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B3FDF8" w14:textId="4A87E41B" w:rsidR="00335AA1" w:rsidRDefault="002733B0" w:rsidP="003B3BB0">
      <w:pPr>
        <w:spacing w:after="0" w:line="240" w:lineRule="auto"/>
        <w:jc w:val="center"/>
        <w:rPr>
          <w:rFonts w:ascii="Times New Roman" w:eastAsia="Times New Roman" w:hAnsi="Times New Roman" w:cs="Times New Roman"/>
          <w:sz w:val="36"/>
          <w:szCs w:val="36"/>
        </w:rPr>
      </w:pPr>
      <w:bookmarkStart w:id="0" w:name="_GoBack"/>
      <w:bookmarkEnd w:id="0"/>
      <w:r>
        <w:rPr>
          <w:rFonts w:ascii="Times New Roman" w:eastAsia="Times New Roman" w:hAnsi="Times New Roman" w:cs="Times New Roman"/>
          <w:sz w:val="36"/>
          <w:szCs w:val="36"/>
        </w:rPr>
        <w:t xml:space="preserve">The Effect </w:t>
      </w:r>
      <w:r w:rsidR="00554850">
        <w:rPr>
          <w:rFonts w:ascii="Times New Roman" w:eastAsia="Times New Roman" w:hAnsi="Times New Roman" w:cs="Times New Roman"/>
          <w:sz w:val="36"/>
          <w:szCs w:val="36"/>
          <w:lang w:val="id-ID"/>
        </w:rPr>
        <w:t>O</w:t>
      </w:r>
      <w:r>
        <w:rPr>
          <w:rFonts w:ascii="Times New Roman" w:eastAsia="Times New Roman" w:hAnsi="Times New Roman" w:cs="Times New Roman"/>
          <w:sz w:val="36"/>
          <w:szCs w:val="36"/>
        </w:rPr>
        <w:t xml:space="preserve">f Questioning Strategy </w:t>
      </w:r>
      <w:r w:rsidR="00554850">
        <w:rPr>
          <w:rFonts w:ascii="Times New Roman" w:eastAsia="Times New Roman" w:hAnsi="Times New Roman" w:cs="Times New Roman"/>
          <w:sz w:val="36"/>
          <w:szCs w:val="36"/>
          <w:lang w:val="id-ID"/>
        </w:rPr>
        <w:t>O</w:t>
      </w:r>
      <w:r>
        <w:rPr>
          <w:rFonts w:ascii="Times New Roman" w:eastAsia="Times New Roman" w:hAnsi="Times New Roman" w:cs="Times New Roman"/>
          <w:sz w:val="36"/>
          <w:szCs w:val="36"/>
        </w:rPr>
        <w:t xml:space="preserve">n Student’s </w:t>
      </w:r>
    </w:p>
    <w:p w14:paraId="1322BDA8" w14:textId="77777777" w:rsidR="00335AA1" w:rsidRDefault="002733B0" w:rsidP="003B3BB0">
      <w:pPr>
        <w:spacing w:after="0" w:line="240" w:lineRule="auto"/>
        <w:jc w:val="center"/>
        <w:rPr>
          <w:rFonts w:ascii="Times New Roman" w:eastAsia="Times New Roman" w:hAnsi="Times New Roman" w:cs="Times New Roman"/>
          <w:sz w:val="36"/>
          <w:szCs w:val="36"/>
          <w:lang w:val="id-ID"/>
        </w:rPr>
      </w:pPr>
      <w:r>
        <w:rPr>
          <w:rFonts w:ascii="Times New Roman" w:eastAsia="Times New Roman" w:hAnsi="Times New Roman" w:cs="Times New Roman"/>
          <w:sz w:val="36"/>
          <w:szCs w:val="36"/>
        </w:rPr>
        <w:t>Speaking Skill</w:t>
      </w:r>
    </w:p>
    <w:p w14:paraId="5A46AB43" w14:textId="77777777" w:rsidR="00554850" w:rsidRPr="009E0C79" w:rsidRDefault="00554850" w:rsidP="003B3BB0">
      <w:pPr>
        <w:spacing w:after="0" w:line="240" w:lineRule="auto"/>
        <w:jc w:val="center"/>
        <w:rPr>
          <w:rFonts w:ascii="Times New Roman" w:eastAsia="Times New Roman" w:hAnsi="Times New Roman" w:cs="Times New Roman"/>
          <w:sz w:val="20"/>
          <w:szCs w:val="20"/>
          <w:lang w:val="id-ID"/>
        </w:rPr>
      </w:pPr>
    </w:p>
    <w:p w14:paraId="5AD9E452" w14:textId="16D9F54C" w:rsidR="00335AA1" w:rsidRDefault="00554850" w:rsidP="003B3BB0">
      <w:pPr>
        <w:spacing w:after="0" w:line="240" w:lineRule="auto"/>
        <w:jc w:val="center"/>
        <w:rPr>
          <w:rFonts w:ascii="Times New Roman" w:eastAsia="Times New Roman" w:hAnsi="Times New Roman" w:cs="Times New Roman"/>
          <w:i/>
          <w:lang w:val="id-ID"/>
        </w:rPr>
      </w:pPr>
      <w:r w:rsidRPr="00554850">
        <w:rPr>
          <w:rFonts w:ascii="Times New Roman" w:eastAsia="Times New Roman" w:hAnsi="Times New Roman" w:cs="Times New Roman"/>
          <w:i/>
        </w:rPr>
        <w:t>The Effect of Questioning Strategy on Student’s Speaking Skill</w:t>
      </w:r>
    </w:p>
    <w:p w14:paraId="6424FFCE" w14:textId="77777777" w:rsidR="00554850" w:rsidRPr="009E0C79" w:rsidRDefault="00554850" w:rsidP="003B3BB0">
      <w:pPr>
        <w:spacing w:after="0" w:line="240" w:lineRule="auto"/>
        <w:jc w:val="center"/>
        <w:rPr>
          <w:rFonts w:ascii="Times New Roman" w:eastAsia="Times New Roman" w:hAnsi="Times New Roman" w:cs="Times New Roman"/>
          <w:i/>
          <w:sz w:val="20"/>
          <w:szCs w:val="20"/>
          <w:lang w:val="id-ID"/>
        </w:rPr>
      </w:pPr>
    </w:p>
    <w:p w14:paraId="74190CFB" w14:textId="6BA8577D" w:rsidR="00335AA1" w:rsidRDefault="002733B0" w:rsidP="003B3BB0">
      <w:pPr>
        <w:spacing w:after="0" w:line="240" w:lineRule="auto"/>
        <w:jc w:val="center"/>
        <w:rPr>
          <w:rFonts w:ascii="Times New Roman" w:eastAsia="Times New Roman" w:hAnsi="Times New Roman" w:cs="Times New Roman"/>
          <w:sz w:val="16"/>
          <w:szCs w:val="16"/>
          <w:vertAlign w:val="superscript"/>
        </w:rPr>
      </w:pPr>
      <w:r>
        <w:rPr>
          <w:rFonts w:ascii="Times New Roman" w:eastAsia="Times New Roman" w:hAnsi="Times New Roman" w:cs="Times New Roman"/>
          <w:b/>
        </w:rPr>
        <w:t>Lailan Syafitri</w:t>
      </w:r>
      <w:r w:rsidR="00554850" w:rsidRPr="00554850">
        <w:rPr>
          <w:rFonts w:ascii="Times New Roman" w:eastAsia="Times New Roman" w:hAnsi="Times New Roman" w:cs="Times New Roman"/>
          <w:b/>
          <w:vertAlign w:val="superscript"/>
          <w:lang w:val="id-ID"/>
        </w:rPr>
        <w:t>a</w:t>
      </w:r>
      <w:r>
        <w:rPr>
          <w:rFonts w:ascii="Times New Roman" w:eastAsia="Times New Roman" w:hAnsi="Times New Roman" w:cs="Times New Roman"/>
          <w:b/>
          <w:vertAlign w:val="superscript"/>
        </w:rPr>
        <w:t xml:space="preserve">1 </w:t>
      </w:r>
      <w:r>
        <w:rPr>
          <w:rFonts w:ascii="Times New Roman" w:eastAsia="Times New Roman" w:hAnsi="Times New Roman" w:cs="Times New Roman"/>
          <w:sz w:val="16"/>
          <w:szCs w:val="16"/>
        </w:rPr>
        <w:t xml:space="preserve">, </w:t>
      </w:r>
      <w:r>
        <w:rPr>
          <w:rFonts w:ascii="Times New Roman" w:eastAsia="Times New Roman" w:hAnsi="Times New Roman" w:cs="Times New Roman"/>
          <w:b/>
        </w:rPr>
        <w:t>Risa Anggraini</w:t>
      </w:r>
      <w:r w:rsidR="00554850" w:rsidRPr="00554850">
        <w:rPr>
          <w:rFonts w:ascii="Times New Roman" w:eastAsia="Times New Roman" w:hAnsi="Times New Roman" w:cs="Times New Roman"/>
          <w:b/>
          <w:vertAlign w:val="superscript"/>
          <w:lang w:val="id-ID"/>
        </w:rPr>
        <w:t>b</w:t>
      </w:r>
      <w:r>
        <w:rPr>
          <w:rFonts w:ascii="Times New Roman" w:eastAsia="Times New Roman" w:hAnsi="Times New Roman" w:cs="Times New Roman"/>
          <w:b/>
          <w:vertAlign w:val="superscript"/>
        </w:rPr>
        <w:t>2</w:t>
      </w:r>
    </w:p>
    <w:p w14:paraId="16C3BA33" w14:textId="0BC402CD" w:rsidR="00335AA1" w:rsidRDefault="005816D3" w:rsidP="003B3BB0">
      <w:pPr>
        <w:spacing w:after="0" w:line="240" w:lineRule="auto"/>
        <w:jc w:val="center"/>
        <w:rPr>
          <w:rFonts w:ascii="Times New Roman" w:eastAsia="Times New Roman" w:hAnsi="Times New Roman" w:cs="Times New Roman"/>
          <w:sz w:val="20"/>
          <w:szCs w:val="20"/>
        </w:rPr>
      </w:pPr>
      <w:r w:rsidRPr="00BA2093">
        <w:rPr>
          <w:rFonts w:ascii="Times New Roman" w:eastAsia="Times New Roman" w:hAnsi="Times New Roman" w:cs="Times New Roman"/>
          <w:sz w:val="20"/>
          <w:szCs w:val="20"/>
          <w:vertAlign w:val="superscript"/>
          <w:lang w:eastAsia="en-US"/>
        </w:rPr>
        <w:t>a</w:t>
      </w:r>
      <w:r w:rsidRPr="00BA2093">
        <w:rPr>
          <w:rFonts w:ascii="Times New Roman" w:eastAsia="Times New Roman" w:hAnsi="Times New Roman" w:cs="Times New Roman"/>
          <w:sz w:val="20"/>
          <w:szCs w:val="20"/>
          <w:vertAlign w:val="superscript"/>
          <w:lang w:val="id-ID" w:eastAsia="en-US"/>
        </w:rPr>
        <w:t>,b</w:t>
      </w:r>
      <w:r w:rsidRPr="00BA2093">
        <w:rPr>
          <w:rFonts w:ascii="Times New Roman" w:eastAsia="Times New Roman" w:hAnsi="Times New Roman" w:cs="Times New Roman"/>
          <w:sz w:val="20"/>
          <w:szCs w:val="20"/>
          <w:lang w:val="id-ID" w:eastAsia="en-US"/>
        </w:rPr>
        <w:t>Program Studi Pendidikan Bahasa Inggris</w:t>
      </w:r>
      <w:r w:rsidRPr="00BA2093">
        <w:rPr>
          <w:rFonts w:ascii="Times New Roman" w:eastAsia="Times New Roman" w:hAnsi="Times New Roman" w:cs="Times New Roman"/>
          <w:sz w:val="20"/>
          <w:szCs w:val="20"/>
          <w:lang w:eastAsia="en-US"/>
        </w:rPr>
        <w:t xml:space="preserve"> </w:t>
      </w:r>
      <w:r w:rsidRPr="00BA2093">
        <w:rPr>
          <w:rFonts w:ascii="Times New Roman" w:eastAsia="Times New Roman" w:hAnsi="Times New Roman" w:cs="Times New Roman"/>
          <w:sz w:val="20"/>
          <w:szCs w:val="20"/>
          <w:lang w:val="id-ID" w:eastAsia="en-US"/>
        </w:rPr>
        <w:t>UPU</w:t>
      </w:r>
      <w:r w:rsidRPr="00BA2093">
        <w:rPr>
          <w:rFonts w:ascii="Times New Roman" w:eastAsia="Times New Roman" w:hAnsi="Times New Roman" w:cs="Times New Roman"/>
          <w:sz w:val="20"/>
          <w:szCs w:val="20"/>
          <w:lang w:eastAsia="en-US"/>
        </w:rPr>
        <w:t>, Jl.</w:t>
      </w:r>
      <w:r w:rsidRPr="00BA2093">
        <w:rPr>
          <w:rFonts w:ascii="Times New Roman" w:eastAsia="Times New Roman" w:hAnsi="Times New Roman" w:cs="Times New Roman"/>
          <w:sz w:val="20"/>
          <w:szCs w:val="20"/>
          <w:lang w:val="id-ID" w:eastAsia="en-US"/>
        </w:rPr>
        <w:t xml:space="preserve"> </w:t>
      </w:r>
      <w:r w:rsidRPr="00BA2093">
        <w:rPr>
          <w:rFonts w:ascii="Times New Roman" w:eastAsia="Times New Roman" w:hAnsi="Times New Roman" w:cs="Times New Roman"/>
          <w:sz w:val="20"/>
          <w:szCs w:val="20"/>
          <w:lang w:eastAsia="en-US"/>
        </w:rPr>
        <w:t>K.L</w:t>
      </w:r>
      <w:r w:rsidRPr="00BA2093">
        <w:rPr>
          <w:rFonts w:ascii="Times New Roman" w:eastAsia="Times New Roman" w:hAnsi="Times New Roman" w:cs="Times New Roman"/>
          <w:sz w:val="20"/>
          <w:szCs w:val="20"/>
          <w:lang w:val="id-ID" w:eastAsia="en-US"/>
        </w:rPr>
        <w:t>.</w:t>
      </w:r>
      <w:r w:rsidRPr="00BA2093">
        <w:rPr>
          <w:rFonts w:ascii="Times New Roman" w:eastAsia="Times New Roman" w:hAnsi="Times New Roman" w:cs="Times New Roman"/>
          <w:sz w:val="20"/>
          <w:szCs w:val="20"/>
          <w:lang w:eastAsia="en-US"/>
        </w:rPr>
        <w:t xml:space="preserve"> Yos Sudarso KM 6.5 Tj.</w:t>
      </w:r>
      <w:r w:rsidRPr="00BA2093">
        <w:rPr>
          <w:rFonts w:ascii="Times New Roman" w:eastAsia="Times New Roman" w:hAnsi="Times New Roman" w:cs="Times New Roman"/>
          <w:sz w:val="20"/>
          <w:szCs w:val="20"/>
          <w:lang w:val="id-ID" w:eastAsia="en-US"/>
        </w:rPr>
        <w:t xml:space="preserve"> </w:t>
      </w:r>
      <w:r w:rsidRPr="00BA2093">
        <w:rPr>
          <w:rFonts w:ascii="Times New Roman" w:eastAsia="Times New Roman" w:hAnsi="Times New Roman" w:cs="Times New Roman"/>
          <w:sz w:val="20"/>
          <w:szCs w:val="20"/>
          <w:lang w:eastAsia="en-US"/>
        </w:rPr>
        <w:t>Mulia, Medan, 20241, Indonesia</w:t>
      </w:r>
    </w:p>
    <w:p w14:paraId="6DCB0367" w14:textId="4E1CB561" w:rsidR="00335AA1" w:rsidRPr="00554850" w:rsidRDefault="0079715F" w:rsidP="003B3BB0">
      <w:pPr>
        <w:spacing w:after="0" w:line="240" w:lineRule="auto"/>
        <w:jc w:val="center"/>
        <w:rPr>
          <w:rFonts w:ascii="Times New Roman" w:eastAsia="Times New Roman" w:hAnsi="Times New Roman" w:cs="Times New Roman"/>
          <w:color w:val="000000" w:themeColor="text1"/>
          <w:sz w:val="20"/>
          <w:szCs w:val="20"/>
          <w:vertAlign w:val="superscript"/>
          <w:lang w:val="id-ID"/>
        </w:rPr>
      </w:pPr>
      <w:hyperlink r:id="rId11" w:history="1">
        <w:r w:rsidR="002733B0" w:rsidRPr="00554850">
          <w:rPr>
            <w:rStyle w:val="Hyperlink"/>
            <w:rFonts w:ascii="Times New Roman" w:eastAsia="Times New Roman" w:hAnsi="Times New Roman" w:cs="Times New Roman"/>
            <w:color w:val="auto"/>
            <w:sz w:val="20"/>
            <w:szCs w:val="20"/>
            <w:u w:val="none"/>
          </w:rPr>
          <w:t>lailansyafitri31@gmail.com</w:t>
        </w:r>
      </w:hyperlink>
      <w:r w:rsidR="002733B0" w:rsidRPr="00554850">
        <w:rPr>
          <w:rStyle w:val="Hyperlink"/>
          <w:rFonts w:ascii="Times New Roman" w:eastAsia="Times New Roman" w:hAnsi="Times New Roman" w:cs="Times New Roman"/>
          <w:color w:val="auto"/>
          <w:sz w:val="20"/>
          <w:szCs w:val="20"/>
          <w:u w:val="none"/>
          <w:vertAlign w:val="superscript"/>
        </w:rPr>
        <w:t>1,</w:t>
      </w:r>
      <w:r w:rsidR="002733B0" w:rsidRPr="00554850">
        <w:rPr>
          <w:rStyle w:val="Hyperlink"/>
          <w:rFonts w:ascii="Times New Roman" w:eastAsia="Times New Roman" w:hAnsi="Times New Roman" w:cs="Times New Roman"/>
          <w:color w:val="auto"/>
          <w:sz w:val="20"/>
          <w:szCs w:val="20"/>
          <w:u w:val="none"/>
        </w:rPr>
        <w:t xml:space="preserve">, </w:t>
      </w:r>
      <w:hyperlink r:id="rId12" w:history="1">
        <w:r w:rsidR="00554850" w:rsidRPr="00554850">
          <w:rPr>
            <w:rStyle w:val="Hyperlink"/>
            <w:rFonts w:ascii="Times New Roman" w:eastAsia="Times New Roman" w:hAnsi="Times New Roman" w:cs="Times New Roman"/>
            <w:color w:val="auto"/>
            <w:sz w:val="20"/>
            <w:szCs w:val="20"/>
            <w:u w:val="none"/>
          </w:rPr>
          <w:t>Risaanggraini@potensiutama.ac.id</w:t>
        </w:r>
        <w:r w:rsidR="00554850" w:rsidRPr="00554850">
          <w:rPr>
            <w:rStyle w:val="Hyperlink"/>
            <w:rFonts w:ascii="Times New Roman" w:eastAsia="Times New Roman" w:hAnsi="Times New Roman" w:cs="Times New Roman"/>
            <w:color w:val="auto"/>
            <w:sz w:val="20"/>
            <w:szCs w:val="20"/>
            <w:u w:val="none"/>
            <w:vertAlign w:val="superscript"/>
          </w:rPr>
          <w:t>2</w:t>
        </w:r>
      </w:hyperlink>
    </w:p>
    <w:p w14:paraId="5AF472E9" w14:textId="77777777" w:rsidR="009E0C79" w:rsidRDefault="009E0C79" w:rsidP="003B3BB0">
      <w:pPr>
        <w:spacing w:after="0" w:line="240" w:lineRule="auto"/>
        <w:jc w:val="center"/>
        <w:rPr>
          <w:rFonts w:ascii="Times New Roman" w:eastAsia="Times New Roman" w:hAnsi="Times New Roman" w:cs="Times New Roman"/>
          <w:color w:val="000000" w:themeColor="text1"/>
          <w:sz w:val="16"/>
          <w:szCs w:val="16"/>
          <w:lang w:val="id-ID"/>
        </w:rPr>
      </w:pPr>
    </w:p>
    <w:tbl>
      <w:tblPr>
        <w:tblW w:w="8789" w:type="dxa"/>
        <w:tblInd w:w="108"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2929"/>
        <w:gridCol w:w="3037"/>
        <w:gridCol w:w="2823"/>
      </w:tblGrid>
      <w:tr w:rsidR="009E0C79" w:rsidRPr="009E0C79" w14:paraId="00A7D53D" w14:textId="77777777" w:rsidTr="009E0C79">
        <w:tc>
          <w:tcPr>
            <w:tcW w:w="8789" w:type="dxa"/>
            <w:gridSpan w:val="3"/>
          </w:tcPr>
          <w:p w14:paraId="13856CB3" w14:textId="77777777" w:rsidR="009E0C79" w:rsidRPr="009E0C79" w:rsidRDefault="009E0C79" w:rsidP="009E0C79">
            <w:pPr>
              <w:spacing w:after="0" w:line="240" w:lineRule="auto"/>
              <w:ind w:right="142"/>
              <w:jc w:val="center"/>
              <w:rPr>
                <w:rFonts w:ascii="Times New Roman" w:eastAsia="Times New Roman" w:hAnsi="Times New Roman" w:cs="Times New Roman"/>
                <w:b/>
                <w:i/>
                <w:sz w:val="20"/>
                <w:szCs w:val="20"/>
              </w:rPr>
            </w:pPr>
            <w:r w:rsidRPr="009E0C79">
              <w:rPr>
                <w:rFonts w:ascii="Times New Roman" w:eastAsia="Times New Roman" w:hAnsi="Times New Roman" w:cs="Times New Roman"/>
                <w:b/>
                <w:i/>
                <w:sz w:val="20"/>
                <w:szCs w:val="20"/>
              </w:rPr>
              <w:t>ABSTRACT</w:t>
            </w:r>
          </w:p>
        </w:tc>
      </w:tr>
      <w:tr w:rsidR="009E0C79" w:rsidRPr="009E0C79" w14:paraId="0827E9D4" w14:textId="77777777" w:rsidTr="009E0C79">
        <w:tc>
          <w:tcPr>
            <w:tcW w:w="8789" w:type="dxa"/>
            <w:gridSpan w:val="3"/>
            <w:tcBorders>
              <w:bottom w:val="nil"/>
            </w:tcBorders>
          </w:tcPr>
          <w:p w14:paraId="41AC4034" w14:textId="6B331109" w:rsidR="009E0C79" w:rsidRPr="009E0C79" w:rsidRDefault="009E0C79" w:rsidP="009E0C79">
            <w:pPr>
              <w:spacing w:after="0" w:line="240" w:lineRule="auto"/>
              <w:jc w:val="both"/>
              <w:rPr>
                <w:rFonts w:ascii="Times New Roman" w:eastAsia="Times New Roman" w:hAnsi="Times New Roman" w:cs="Times New Roman"/>
                <w:i/>
                <w:iCs/>
                <w:sz w:val="20"/>
                <w:szCs w:val="20"/>
                <w:lang w:val="id-ID"/>
              </w:rPr>
            </w:pPr>
            <w:r>
              <w:rPr>
                <w:rFonts w:ascii="Times New Roman" w:eastAsia="Times New Roman" w:hAnsi="Times New Roman" w:cs="Times New Roman"/>
                <w:i/>
                <w:sz w:val="20"/>
                <w:szCs w:val="20"/>
              </w:rPr>
              <w:t xml:space="preserve">There are many skills in English such as listening, speaking, reading, and writing. Speaking as productive skill where students actually have to produce language themselves. Many of students are not still confident to speak especially in English. In this research, the researchers were aimed to find out </w:t>
            </w:r>
            <w:r>
              <w:rPr>
                <w:rFonts w:ascii="Times New Roman" w:eastAsia="Times New Roman" w:hAnsi="Times New Roman" w:cs="Times New Roman"/>
                <w:i/>
                <w:iCs/>
                <w:sz w:val="20"/>
                <w:szCs w:val="20"/>
              </w:rPr>
              <w:t xml:space="preserve">the effect of applying Questioning Strategy on students' speaking skill. This research was conducted at SMP YASPENHAN 2 Medan with a total of 60 students. Data was collected from students’ pre-test and post-test. The method of this research was quantitative method. The research design used quasi experimental research.  </w:t>
            </w:r>
            <w:r>
              <w:rPr>
                <w:rFonts w:ascii="Times New Roman" w:eastAsia="Times New Roman" w:hAnsi="Times New Roman" w:cs="Times New Roman"/>
                <w:i/>
                <w:iCs/>
                <w:sz w:val="20"/>
                <w:szCs w:val="20"/>
                <w:lang w:val="en"/>
              </w:rPr>
              <w:t>The sample of this study was class of IX SMP YASPENHAN 2 Medan which consisted of 60 students</w:t>
            </w:r>
            <w:r>
              <w:rPr>
                <w:rFonts w:ascii="Times New Roman" w:eastAsia="Times New Roman" w:hAnsi="Times New Roman" w:cs="Times New Roman"/>
                <w:i/>
                <w:iCs/>
                <w:sz w:val="20"/>
                <w:szCs w:val="20"/>
                <w:lang w:val="id-ID"/>
              </w:rPr>
              <w:t xml:space="preserve"> and</w:t>
            </w:r>
            <w:r>
              <w:rPr>
                <w:rFonts w:ascii="Times New Roman" w:eastAsia="Times New Roman" w:hAnsi="Times New Roman" w:cs="Times New Roman"/>
                <w:i/>
                <w:iCs/>
                <w:sz w:val="20"/>
                <w:szCs w:val="20"/>
                <w:lang w:val="en"/>
              </w:rPr>
              <w:t xml:space="preserve"> divided into two classes, the experimental class and the control class</w:t>
            </w:r>
            <w:r>
              <w:rPr>
                <w:rFonts w:ascii="Times New Roman" w:eastAsia="Times New Roman" w:hAnsi="Times New Roman" w:cs="Times New Roman"/>
                <w:i/>
                <w:iCs/>
                <w:sz w:val="20"/>
                <w:szCs w:val="20"/>
                <w:lang w:val="id-ID"/>
              </w:rPr>
              <w:t>. The sample was consisted</w:t>
            </w:r>
            <w:r>
              <w:rPr>
                <w:rFonts w:ascii="Times New Roman" w:eastAsia="Times New Roman" w:hAnsi="Times New Roman" w:cs="Times New Roman"/>
                <w:i/>
                <w:iCs/>
                <w:sz w:val="20"/>
                <w:szCs w:val="20"/>
                <w:lang w:val="en"/>
              </w:rPr>
              <w:t xml:space="preserve"> of 30 students in each classes. The experimental class was taught by using questioning strategy while control class was taught </w:t>
            </w:r>
            <w:r>
              <w:rPr>
                <w:rFonts w:ascii="Times New Roman" w:eastAsia="Times New Roman" w:hAnsi="Times New Roman" w:cs="Times New Roman"/>
                <w:i/>
                <w:iCs/>
                <w:sz w:val="20"/>
                <w:szCs w:val="20"/>
                <w:lang w:val="id-ID"/>
              </w:rPr>
              <w:t xml:space="preserve">by </w:t>
            </w:r>
            <w:r>
              <w:rPr>
                <w:rFonts w:ascii="Times New Roman" w:eastAsia="Times New Roman" w:hAnsi="Times New Roman" w:cs="Times New Roman"/>
                <w:i/>
                <w:iCs/>
                <w:sz w:val="20"/>
                <w:szCs w:val="20"/>
                <w:lang w:val="en"/>
              </w:rPr>
              <w:t xml:space="preserve">using conventional method. </w:t>
            </w:r>
            <w:r>
              <w:rPr>
                <w:rFonts w:ascii="Times New Roman" w:eastAsia="Times New Roman" w:hAnsi="Times New Roman" w:cs="Times New Roman"/>
                <w:i/>
                <w:iCs/>
                <w:sz w:val="20"/>
                <w:szCs w:val="20"/>
              </w:rPr>
              <w:t>The data were obtained from the test that analyzed using the SPSS 25 program. The result showed that the mean score of post-test for the control class was 69.6 while the mean score of post-test for the experimental class was 86.5. Based on the score of the hypothesis test, if sig, 2 tailed(p) was lower than the number alpha(α) 0.05, then Ho (Null Hypothesis) was rejected, and Ha (Alternative Hypothesis) was accepted. In this study, the result obtained sig. 2 tailed was 0.0001 &lt; 0.05. It can be concluded that there was a significant effect of applying Questioning Strategy on students' speaking skill at SMP YASPENHAN 2 Medan.</w:t>
            </w:r>
          </w:p>
        </w:tc>
      </w:tr>
      <w:tr w:rsidR="009E0C79" w:rsidRPr="009E0C79" w14:paraId="4BF61F7A" w14:textId="77777777" w:rsidTr="009E0C79">
        <w:tc>
          <w:tcPr>
            <w:tcW w:w="8789" w:type="dxa"/>
            <w:gridSpan w:val="3"/>
            <w:tcBorders>
              <w:bottom w:val="nil"/>
            </w:tcBorders>
          </w:tcPr>
          <w:p w14:paraId="7E422E46" w14:textId="77777777" w:rsidR="009E0C79" w:rsidRPr="009E0C79" w:rsidRDefault="009E0C79" w:rsidP="009E0C79">
            <w:pPr>
              <w:spacing w:after="0" w:line="240" w:lineRule="auto"/>
              <w:ind w:right="142"/>
              <w:rPr>
                <w:rFonts w:ascii="Times New Roman" w:eastAsia="Times New Roman" w:hAnsi="Times New Roman" w:cs="Times New Roman"/>
                <w:i/>
                <w:sz w:val="20"/>
                <w:szCs w:val="20"/>
              </w:rPr>
            </w:pPr>
          </w:p>
        </w:tc>
      </w:tr>
      <w:tr w:rsidR="009E0C79" w:rsidRPr="009E0C79" w14:paraId="0E226C7C" w14:textId="77777777" w:rsidTr="009E0C79">
        <w:tc>
          <w:tcPr>
            <w:tcW w:w="8789" w:type="dxa"/>
            <w:gridSpan w:val="3"/>
            <w:tcBorders>
              <w:top w:val="nil"/>
              <w:bottom w:val="single" w:sz="4" w:space="0" w:color="000000"/>
            </w:tcBorders>
          </w:tcPr>
          <w:p w14:paraId="3C226250" w14:textId="505DBBF7" w:rsidR="009E0C79" w:rsidRPr="009E0C79" w:rsidRDefault="009E0C79" w:rsidP="009E0C79">
            <w:pPr>
              <w:spacing w:after="0" w:line="240" w:lineRule="auto"/>
              <w:ind w:right="142"/>
              <w:rPr>
                <w:rFonts w:ascii="Times New Roman" w:eastAsia="Times New Roman" w:hAnsi="Times New Roman" w:cs="Times New Roman"/>
                <w:i/>
                <w:sz w:val="20"/>
                <w:szCs w:val="20"/>
              </w:rPr>
            </w:pPr>
            <w:r w:rsidRPr="009E0C79">
              <w:rPr>
                <w:rFonts w:ascii="Times New Roman" w:eastAsia="Times New Roman" w:hAnsi="Times New Roman" w:cs="Times New Roman"/>
                <w:i/>
                <w:sz w:val="20"/>
                <w:szCs w:val="20"/>
              </w:rPr>
              <w:t xml:space="preserve">Keywords : </w:t>
            </w:r>
            <w:r w:rsidRPr="009E0C79">
              <w:rPr>
                <w:rFonts w:ascii="Times New Roman" w:hAnsi="Times New Roman" w:cs="Times New Roman"/>
                <w:i/>
                <w:sz w:val="20"/>
                <w:szCs w:val="20"/>
              </w:rPr>
              <w:t>Games</w:t>
            </w:r>
            <w:r>
              <w:rPr>
                <w:rFonts w:ascii="Times New Roman" w:hAnsi="Times New Roman" w:cs="Times New Roman"/>
                <w:i/>
                <w:sz w:val="20"/>
                <w:szCs w:val="20"/>
                <w:lang w:val="id-ID"/>
              </w:rPr>
              <w:t>,</w:t>
            </w:r>
            <w:r w:rsidRPr="009E0C79">
              <w:rPr>
                <w:rFonts w:ascii="Times New Roman" w:hAnsi="Times New Roman" w:cs="Times New Roman"/>
                <w:i/>
                <w:sz w:val="20"/>
                <w:szCs w:val="20"/>
              </w:rPr>
              <w:t xml:space="preserve"> Promoting a Product, Speaking Skill</w:t>
            </w:r>
          </w:p>
        </w:tc>
      </w:tr>
      <w:tr w:rsidR="009E0C79" w:rsidRPr="009E0C79" w14:paraId="315855B2" w14:textId="77777777" w:rsidTr="009E0C79">
        <w:tc>
          <w:tcPr>
            <w:tcW w:w="8789" w:type="dxa"/>
            <w:gridSpan w:val="3"/>
            <w:tcBorders>
              <w:top w:val="single" w:sz="4" w:space="0" w:color="000000"/>
            </w:tcBorders>
          </w:tcPr>
          <w:p w14:paraId="59A88738" w14:textId="77777777" w:rsidR="009E0C79" w:rsidRPr="009E0C79" w:rsidRDefault="009E0C79" w:rsidP="009E0C79">
            <w:pPr>
              <w:spacing w:after="0" w:line="240" w:lineRule="auto"/>
              <w:ind w:right="142"/>
              <w:rPr>
                <w:rFonts w:ascii="Times New Roman" w:eastAsia="Times New Roman" w:hAnsi="Times New Roman" w:cs="Times New Roman"/>
                <w:i/>
                <w:sz w:val="20"/>
                <w:szCs w:val="20"/>
              </w:rPr>
            </w:pPr>
          </w:p>
        </w:tc>
      </w:tr>
      <w:tr w:rsidR="009E0C79" w:rsidRPr="009E0C79" w14:paraId="372DC985" w14:textId="77777777" w:rsidTr="009E0C79">
        <w:tc>
          <w:tcPr>
            <w:tcW w:w="8789" w:type="dxa"/>
            <w:gridSpan w:val="3"/>
          </w:tcPr>
          <w:p w14:paraId="24DC6C27" w14:textId="77777777" w:rsidR="009E0C79" w:rsidRPr="009E0C79" w:rsidRDefault="009E0C79" w:rsidP="009E0C79">
            <w:pPr>
              <w:spacing w:after="0" w:line="240" w:lineRule="auto"/>
              <w:ind w:right="142"/>
              <w:jc w:val="center"/>
              <w:rPr>
                <w:rFonts w:ascii="Times New Roman" w:eastAsia="Times New Roman" w:hAnsi="Times New Roman" w:cs="Times New Roman"/>
                <w:i/>
                <w:sz w:val="18"/>
                <w:szCs w:val="18"/>
              </w:rPr>
            </w:pPr>
            <w:r w:rsidRPr="009E0C79">
              <w:rPr>
                <w:rFonts w:ascii="Times New Roman" w:eastAsia="Times New Roman" w:hAnsi="Times New Roman" w:cs="Times New Roman"/>
                <w:i/>
                <w:sz w:val="18"/>
                <w:szCs w:val="18"/>
              </w:rPr>
              <w:t>Info Artikel :</w:t>
            </w:r>
          </w:p>
        </w:tc>
      </w:tr>
      <w:tr w:rsidR="009E0C79" w:rsidRPr="009E0C79" w14:paraId="7CDCB7A0" w14:textId="77777777" w:rsidTr="009E0C79">
        <w:tc>
          <w:tcPr>
            <w:tcW w:w="2929" w:type="dxa"/>
          </w:tcPr>
          <w:p w14:paraId="7298B361" w14:textId="553DEA1A" w:rsidR="009E0C79" w:rsidRPr="009E0C79" w:rsidRDefault="009E0C79" w:rsidP="00F242FC">
            <w:pPr>
              <w:spacing w:after="0" w:line="240" w:lineRule="auto"/>
              <w:ind w:right="142"/>
              <w:jc w:val="center"/>
              <w:rPr>
                <w:rFonts w:ascii="Times New Roman" w:eastAsia="Times New Roman" w:hAnsi="Times New Roman" w:cs="Times New Roman"/>
                <w:i/>
                <w:sz w:val="18"/>
                <w:szCs w:val="18"/>
                <w:lang w:val="id-ID"/>
              </w:rPr>
            </w:pPr>
            <w:r w:rsidRPr="009E0C79">
              <w:rPr>
                <w:rFonts w:ascii="Times New Roman" w:eastAsia="Times New Roman" w:hAnsi="Times New Roman" w:cs="Times New Roman"/>
                <w:i/>
                <w:sz w:val="18"/>
                <w:szCs w:val="18"/>
              </w:rPr>
              <w:t>Disubmit:</w:t>
            </w:r>
            <w:r w:rsidR="00F242FC">
              <w:rPr>
                <w:rFonts w:ascii="Times New Roman" w:eastAsia="Times New Roman" w:hAnsi="Times New Roman" w:cs="Times New Roman"/>
                <w:i/>
                <w:sz w:val="18"/>
                <w:szCs w:val="18"/>
                <w:lang w:val="id-ID"/>
              </w:rPr>
              <w:t xml:space="preserve"> </w:t>
            </w:r>
            <w:r w:rsidRPr="009E0C79">
              <w:rPr>
                <w:rFonts w:ascii="Times New Roman" w:eastAsia="Times New Roman" w:hAnsi="Times New Roman" w:cs="Times New Roman"/>
                <w:i/>
                <w:sz w:val="18"/>
                <w:szCs w:val="18"/>
                <w:lang w:val="id-ID"/>
              </w:rPr>
              <w:t>02 Maret 202</w:t>
            </w:r>
            <w:r w:rsidR="00F242FC">
              <w:rPr>
                <w:rFonts w:ascii="Times New Roman" w:eastAsia="Times New Roman" w:hAnsi="Times New Roman" w:cs="Times New Roman"/>
                <w:i/>
                <w:sz w:val="18"/>
                <w:szCs w:val="18"/>
                <w:lang w:val="id-ID"/>
              </w:rPr>
              <w:t>3</w:t>
            </w:r>
          </w:p>
        </w:tc>
        <w:tc>
          <w:tcPr>
            <w:tcW w:w="3037" w:type="dxa"/>
          </w:tcPr>
          <w:p w14:paraId="672675B0" w14:textId="2616BCFF" w:rsidR="009E0C79" w:rsidRPr="009E0C79" w:rsidRDefault="009E0C79" w:rsidP="00F242FC">
            <w:pPr>
              <w:spacing w:after="0" w:line="240" w:lineRule="auto"/>
              <w:ind w:right="142"/>
              <w:jc w:val="center"/>
              <w:rPr>
                <w:rFonts w:ascii="Times New Roman" w:eastAsia="Times New Roman" w:hAnsi="Times New Roman" w:cs="Times New Roman"/>
                <w:i/>
                <w:sz w:val="18"/>
                <w:szCs w:val="18"/>
                <w:lang w:val="id-ID"/>
              </w:rPr>
            </w:pPr>
            <w:r w:rsidRPr="009E0C79">
              <w:rPr>
                <w:rFonts w:ascii="Times New Roman" w:eastAsia="Times New Roman" w:hAnsi="Times New Roman" w:cs="Times New Roman"/>
                <w:i/>
                <w:sz w:val="18"/>
                <w:szCs w:val="18"/>
              </w:rPr>
              <w:t>Direview:</w:t>
            </w:r>
            <w:r w:rsidRPr="009E0C79">
              <w:rPr>
                <w:rFonts w:ascii="Times New Roman" w:eastAsia="Times New Roman" w:hAnsi="Times New Roman" w:cs="Times New Roman"/>
                <w:i/>
                <w:sz w:val="18"/>
                <w:szCs w:val="18"/>
                <w:lang w:val="id-ID"/>
              </w:rPr>
              <w:t>05 April 202</w:t>
            </w:r>
            <w:r w:rsidR="00F242FC">
              <w:rPr>
                <w:rFonts w:ascii="Times New Roman" w:eastAsia="Times New Roman" w:hAnsi="Times New Roman" w:cs="Times New Roman"/>
                <w:i/>
                <w:sz w:val="18"/>
                <w:szCs w:val="18"/>
                <w:lang w:val="id-ID"/>
              </w:rPr>
              <w:t>3</w:t>
            </w:r>
          </w:p>
        </w:tc>
        <w:tc>
          <w:tcPr>
            <w:tcW w:w="2823" w:type="dxa"/>
          </w:tcPr>
          <w:p w14:paraId="497DDEE4" w14:textId="00E05D7A" w:rsidR="009E0C79" w:rsidRPr="009E0C79" w:rsidRDefault="009E0C79" w:rsidP="00F242FC">
            <w:pPr>
              <w:spacing w:after="0" w:line="240" w:lineRule="auto"/>
              <w:ind w:right="142"/>
              <w:jc w:val="center"/>
              <w:rPr>
                <w:rFonts w:ascii="Times New Roman" w:eastAsia="Times New Roman" w:hAnsi="Times New Roman" w:cs="Times New Roman"/>
                <w:i/>
                <w:sz w:val="18"/>
                <w:szCs w:val="18"/>
                <w:lang w:val="id-ID"/>
              </w:rPr>
            </w:pPr>
            <w:r w:rsidRPr="009E0C79">
              <w:rPr>
                <w:rFonts w:ascii="Times New Roman" w:eastAsia="Times New Roman" w:hAnsi="Times New Roman" w:cs="Times New Roman"/>
                <w:i/>
                <w:sz w:val="18"/>
                <w:szCs w:val="18"/>
              </w:rPr>
              <w:t>Diterima :</w:t>
            </w:r>
            <w:r w:rsidRPr="009E0C79">
              <w:rPr>
                <w:rFonts w:ascii="Times New Roman" w:eastAsia="Times New Roman" w:hAnsi="Times New Roman" w:cs="Times New Roman"/>
                <w:i/>
                <w:sz w:val="18"/>
                <w:szCs w:val="18"/>
                <w:lang w:val="id-ID"/>
              </w:rPr>
              <w:t>10 Mei 202</w:t>
            </w:r>
            <w:r w:rsidR="00F242FC">
              <w:rPr>
                <w:rFonts w:ascii="Times New Roman" w:eastAsia="Times New Roman" w:hAnsi="Times New Roman" w:cs="Times New Roman"/>
                <w:i/>
                <w:sz w:val="18"/>
                <w:szCs w:val="18"/>
                <w:lang w:val="id-ID"/>
              </w:rPr>
              <w:t>3</w:t>
            </w:r>
          </w:p>
        </w:tc>
      </w:tr>
      <w:tr w:rsidR="009E0C79" w:rsidRPr="009E0C79" w14:paraId="15583BE4" w14:textId="77777777" w:rsidTr="009E0C79">
        <w:tc>
          <w:tcPr>
            <w:tcW w:w="8789" w:type="dxa"/>
            <w:gridSpan w:val="3"/>
            <w:vAlign w:val="center"/>
          </w:tcPr>
          <w:p w14:paraId="3A7D7D6C" w14:textId="77777777" w:rsidR="009E0C79" w:rsidRPr="009E0C79" w:rsidRDefault="009E0C79" w:rsidP="009E0C79">
            <w:pPr>
              <w:spacing w:after="0" w:line="240" w:lineRule="auto"/>
              <w:ind w:right="142"/>
              <w:rPr>
                <w:rFonts w:ascii="Times New Roman" w:eastAsia="Times New Roman" w:hAnsi="Times New Roman" w:cs="Times New Roman"/>
                <w:i/>
                <w:sz w:val="18"/>
                <w:szCs w:val="18"/>
              </w:rPr>
            </w:pPr>
          </w:p>
          <w:p w14:paraId="7B415B4B" w14:textId="4B8593DA" w:rsidR="009E0C79" w:rsidRPr="009E0C79" w:rsidRDefault="009E0C79" w:rsidP="00F242FC">
            <w:pPr>
              <w:spacing w:after="0" w:line="240" w:lineRule="auto"/>
              <w:ind w:right="142"/>
              <w:jc w:val="center"/>
              <w:rPr>
                <w:rFonts w:ascii="Times New Roman" w:eastAsia="Times New Roman" w:hAnsi="Times New Roman" w:cs="Times New Roman"/>
                <w:i/>
                <w:sz w:val="18"/>
                <w:szCs w:val="18"/>
              </w:rPr>
            </w:pPr>
            <w:r w:rsidRPr="009E0C79">
              <w:rPr>
                <w:rFonts w:ascii="Times New Roman" w:eastAsia="Times New Roman" w:hAnsi="Times New Roman" w:cs="Times New Roman"/>
                <w:i/>
                <w:sz w:val="18"/>
                <w:szCs w:val="18"/>
              </w:rPr>
              <w:t>Copyright © 202</w:t>
            </w:r>
            <w:r w:rsidR="00F242FC">
              <w:rPr>
                <w:rFonts w:ascii="Times New Roman" w:eastAsia="Times New Roman" w:hAnsi="Times New Roman" w:cs="Times New Roman"/>
                <w:i/>
                <w:sz w:val="18"/>
                <w:szCs w:val="18"/>
                <w:lang w:val="id-ID"/>
              </w:rPr>
              <w:t>3</w:t>
            </w:r>
            <w:r w:rsidRPr="009E0C79">
              <w:rPr>
                <w:rFonts w:ascii="Times New Roman" w:eastAsia="Times New Roman" w:hAnsi="Times New Roman" w:cs="Times New Roman"/>
                <w:i/>
                <w:sz w:val="18"/>
                <w:szCs w:val="18"/>
              </w:rPr>
              <w:t xml:space="preserve"> – </w:t>
            </w:r>
            <w:r w:rsidRPr="009E0C79">
              <w:rPr>
                <w:rFonts w:ascii="Times New Roman" w:eastAsia="Times New Roman" w:hAnsi="Times New Roman" w:cs="Times New Roman"/>
                <w:i/>
                <w:sz w:val="18"/>
                <w:szCs w:val="18"/>
                <w:lang w:val="id-ID"/>
              </w:rPr>
              <w:t>MELT Journal</w:t>
            </w:r>
            <w:r w:rsidRPr="009E0C79">
              <w:rPr>
                <w:rFonts w:ascii="Times New Roman" w:eastAsia="Times New Roman" w:hAnsi="Times New Roman" w:cs="Times New Roman"/>
                <w:i/>
                <w:sz w:val="18"/>
                <w:szCs w:val="18"/>
              </w:rPr>
              <w:t>. All rights reserved.</w:t>
            </w:r>
          </w:p>
        </w:tc>
      </w:tr>
    </w:tbl>
    <w:p w14:paraId="6EE92D95" w14:textId="77777777" w:rsidR="009E0C79" w:rsidRDefault="009E0C79" w:rsidP="003B3BB0">
      <w:pPr>
        <w:spacing w:after="0" w:line="240" w:lineRule="auto"/>
        <w:jc w:val="center"/>
        <w:rPr>
          <w:rFonts w:ascii="Times New Roman" w:eastAsia="Times New Roman" w:hAnsi="Times New Roman" w:cs="Times New Roman"/>
          <w:color w:val="000000" w:themeColor="text1"/>
          <w:sz w:val="16"/>
          <w:szCs w:val="16"/>
          <w:lang w:val="id-ID"/>
        </w:rPr>
      </w:pPr>
    </w:p>
    <w:p w14:paraId="1A61EB29" w14:textId="77777777" w:rsidR="003B3BB0" w:rsidRDefault="003B3BB0" w:rsidP="009E0C79">
      <w:pPr>
        <w:pStyle w:val="Heading11"/>
        <w:spacing w:after="0"/>
        <w:rPr>
          <w:lang w:val="id-ID"/>
        </w:rPr>
      </w:pPr>
    </w:p>
    <w:p w14:paraId="3E40D93A" w14:textId="14809C62" w:rsidR="00335AA1" w:rsidRDefault="002733B0" w:rsidP="009E0C79">
      <w:pPr>
        <w:pStyle w:val="Heading11"/>
        <w:numPr>
          <w:ilvl w:val="0"/>
          <w:numId w:val="9"/>
        </w:numPr>
        <w:spacing w:before="0"/>
        <w:ind w:left="426"/>
      </w:pPr>
      <w:r>
        <w:t>INTRODUCTION</w:t>
      </w:r>
    </w:p>
    <w:p w14:paraId="58DA5F9C" w14:textId="7D6F4495" w:rsidR="00335AA1" w:rsidRDefault="00D65ECF" w:rsidP="003B3BB0">
      <w:pPr>
        <w:spacing w:after="0" w:line="240" w:lineRule="auto"/>
        <w:ind w:firstLine="284"/>
        <w:jc w:val="both"/>
        <w:rPr>
          <w:rFonts w:ascii="Times New Roman" w:eastAsia="Times New Roman" w:hAnsi="Times New Roman" w:cs="Times New Roman"/>
        </w:rPr>
      </w:pPr>
      <w:r w:rsidRPr="00D65ECF">
        <w:rPr>
          <w:rFonts w:ascii="Times New Roman" w:eastAsia="Times New Roman" w:hAnsi="Times New Roman" w:cs="Times New Roman"/>
        </w:rPr>
        <w:t>English is international language that is utilized because the language of verbal exchange that conn</w:t>
      </w:r>
      <w:r>
        <w:rPr>
          <w:rFonts w:ascii="Times New Roman" w:eastAsia="Times New Roman" w:hAnsi="Times New Roman" w:cs="Times New Roman"/>
        </w:rPr>
        <w:t>ects all countries</w:t>
      </w:r>
      <w:r w:rsidRPr="00D65ECF">
        <w:rPr>
          <w:rFonts w:ascii="Times New Roman" w:eastAsia="Times New Roman" w:hAnsi="Times New Roman" w:cs="Times New Roman"/>
        </w:rPr>
        <w:t xml:space="preserve"> around the world. </w:t>
      </w:r>
      <w:r>
        <w:rPr>
          <w:rFonts w:ascii="Times New Roman" w:eastAsia="Times New Roman" w:hAnsi="Times New Roman" w:cs="Times New Roman"/>
        </w:rPr>
        <w:t>Speak in English</w:t>
      </w:r>
      <w:r w:rsidRPr="00D65ECF">
        <w:rPr>
          <w:rFonts w:ascii="Times New Roman" w:eastAsia="Times New Roman" w:hAnsi="Times New Roman" w:cs="Times New Roman"/>
        </w:rPr>
        <w:t xml:space="preserve"> is one of the very crucial skill for students because English has become a common language used in the international of era, education, politics, trade, and is also the most used communication tool in the world. In education fiel</w:t>
      </w:r>
      <w:r w:rsidR="006E7DAE">
        <w:rPr>
          <w:rFonts w:ascii="Times New Roman" w:eastAsia="Times New Roman" w:hAnsi="Times New Roman" w:cs="Times New Roman"/>
        </w:rPr>
        <w:t>d, English is one of the lesson</w:t>
      </w:r>
      <w:r w:rsidRPr="00D65ECF">
        <w:rPr>
          <w:rFonts w:ascii="Times New Roman" w:eastAsia="Times New Roman" w:hAnsi="Times New Roman" w:cs="Times New Roman"/>
        </w:rPr>
        <w:t xml:space="preserve"> which considered </w:t>
      </w:r>
      <w:r w:rsidR="006E7DAE">
        <w:rPr>
          <w:rFonts w:ascii="Times New Roman" w:eastAsia="Times New Roman" w:hAnsi="Times New Roman" w:cs="Times New Roman"/>
        </w:rPr>
        <w:t>hard lesson</w:t>
      </w:r>
      <w:r w:rsidRPr="00D65ECF">
        <w:rPr>
          <w:rFonts w:ascii="Times New Roman" w:eastAsia="Times New Roman" w:hAnsi="Times New Roman" w:cs="Times New Roman"/>
        </w:rPr>
        <w:t xml:space="preserve"> for the students, start from primary school till the university.</w:t>
      </w:r>
      <w:r w:rsidR="006E7DAE">
        <w:rPr>
          <w:rFonts w:ascii="Times New Roman" w:eastAsia="Times New Roman" w:hAnsi="Times New Roman" w:cs="Times New Roman"/>
        </w:rPr>
        <w:t xml:space="preserve"> There are four skills in English,</w:t>
      </w:r>
      <w:r w:rsidR="002733B0">
        <w:rPr>
          <w:rFonts w:ascii="Times New Roman" w:eastAsia="Times New Roman" w:hAnsi="Times New Roman" w:cs="Times New Roman"/>
        </w:rPr>
        <w:t xml:space="preserve"> as listening, speaking, reading, and writing. According to Ha</w:t>
      </w:r>
      <w:r w:rsidR="006E7DAE">
        <w:rPr>
          <w:rFonts w:ascii="Times New Roman" w:eastAsia="Times New Roman" w:hAnsi="Times New Roman" w:cs="Times New Roman"/>
        </w:rPr>
        <w:t xml:space="preserve">rmer (2001:18), the skills in English </w:t>
      </w:r>
      <w:r w:rsidR="002733B0">
        <w:rPr>
          <w:rFonts w:ascii="Times New Roman" w:eastAsia="Times New Roman" w:hAnsi="Times New Roman" w:cs="Times New Roman"/>
        </w:rPr>
        <w:t>are divided i</w:t>
      </w:r>
      <w:r w:rsidR="006E7DAE">
        <w:rPr>
          <w:rFonts w:ascii="Times New Roman" w:eastAsia="Times New Roman" w:hAnsi="Times New Roman" w:cs="Times New Roman"/>
        </w:rPr>
        <w:t xml:space="preserve">nto two </w:t>
      </w:r>
      <w:r w:rsidR="0069723E">
        <w:rPr>
          <w:rFonts w:ascii="Times New Roman" w:eastAsia="Times New Roman" w:hAnsi="Times New Roman" w:cs="Times New Roman"/>
        </w:rPr>
        <w:t>categories</w:t>
      </w:r>
      <w:r w:rsidR="002733B0">
        <w:rPr>
          <w:rFonts w:ascii="Times New Roman" w:eastAsia="Times New Roman" w:hAnsi="Times New Roman" w:cs="Times New Roman"/>
        </w:rPr>
        <w:t xml:space="preserve">, they are receptive and productive skills. Receptive skill is a term used for reading and listening skills where meaning is extracted from the discourse. Productive skill is a term used for speaking and writing, </w:t>
      </w:r>
      <w:r w:rsidR="0069723E">
        <w:rPr>
          <w:rFonts w:ascii="Times New Roman" w:eastAsia="Times New Roman" w:hAnsi="Times New Roman" w:cs="Times New Roman"/>
        </w:rPr>
        <w:t xml:space="preserve">skill </w:t>
      </w:r>
      <w:r w:rsidR="0069723E" w:rsidRPr="0069723E">
        <w:rPr>
          <w:rFonts w:ascii="Times New Roman" w:eastAsia="Times New Roman" w:hAnsi="Times New Roman" w:cs="Times New Roman"/>
        </w:rPr>
        <w:t>which students in reality need to produce language themselves</w:t>
      </w:r>
      <w:r w:rsidR="0069723E">
        <w:rPr>
          <w:rFonts w:ascii="Times New Roman" w:eastAsia="Times New Roman" w:hAnsi="Times New Roman" w:cs="Times New Roman"/>
        </w:rPr>
        <w:t>. Harmer (2001) also states</w:t>
      </w:r>
      <w:r w:rsidR="002733B0">
        <w:rPr>
          <w:rFonts w:ascii="Times New Roman" w:eastAsia="Times New Roman" w:hAnsi="Times New Roman" w:cs="Times New Roman"/>
        </w:rPr>
        <w:t xml:space="preserve"> that speaking</w:t>
      </w:r>
      <w:r w:rsidR="0069723E">
        <w:rPr>
          <w:rFonts w:ascii="Times New Roman" w:eastAsia="Times New Roman" w:hAnsi="Times New Roman" w:cs="Times New Roman"/>
        </w:rPr>
        <w:t xml:space="preserve"> is one of skill that can support</w:t>
      </w:r>
      <w:r w:rsidR="002733B0">
        <w:rPr>
          <w:rFonts w:ascii="Times New Roman" w:eastAsia="Times New Roman" w:hAnsi="Times New Roman" w:cs="Times New Roman"/>
        </w:rPr>
        <w:t xml:space="preserve"> the </w:t>
      </w:r>
      <w:r w:rsidR="0069723E">
        <w:rPr>
          <w:rFonts w:ascii="Times New Roman" w:eastAsia="Times New Roman" w:hAnsi="Times New Roman" w:cs="Times New Roman"/>
        </w:rPr>
        <w:t>progress</w:t>
      </w:r>
      <w:r w:rsidR="002733B0">
        <w:rPr>
          <w:rFonts w:ascii="Times New Roman" w:eastAsia="Times New Roman" w:hAnsi="Times New Roman" w:cs="Times New Roman"/>
        </w:rPr>
        <w:t xml:space="preserve"> </w:t>
      </w:r>
      <w:r w:rsidR="0069723E">
        <w:rPr>
          <w:rFonts w:ascii="Times New Roman" w:eastAsia="Times New Roman" w:hAnsi="Times New Roman" w:cs="Times New Roman"/>
        </w:rPr>
        <w:t>of the other English skills such as</w:t>
      </w:r>
      <w:r w:rsidR="002733B0">
        <w:rPr>
          <w:rFonts w:ascii="Times New Roman" w:eastAsia="Times New Roman" w:hAnsi="Times New Roman" w:cs="Times New Roman"/>
        </w:rPr>
        <w:t xml:space="preserve"> reading, listening, and wri</w:t>
      </w:r>
      <w:r w:rsidR="0069723E">
        <w:rPr>
          <w:rFonts w:ascii="Times New Roman" w:eastAsia="Times New Roman" w:hAnsi="Times New Roman" w:cs="Times New Roman"/>
        </w:rPr>
        <w:t xml:space="preserve">ting. Speaking is a crucial skill </w:t>
      </w:r>
      <w:r w:rsidR="002733B0">
        <w:rPr>
          <w:rFonts w:ascii="Times New Roman" w:eastAsia="Times New Roman" w:hAnsi="Times New Roman" w:cs="Times New Roman"/>
        </w:rPr>
        <w:t xml:space="preserve">to </w:t>
      </w:r>
      <w:r w:rsidR="0069723E">
        <w:rPr>
          <w:rFonts w:ascii="Times New Roman" w:eastAsia="Times New Roman" w:hAnsi="Times New Roman" w:cs="Times New Roman"/>
        </w:rPr>
        <w:t xml:space="preserve">be </w:t>
      </w:r>
      <w:r w:rsidR="002733B0">
        <w:rPr>
          <w:rFonts w:ascii="Times New Roman" w:eastAsia="Times New Roman" w:hAnsi="Times New Roman" w:cs="Times New Roman"/>
        </w:rPr>
        <w:t>master</w:t>
      </w:r>
      <w:r w:rsidR="0069723E">
        <w:rPr>
          <w:rFonts w:ascii="Times New Roman" w:eastAsia="Times New Roman" w:hAnsi="Times New Roman" w:cs="Times New Roman"/>
        </w:rPr>
        <w:t xml:space="preserve">ed by students because with </w:t>
      </w:r>
      <w:r w:rsidR="002733B0">
        <w:rPr>
          <w:rFonts w:ascii="Times New Roman" w:eastAsia="Times New Roman" w:hAnsi="Times New Roman" w:cs="Times New Roman"/>
        </w:rPr>
        <w:t>s</w:t>
      </w:r>
      <w:r w:rsidR="0069723E">
        <w:rPr>
          <w:rFonts w:ascii="Times New Roman" w:eastAsia="Times New Roman" w:hAnsi="Times New Roman" w:cs="Times New Roman"/>
        </w:rPr>
        <w:t xml:space="preserve">peaking they can explore their English. More, </w:t>
      </w:r>
      <w:r w:rsidR="002733B0">
        <w:rPr>
          <w:rFonts w:ascii="Times New Roman" w:eastAsia="Times New Roman" w:hAnsi="Times New Roman" w:cs="Times New Roman"/>
        </w:rPr>
        <w:t xml:space="preserve">they also can </w:t>
      </w:r>
      <w:r w:rsidR="0069723E">
        <w:rPr>
          <w:rFonts w:ascii="Times New Roman" w:eastAsia="Times New Roman" w:hAnsi="Times New Roman" w:cs="Times New Roman"/>
        </w:rPr>
        <w:t xml:space="preserve">apply to the </w:t>
      </w:r>
      <w:r w:rsidR="002733B0">
        <w:rPr>
          <w:rFonts w:ascii="Times New Roman" w:eastAsia="Times New Roman" w:hAnsi="Times New Roman" w:cs="Times New Roman"/>
        </w:rPr>
        <w:t>target l</w:t>
      </w:r>
      <w:r w:rsidR="0069723E">
        <w:rPr>
          <w:rFonts w:ascii="Times New Roman" w:eastAsia="Times New Roman" w:hAnsi="Times New Roman" w:cs="Times New Roman"/>
        </w:rPr>
        <w:t>anguage which are learned verbally</w:t>
      </w:r>
      <w:r w:rsidR="002733B0">
        <w:rPr>
          <w:rFonts w:ascii="Times New Roman" w:eastAsia="Times New Roman" w:hAnsi="Times New Roman" w:cs="Times New Roman"/>
        </w:rPr>
        <w:t xml:space="preserve">. </w:t>
      </w:r>
    </w:p>
    <w:p w14:paraId="34D63841" w14:textId="5E7C7D0E" w:rsidR="00335AA1" w:rsidRDefault="00EF4C5A" w:rsidP="00C221FD">
      <w:pPr>
        <w:spacing w:line="240" w:lineRule="auto"/>
        <w:ind w:firstLine="284"/>
        <w:jc w:val="both"/>
        <w:rPr>
          <w:rFonts w:ascii="Times New Roman" w:eastAsia="Times New Roman" w:hAnsi="Times New Roman" w:cs="Times New Roman"/>
        </w:rPr>
      </w:pPr>
      <w:r>
        <w:rPr>
          <w:rFonts w:ascii="Times New Roman" w:eastAsia="Times New Roman" w:hAnsi="Times New Roman" w:cs="Times New Roman"/>
        </w:rPr>
        <w:lastRenderedPageBreak/>
        <w:t>S</w:t>
      </w:r>
      <w:r w:rsidR="002733B0">
        <w:rPr>
          <w:rFonts w:ascii="Times New Roman" w:eastAsia="Times New Roman" w:hAnsi="Times New Roman" w:cs="Times New Roman"/>
        </w:rPr>
        <w:t>peaking</w:t>
      </w:r>
      <w:r>
        <w:rPr>
          <w:rFonts w:ascii="Times New Roman" w:eastAsia="Times New Roman" w:hAnsi="Times New Roman" w:cs="Times New Roman"/>
        </w:rPr>
        <w:t xml:space="preserve"> as one of the basic skills of English</w:t>
      </w:r>
      <w:r w:rsidR="002733B0">
        <w:rPr>
          <w:rFonts w:ascii="Times New Roman" w:eastAsia="Times New Roman" w:hAnsi="Times New Roman" w:cs="Times New Roman"/>
        </w:rPr>
        <w:t xml:space="preserve"> has an important </w:t>
      </w:r>
      <w:r>
        <w:rPr>
          <w:rFonts w:ascii="Times New Roman" w:eastAsia="Times New Roman" w:hAnsi="Times New Roman" w:cs="Times New Roman"/>
        </w:rPr>
        <w:t>part</w:t>
      </w:r>
      <w:r w:rsidR="002733B0">
        <w:rPr>
          <w:rFonts w:ascii="Times New Roman" w:eastAsia="Times New Roman" w:hAnsi="Times New Roman" w:cs="Times New Roman"/>
        </w:rPr>
        <w:t xml:space="preserve"> in language learning process. </w:t>
      </w:r>
      <w:r>
        <w:rPr>
          <w:rFonts w:ascii="Times New Roman" w:eastAsia="Times New Roman" w:hAnsi="Times New Roman" w:cs="Times New Roman"/>
        </w:rPr>
        <w:t>S</w:t>
      </w:r>
      <w:r w:rsidRPr="00EF4C5A">
        <w:rPr>
          <w:rFonts w:ascii="Times New Roman" w:eastAsia="Times New Roman" w:hAnsi="Times New Roman" w:cs="Times New Roman"/>
        </w:rPr>
        <w:t xml:space="preserve">peaking is described as an interactive procedure of building meaning that consists of producing, receiving and processing information </w:t>
      </w:r>
      <w:r w:rsidR="002733B0">
        <w:rPr>
          <w:rFonts w:ascii="Times New Roman" w:eastAsia="Times New Roman" w:hAnsi="Times New Roman" w:cs="Times New Roman"/>
        </w:rPr>
        <w:t>(Brown, 1994; Burns &amp; Joyce, 199</w:t>
      </w:r>
      <w:r>
        <w:rPr>
          <w:rFonts w:ascii="Times New Roman" w:eastAsia="Times New Roman" w:hAnsi="Times New Roman" w:cs="Times New Roman"/>
        </w:rPr>
        <w:t>7; Luoma, 2004:2). In this case</w:t>
      </w:r>
      <w:r w:rsidR="002733B0">
        <w:rPr>
          <w:rFonts w:ascii="Times New Roman" w:eastAsia="Times New Roman" w:hAnsi="Times New Roman" w:cs="Times New Roman"/>
        </w:rPr>
        <w:t>, inter</w:t>
      </w:r>
      <w:r>
        <w:rPr>
          <w:rFonts w:ascii="Times New Roman" w:eastAsia="Times New Roman" w:hAnsi="Times New Roman" w:cs="Times New Roman"/>
        </w:rPr>
        <w:t>action becomes an important role</w:t>
      </w:r>
      <w:r w:rsidR="002733B0">
        <w:rPr>
          <w:rFonts w:ascii="Times New Roman" w:eastAsia="Times New Roman" w:hAnsi="Times New Roman" w:cs="Times New Roman"/>
        </w:rPr>
        <w:t xml:space="preserve"> in language teaching since the students can learn English through interaction with a teacher and sometimes with their classmates (Spratt et al, 2005). </w:t>
      </w:r>
      <w:r w:rsidR="00A61FF3">
        <w:rPr>
          <w:rFonts w:ascii="Times New Roman" w:eastAsia="Times New Roman" w:hAnsi="Times New Roman" w:cs="Times New Roman"/>
        </w:rPr>
        <w:t>The interaction which is intended to occur</w:t>
      </w:r>
      <w:r w:rsidR="002733B0">
        <w:rPr>
          <w:rFonts w:ascii="Times New Roman" w:eastAsia="Times New Roman" w:hAnsi="Times New Roman" w:cs="Times New Roman"/>
        </w:rPr>
        <w:t xml:space="preserve"> in the classroom is an active interaction between the</w:t>
      </w:r>
      <w:r w:rsidR="00A61FF3">
        <w:rPr>
          <w:rFonts w:ascii="Times New Roman" w:eastAsia="Times New Roman" w:hAnsi="Times New Roman" w:cs="Times New Roman"/>
        </w:rPr>
        <w:t xml:space="preserve"> students and the teacher, that means</w:t>
      </w:r>
      <w:r w:rsidR="002733B0">
        <w:rPr>
          <w:rFonts w:ascii="Times New Roman" w:eastAsia="Times New Roman" w:hAnsi="Times New Roman" w:cs="Times New Roman"/>
        </w:rPr>
        <w:t xml:space="preserve"> the students and the teacher are interactive. </w:t>
      </w:r>
    </w:p>
    <w:p w14:paraId="1938E258" w14:textId="3C5AF099" w:rsidR="00335AA1" w:rsidRDefault="002733B0" w:rsidP="00C221FD">
      <w:pPr>
        <w:spacing w:line="240" w:lineRule="auto"/>
        <w:ind w:firstLine="284"/>
        <w:jc w:val="both"/>
        <w:rPr>
          <w:rFonts w:ascii="Times New Roman" w:eastAsia="Times New Roman" w:hAnsi="Times New Roman" w:cs="Times New Roman"/>
        </w:rPr>
      </w:pPr>
      <w:r>
        <w:rPr>
          <w:rFonts w:ascii="Times New Roman" w:eastAsia="Times New Roman" w:hAnsi="Times New Roman" w:cs="Times New Roman"/>
        </w:rPr>
        <w:t xml:space="preserve">Students in Indonesia are still not confident in </w:t>
      </w:r>
      <w:r w:rsidR="00A61FF3">
        <w:rPr>
          <w:rFonts w:ascii="Times New Roman" w:eastAsia="Times New Roman" w:hAnsi="Times New Roman" w:cs="Times New Roman"/>
        </w:rPr>
        <w:t>following</w:t>
      </w:r>
      <w:r>
        <w:rPr>
          <w:rFonts w:ascii="Times New Roman" w:eastAsia="Times New Roman" w:hAnsi="Times New Roman" w:cs="Times New Roman"/>
        </w:rPr>
        <w:t xml:space="preserve"> teaching and learning process. In additi</w:t>
      </w:r>
      <w:r w:rsidR="00BE271C">
        <w:rPr>
          <w:rFonts w:ascii="Times New Roman" w:eastAsia="Times New Roman" w:hAnsi="Times New Roman" w:cs="Times New Roman"/>
        </w:rPr>
        <w:t>on, Setyaningrum (2010) claims</w:t>
      </w:r>
      <w:r>
        <w:rPr>
          <w:rFonts w:ascii="Times New Roman" w:eastAsia="Times New Roman" w:hAnsi="Times New Roman" w:cs="Times New Roman"/>
        </w:rPr>
        <w:t xml:space="preserve"> in their </w:t>
      </w:r>
      <w:r w:rsidR="00BE271C">
        <w:rPr>
          <w:rFonts w:ascii="Times New Roman" w:eastAsia="Times New Roman" w:hAnsi="Times New Roman" w:cs="Times New Roman"/>
        </w:rPr>
        <w:t>research</w:t>
      </w:r>
      <w:r>
        <w:rPr>
          <w:rFonts w:ascii="Times New Roman" w:eastAsia="Times New Roman" w:hAnsi="Times New Roman" w:cs="Times New Roman"/>
        </w:rPr>
        <w:t xml:space="preserve"> show the percentage of teacher talk</w:t>
      </w:r>
      <w:r w:rsidR="00BE271C">
        <w:rPr>
          <w:rFonts w:ascii="Times New Roman" w:eastAsia="Times New Roman" w:hAnsi="Times New Roman" w:cs="Times New Roman"/>
        </w:rPr>
        <w:t>ing</w:t>
      </w:r>
      <w:r>
        <w:rPr>
          <w:rFonts w:ascii="Times New Roman" w:eastAsia="Times New Roman" w:hAnsi="Times New Roman" w:cs="Times New Roman"/>
        </w:rPr>
        <w:t xml:space="preserve"> is more than 60%. The percentage shows that teacher mostly </w:t>
      </w:r>
      <w:r w:rsidR="00BE271C">
        <w:rPr>
          <w:rFonts w:ascii="Times New Roman" w:eastAsia="Times New Roman" w:hAnsi="Times New Roman" w:cs="Times New Roman"/>
        </w:rPr>
        <w:t>control</w:t>
      </w:r>
      <w:r>
        <w:rPr>
          <w:rFonts w:ascii="Times New Roman" w:eastAsia="Times New Roman" w:hAnsi="Times New Roman" w:cs="Times New Roman"/>
        </w:rPr>
        <w:t xml:space="preserve"> the </w:t>
      </w:r>
      <w:r w:rsidR="00BE271C">
        <w:rPr>
          <w:rFonts w:ascii="Times New Roman" w:eastAsia="Times New Roman" w:hAnsi="Times New Roman" w:cs="Times New Roman"/>
        </w:rPr>
        <w:t>conversation</w:t>
      </w:r>
      <w:r>
        <w:rPr>
          <w:rFonts w:ascii="Times New Roman" w:eastAsia="Times New Roman" w:hAnsi="Times New Roman" w:cs="Times New Roman"/>
        </w:rPr>
        <w:t xml:space="preserve"> in the classroom. </w:t>
      </w:r>
      <w:r w:rsidR="00BE271C">
        <w:rPr>
          <w:rFonts w:ascii="Times New Roman" w:eastAsia="Times New Roman" w:hAnsi="Times New Roman" w:cs="Times New Roman"/>
        </w:rPr>
        <w:t>At the same time</w:t>
      </w:r>
      <w:r>
        <w:rPr>
          <w:rFonts w:ascii="Times New Roman" w:eastAsia="Times New Roman" w:hAnsi="Times New Roman" w:cs="Times New Roman"/>
        </w:rPr>
        <w:t xml:space="preserve">, the students are </w:t>
      </w:r>
      <w:r w:rsidR="00BE271C">
        <w:rPr>
          <w:rFonts w:ascii="Times New Roman" w:eastAsia="Times New Roman" w:hAnsi="Times New Roman" w:cs="Times New Roman"/>
        </w:rPr>
        <w:t>infrequently</w:t>
      </w:r>
      <w:r>
        <w:rPr>
          <w:rFonts w:ascii="Times New Roman" w:eastAsia="Times New Roman" w:hAnsi="Times New Roman" w:cs="Times New Roman"/>
        </w:rPr>
        <w:t xml:space="preserve"> </w:t>
      </w:r>
      <w:r w:rsidR="00BE271C">
        <w:rPr>
          <w:rFonts w:ascii="Times New Roman" w:eastAsia="Times New Roman" w:hAnsi="Times New Roman" w:cs="Times New Roman"/>
        </w:rPr>
        <w:t xml:space="preserve">active and participative in entire </w:t>
      </w:r>
      <w:r>
        <w:rPr>
          <w:rFonts w:ascii="Times New Roman" w:eastAsia="Times New Roman" w:hAnsi="Times New Roman" w:cs="Times New Roman"/>
        </w:rPr>
        <w:t xml:space="preserve">classroom interaction. </w:t>
      </w:r>
      <w:r w:rsidR="00DA52F5">
        <w:rPr>
          <w:rFonts w:ascii="Times New Roman" w:eastAsia="Times New Roman" w:hAnsi="Times New Roman" w:cs="Times New Roman"/>
        </w:rPr>
        <w:t>T</w:t>
      </w:r>
      <w:r w:rsidR="00DA52F5" w:rsidRPr="00DA52F5">
        <w:rPr>
          <w:rFonts w:ascii="Times New Roman" w:eastAsia="Times New Roman" w:hAnsi="Times New Roman" w:cs="Times New Roman"/>
        </w:rPr>
        <w:t>eacher’s domination of classroom interaction can discourage the students to follow and speak great</w:t>
      </w:r>
      <w:r w:rsidR="00DA52F5">
        <w:rPr>
          <w:rFonts w:ascii="Times New Roman" w:eastAsia="Times New Roman" w:hAnsi="Times New Roman" w:cs="Times New Roman"/>
        </w:rPr>
        <w:t>er within the target language. T</w:t>
      </w:r>
      <w:r w:rsidR="00DA52F5" w:rsidRPr="00DA52F5">
        <w:rPr>
          <w:rFonts w:ascii="Times New Roman" w:eastAsia="Times New Roman" w:hAnsi="Times New Roman" w:cs="Times New Roman"/>
        </w:rPr>
        <w:t>he students can also get establishment to the target language th</w:t>
      </w:r>
      <w:r w:rsidR="00DA52F5">
        <w:rPr>
          <w:rFonts w:ascii="Times New Roman" w:eastAsia="Times New Roman" w:hAnsi="Times New Roman" w:cs="Times New Roman"/>
        </w:rPr>
        <w:t>rough listening to the teacher that</w:t>
      </w:r>
      <w:r w:rsidR="00DA52F5" w:rsidRPr="00DA52F5">
        <w:rPr>
          <w:rFonts w:ascii="Times New Roman" w:eastAsia="Times New Roman" w:hAnsi="Times New Roman" w:cs="Times New Roman"/>
        </w:rPr>
        <w:t xml:space="preserve"> </w:t>
      </w:r>
      <w:r w:rsidR="00DA52F5">
        <w:rPr>
          <w:rFonts w:ascii="Times New Roman" w:eastAsia="Times New Roman" w:hAnsi="Times New Roman" w:cs="Times New Roman"/>
        </w:rPr>
        <w:t>dominate</w:t>
      </w:r>
      <w:r w:rsidR="00DA52F5" w:rsidRPr="00DA52F5">
        <w:rPr>
          <w:rFonts w:ascii="Times New Roman" w:eastAsia="Times New Roman" w:hAnsi="Times New Roman" w:cs="Times New Roman"/>
        </w:rPr>
        <w:t xml:space="preserve"> the</w:t>
      </w:r>
      <w:r w:rsidR="00DA52F5">
        <w:rPr>
          <w:rFonts w:ascii="Times New Roman" w:eastAsia="Times New Roman" w:hAnsi="Times New Roman" w:cs="Times New Roman"/>
        </w:rPr>
        <w:t xml:space="preserve"> classroom</w:t>
      </w:r>
      <w:r w:rsidR="00DA52F5" w:rsidRPr="00DA52F5">
        <w:rPr>
          <w:rFonts w:ascii="Times New Roman" w:eastAsia="Times New Roman" w:hAnsi="Times New Roman" w:cs="Times New Roman"/>
        </w:rPr>
        <w:t xml:space="preserve"> inter</w:t>
      </w:r>
      <w:r w:rsidR="00DA52F5">
        <w:rPr>
          <w:rFonts w:ascii="Times New Roman" w:eastAsia="Times New Roman" w:hAnsi="Times New Roman" w:cs="Times New Roman"/>
        </w:rPr>
        <w:t>action. B</w:t>
      </w:r>
      <w:r w:rsidR="00DA52F5" w:rsidRPr="00DA52F5">
        <w:rPr>
          <w:rFonts w:ascii="Times New Roman" w:eastAsia="Times New Roman" w:hAnsi="Times New Roman" w:cs="Times New Roman"/>
        </w:rPr>
        <w:t>ut however, the students get less experience to apply and use the expos</w:t>
      </w:r>
      <w:r w:rsidR="00DA52F5">
        <w:rPr>
          <w:rFonts w:ascii="Times New Roman" w:eastAsia="Times New Roman" w:hAnsi="Times New Roman" w:cs="Times New Roman"/>
        </w:rPr>
        <w:t xml:space="preserve">ure they get from the teacher. Speaking is </w:t>
      </w:r>
      <w:r w:rsidR="00DA52F5" w:rsidRPr="00DA52F5">
        <w:rPr>
          <w:rFonts w:ascii="Times New Roman" w:eastAsia="Times New Roman" w:hAnsi="Times New Roman" w:cs="Times New Roman"/>
        </w:rPr>
        <w:t>language verbally</w:t>
      </w:r>
      <w:r w:rsidR="00DA52F5">
        <w:rPr>
          <w:rFonts w:ascii="Times New Roman" w:eastAsia="Times New Roman" w:hAnsi="Times New Roman" w:cs="Times New Roman"/>
        </w:rPr>
        <w:t xml:space="preserve"> that is used</w:t>
      </w:r>
      <w:r w:rsidR="00DA52F5" w:rsidRPr="00DA52F5">
        <w:rPr>
          <w:rFonts w:ascii="Times New Roman" w:eastAsia="Times New Roman" w:hAnsi="Times New Roman" w:cs="Times New Roman"/>
        </w:rPr>
        <w:t xml:space="preserve"> to communicate with other humans. To increase student’s confidence in speaking English, the teacher plays a very cruci</w:t>
      </w:r>
      <w:r w:rsidR="00DA52F5">
        <w:rPr>
          <w:rFonts w:ascii="Times New Roman" w:eastAsia="Times New Roman" w:hAnsi="Times New Roman" w:cs="Times New Roman"/>
        </w:rPr>
        <w:t>al position in their learning. F</w:t>
      </w:r>
      <w:r w:rsidR="00DA52F5" w:rsidRPr="00DA52F5">
        <w:rPr>
          <w:rFonts w:ascii="Times New Roman" w:eastAsia="Times New Roman" w:hAnsi="Times New Roman" w:cs="Times New Roman"/>
        </w:rPr>
        <w:t xml:space="preserve">or instance, while the students learn to speak, they need guidance from their teacher </w:t>
      </w:r>
      <w:r w:rsidR="00DA52F5">
        <w:rPr>
          <w:rFonts w:ascii="Times New Roman" w:eastAsia="Times New Roman" w:hAnsi="Times New Roman" w:cs="Times New Roman"/>
        </w:rPr>
        <w:t>like</w:t>
      </w:r>
      <w:r w:rsidR="00DA52F5" w:rsidRPr="00DA52F5">
        <w:rPr>
          <w:rFonts w:ascii="Times New Roman" w:eastAsia="Times New Roman" w:hAnsi="Times New Roman" w:cs="Times New Roman"/>
        </w:rPr>
        <w:t xml:space="preserve"> some basic vocabularies, a way to use and pronounce the vocabularies properly so that students become fluent when </w:t>
      </w:r>
      <w:r w:rsidR="00DA52F5">
        <w:rPr>
          <w:rFonts w:ascii="Times New Roman" w:eastAsia="Times New Roman" w:hAnsi="Times New Roman" w:cs="Times New Roman"/>
        </w:rPr>
        <w:t>speaking English. T</w:t>
      </w:r>
      <w:r w:rsidR="00DA52F5" w:rsidRPr="00DA52F5">
        <w:rPr>
          <w:rFonts w:ascii="Times New Roman" w:eastAsia="Times New Roman" w:hAnsi="Times New Roman" w:cs="Times New Roman"/>
        </w:rPr>
        <w:t>herefore, the position of the teacher can increase students’ self-confidence first so that students need to speak.</w:t>
      </w:r>
    </w:p>
    <w:p w14:paraId="364FFD72" w14:textId="32CBB446" w:rsidR="00335AA1" w:rsidRDefault="00697FC0" w:rsidP="00C221FD">
      <w:pPr>
        <w:spacing w:line="240" w:lineRule="auto"/>
        <w:ind w:firstLine="284"/>
        <w:jc w:val="both"/>
        <w:rPr>
          <w:rFonts w:ascii="Times New Roman" w:eastAsia="Times New Roman" w:hAnsi="Times New Roman" w:cs="Times New Roman"/>
        </w:rPr>
      </w:pPr>
      <w:r>
        <w:rPr>
          <w:rFonts w:ascii="Times New Roman" w:eastAsia="Times New Roman" w:hAnsi="Times New Roman" w:cs="Times New Roman"/>
        </w:rPr>
        <w:t>B</w:t>
      </w:r>
      <w:r w:rsidRPr="00697FC0">
        <w:rPr>
          <w:rFonts w:ascii="Times New Roman" w:eastAsia="Times New Roman" w:hAnsi="Times New Roman" w:cs="Times New Roman"/>
        </w:rPr>
        <w:t xml:space="preserve">ased at the </w:t>
      </w:r>
      <w:r>
        <w:rPr>
          <w:rFonts w:ascii="Times New Roman" w:eastAsia="Times New Roman" w:hAnsi="Times New Roman" w:cs="Times New Roman"/>
        </w:rPr>
        <w:t>previous</w:t>
      </w:r>
      <w:r w:rsidRPr="00697FC0">
        <w:rPr>
          <w:rFonts w:ascii="Times New Roman" w:eastAsia="Times New Roman" w:hAnsi="Times New Roman" w:cs="Times New Roman"/>
        </w:rPr>
        <w:t xml:space="preserve"> observe on the field indicates that most students enco</w:t>
      </w:r>
      <w:r>
        <w:rPr>
          <w:rFonts w:ascii="Times New Roman" w:eastAsia="Times New Roman" w:hAnsi="Times New Roman" w:cs="Times New Roman"/>
        </w:rPr>
        <w:t>unter some issues in speaking. F</w:t>
      </w:r>
      <w:r w:rsidRPr="00697FC0">
        <w:rPr>
          <w:rFonts w:ascii="Times New Roman" w:eastAsia="Times New Roman" w:hAnsi="Times New Roman" w:cs="Times New Roman"/>
        </w:rPr>
        <w:t>irstly, the students do not understand the way to pronounce English words well. Then some students assume that speaking English is still very foreign for them because it is not continuously practiced of</w:t>
      </w:r>
      <w:r>
        <w:rPr>
          <w:rFonts w:ascii="Times New Roman" w:eastAsia="Times New Roman" w:hAnsi="Times New Roman" w:cs="Times New Roman"/>
        </w:rPr>
        <w:t xml:space="preserve"> their life every day. Cause </w:t>
      </w:r>
      <w:r w:rsidRPr="00697FC0">
        <w:rPr>
          <w:rFonts w:ascii="Times New Roman" w:eastAsia="Times New Roman" w:hAnsi="Times New Roman" w:cs="Times New Roman"/>
        </w:rPr>
        <w:t xml:space="preserve">students </w:t>
      </w:r>
      <w:r>
        <w:rPr>
          <w:rFonts w:ascii="Times New Roman" w:eastAsia="Times New Roman" w:hAnsi="Times New Roman" w:cs="Times New Roman"/>
        </w:rPr>
        <w:t>think</w:t>
      </w:r>
      <w:r w:rsidRPr="00697FC0">
        <w:rPr>
          <w:rFonts w:ascii="Times New Roman" w:eastAsia="Times New Roman" w:hAnsi="Times New Roman" w:cs="Times New Roman"/>
        </w:rPr>
        <w:t xml:space="preserve"> uncomfortable in speaking because they do not master the vocabularies to speak up and be </w:t>
      </w:r>
      <w:r>
        <w:rPr>
          <w:rFonts w:ascii="Times New Roman" w:eastAsia="Times New Roman" w:hAnsi="Times New Roman" w:cs="Times New Roman"/>
        </w:rPr>
        <w:t>anxious</w:t>
      </w:r>
      <w:r w:rsidRPr="00697FC0">
        <w:rPr>
          <w:rFonts w:ascii="Times New Roman" w:eastAsia="Times New Roman" w:hAnsi="Times New Roman" w:cs="Times New Roman"/>
        </w:rPr>
        <w:t xml:space="preserve"> to pronounce incorrectly.</w:t>
      </w:r>
      <w:r w:rsidR="002733B0">
        <w:rPr>
          <w:rFonts w:ascii="Times New Roman" w:eastAsia="Times New Roman" w:hAnsi="Times New Roman" w:cs="Times New Roman"/>
        </w:rPr>
        <w:t xml:space="preserve"> Jilani (2004) </w:t>
      </w:r>
      <w:r>
        <w:rPr>
          <w:rFonts w:ascii="Times New Roman" w:eastAsia="Times New Roman" w:hAnsi="Times New Roman" w:cs="Times New Roman"/>
        </w:rPr>
        <w:t xml:space="preserve">suggests that one of </w:t>
      </w:r>
      <w:r w:rsidR="002733B0">
        <w:rPr>
          <w:rFonts w:ascii="Times New Roman" w:eastAsia="Times New Roman" w:hAnsi="Times New Roman" w:cs="Times New Roman"/>
        </w:rPr>
        <w:t xml:space="preserve">Pakistani </w:t>
      </w:r>
      <w:r>
        <w:rPr>
          <w:rFonts w:ascii="Times New Roman" w:eastAsia="Times New Roman" w:hAnsi="Times New Roman" w:cs="Times New Roman"/>
        </w:rPr>
        <w:t>universities</w:t>
      </w:r>
      <w:r w:rsidR="002733B0">
        <w:rPr>
          <w:rFonts w:ascii="Times New Roman" w:eastAsia="Times New Roman" w:hAnsi="Times New Roman" w:cs="Times New Roman"/>
        </w:rPr>
        <w:t xml:space="preserve"> </w:t>
      </w:r>
      <w:r>
        <w:rPr>
          <w:rFonts w:ascii="Times New Roman" w:eastAsia="Times New Roman" w:hAnsi="Times New Roman" w:cs="Times New Roman"/>
        </w:rPr>
        <w:t xml:space="preserve">shows </w:t>
      </w:r>
      <w:r w:rsidR="002733B0">
        <w:rPr>
          <w:rFonts w:ascii="Times New Roman" w:eastAsia="Times New Roman" w:hAnsi="Times New Roman" w:cs="Times New Roman"/>
        </w:rPr>
        <w:t xml:space="preserve">the failure rate of students in English is </w:t>
      </w:r>
      <w:r>
        <w:rPr>
          <w:rFonts w:ascii="Times New Roman" w:eastAsia="Times New Roman" w:hAnsi="Times New Roman" w:cs="Times New Roman"/>
        </w:rPr>
        <w:t>real. Gillani (2000) states</w:t>
      </w:r>
      <w:r w:rsidR="002733B0">
        <w:rPr>
          <w:rFonts w:ascii="Times New Roman" w:eastAsia="Times New Roman" w:hAnsi="Times New Roman" w:cs="Times New Roman"/>
        </w:rPr>
        <w:t xml:space="preserve"> </w:t>
      </w:r>
      <w:r w:rsidR="00A14DA0">
        <w:rPr>
          <w:rFonts w:ascii="Times New Roman" w:eastAsia="Times New Roman" w:hAnsi="Times New Roman" w:cs="Times New Roman"/>
        </w:rPr>
        <w:t>that many students are lazy to</w:t>
      </w:r>
      <w:r w:rsidR="002733B0">
        <w:rPr>
          <w:rFonts w:ascii="Times New Roman" w:eastAsia="Times New Roman" w:hAnsi="Times New Roman" w:cs="Times New Roman"/>
        </w:rPr>
        <w:t xml:space="preserve"> study because of </w:t>
      </w:r>
      <w:r w:rsidR="00A14DA0">
        <w:rPr>
          <w:rFonts w:ascii="Times New Roman" w:eastAsia="Times New Roman" w:hAnsi="Times New Roman" w:cs="Times New Roman"/>
        </w:rPr>
        <w:t xml:space="preserve">bad results in English. </w:t>
      </w:r>
      <w:r w:rsidR="00A14DA0" w:rsidRPr="00A14DA0">
        <w:rPr>
          <w:rFonts w:ascii="Times New Roman" w:eastAsia="Times New Roman" w:hAnsi="Times New Roman" w:cs="Times New Roman"/>
        </w:rPr>
        <w:t xml:space="preserve">He infers that the most significant reason of unsatisfying effects at elementary, secondary and higher level became student failure in accomplishing their set targets in particular in English. The researchers wanted to inspire them to be active in speaking in order to the students can increase </w:t>
      </w:r>
      <w:r w:rsidR="00F06470">
        <w:rPr>
          <w:rFonts w:ascii="Times New Roman" w:eastAsia="Times New Roman" w:hAnsi="Times New Roman" w:cs="Times New Roman"/>
        </w:rPr>
        <w:t>their speaking skill properly. M</w:t>
      </w:r>
      <w:r w:rsidR="00A14DA0" w:rsidRPr="00A14DA0">
        <w:rPr>
          <w:rFonts w:ascii="Times New Roman" w:eastAsia="Times New Roman" w:hAnsi="Times New Roman" w:cs="Times New Roman"/>
        </w:rPr>
        <w:t xml:space="preserve">ost of them were getting silent when they are given a few questions in English. It will become a big trouble in English teaching if the English teacher does not find a </w:t>
      </w:r>
      <w:r w:rsidR="00F06470">
        <w:rPr>
          <w:rFonts w:ascii="Times New Roman" w:eastAsia="Times New Roman" w:hAnsi="Times New Roman" w:cs="Times New Roman"/>
        </w:rPr>
        <w:t>proper</w:t>
      </w:r>
      <w:r w:rsidR="00A14DA0" w:rsidRPr="00A14DA0">
        <w:rPr>
          <w:rFonts w:ascii="Times New Roman" w:eastAsia="Times New Roman" w:hAnsi="Times New Roman" w:cs="Times New Roman"/>
        </w:rPr>
        <w:t xml:space="preserve"> method to solve it.</w:t>
      </w:r>
    </w:p>
    <w:p w14:paraId="35BAD016" w14:textId="0FACAB24" w:rsidR="00335AA1" w:rsidRDefault="002733B0" w:rsidP="00C221FD">
      <w:pPr>
        <w:spacing w:line="240" w:lineRule="auto"/>
        <w:ind w:firstLine="284"/>
        <w:jc w:val="both"/>
        <w:rPr>
          <w:rFonts w:ascii="Times New Roman" w:eastAsia="Times New Roman" w:hAnsi="Times New Roman" w:cs="Times New Roman"/>
        </w:rPr>
      </w:pPr>
      <w:r>
        <w:rPr>
          <w:rFonts w:ascii="Times New Roman" w:eastAsia="Times New Roman" w:hAnsi="Times New Roman" w:cs="Times New Roman"/>
        </w:rPr>
        <w:t xml:space="preserve">There are many ways to improve student’s speaking skill. One of strategies that can improve speaking skill is questioning strategy. </w:t>
      </w:r>
      <w:r w:rsidR="00F06470">
        <w:rPr>
          <w:rFonts w:ascii="Times New Roman" w:eastAsia="Times New Roman" w:hAnsi="Times New Roman" w:cs="Times New Roman"/>
        </w:rPr>
        <w:t>Based on the statement from</w:t>
      </w:r>
      <w:r>
        <w:rPr>
          <w:rFonts w:ascii="Times New Roman" w:eastAsia="Times New Roman" w:hAnsi="Times New Roman" w:cs="Times New Roman"/>
        </w:rPr>
        <w:t xml:space="preserve"> Nurhadi (2002:45), </w:t>
      </w:r>
      <w:r w:rsidR="00F06470" w:rsidRPr="00F06470">
        <w:rPr>
          <w:rFonts w:ascii="Times New Roman" w:eastAsia="Times New Roman" w:hAnsi="Times New Roman" w:cs="Times New Roman"/>
        </w:rPr>
        <w:t xml:space="preserve">questioning is the main strategy of contextual learning because information commonly begins from questioning. In learning process, questioning is considered as teacher’s interest to assist, guide, and evaluate students to </w:t>
      </w:r>
      <w:r w:rsidR="00F06470">
        <w:rPr>
          <w:rFonts w:ascii="Times New Roman" w:eastAsia="Times New Roman" w:hAnsi="Times New Roman" w:cs="Times New Roman"/>
        </w:rPr>
        <w:t>probe</w:t>
      </w:r>
      <w:r w:rsidR="00F06470" w:rsidRPr="00F06470">
        <w:rPr>
          <w:rFonts w:ascii="Times New Roman" w:eastAsia="Times New Roman" w:hAnsi="Times New Roman" w:cs="Times New Roman"/>
        </w:rPr>
        <w:t xml:space="preserve"> information, analyzing and discover ideas.</w:t>
      </w:r>
      <w:r>
        <w:rPr>
          <w:rFonts w:ascii="Times New Roman" w:eastAsia="Times New Roman" w:hAnsi="Times New Roman" w:cs="Times New Roman"/>
        </w:rPr>
        <w:t xml:space="preserve"> Questioning strategy creates communicative learning. According to Ningrum (2013:55) the use of questioning strategies in learning continuously will give many benefits for students, teachers, and effectiveness learning activities. The benefits for students are loss of fear and embarrassment of public speaking and can make grow willingness so that make learning fun. </w:t>
      </w:r>
    </w:p>
    <w:p w14:paraId="5ACDB561" w14:textId="5AB6FB18" w:rsidR="00335AA1" w:rsidRDefault="002733B0" w:rsidP="003B3BB0">
      <w:pPr>
        <w:spacing w:after="200" w:line="240" w:lineRule="auto"/>
        <w:ind w:firstLine="284"/>
        <w:jc w:val="both"/>
        <w:rPr>
          <w:rFonts w:ascii="Times New Roman" w:eastAsia="Times New Roman" w:hAnsi="Times New Roman" w:cs="Times New Roman"/>
        </w:rPr>
      </w:pPr>
      <w:r>
        <w:rPr>
          <w:rFonts w:ascii="Times New Roman" w:eastAsia="Times New Roman" w:hAnsi="Times New Roman" w:cs="Times New Roman"/>
        </w:rPr>
        <w:t>Based on the problem statement above, the researcher</w:t>
      </w:r>
      <w:r w:rsidR="00130F68">
        <w:rPr>
          <w:rFonts w:ascii="Times New Roman" w:eastAsia="Times New Roman" w:hAnsi="Times New Roman" w:cs="Times New Roman"/>
        </w:rPr>
        <w:t>s were</w:t>
      </w:r>
      <w:r>
        <w:rPr>
          <w:rFonts w:ascii="Times New Roman" w:eastAsia="Times New Roman" w:hAnsi="Times New Roman" w:cs="Times New Roman"/>
        </w:rPr>
        <w:t xml:space="preserve"> </w:t>
      </w:r>
      <w:r w:rsidR="00F06470">
        <w:rPr>
          <w:rFonts w:ascii="Times New Roman" w:eastAsia="Times New Roman" w:hAnsi="Times New Roman" w:cs="Times New Roman"/>
        </w:rPr>
        <w:t>extracted</w:t>
      </w:r>
      <w:r>
        <w:rPr>
          <w:rFonts w:ascii="Times New Roman" w:eastAsia="Times New Roman" w:hAnsi="Times New Roman" w:cs="Times New Roman"/>
        </w:rPr>
        <w:t xml:space="preserve"> to conducting the research about the effect of Questioning Strategy on student’s speaking skill that was carried out at SMP YASPENHAN 2 Medan. The researcher</w:t>
      </w:r>
      <w:r w:rsidR="00130F68">
        <w:rPr>
          <w:rFonts w:ascii="Times New Roman" w:eastAsia="Times New Roman" w:hAnsi="Times New Roman" w:cs="Times New Roman"/>
        </w:rPr>
        <w:t>s</w:t>
      </w:r>
      <w:r>
        <w:rPr>
          <w:rFonts w:ascii="Times New Roman" w:eastAsia="Times New Roman" w:hAnsi="Times New Roman" w:cs="Times New Roman"/>
        </w:rPr>
        <w:t xml:space="preserve"> used two classes, the first one class for experimental class and the second for control class. It aimed to see the significant different between the students who were taught using by Questioning Strategy and the students were not.</w:t>
      </w:r>
    </w:p>
    <w:p w14:paraId="20B43ED4" w14:textId="2F184E54" w:rsidR="00335AA1" w:rsidRDefault="002733B0" w:rsidP="003B3BB0">
      <w:pPr>
        <w:pStyle w:val="Heading11"/>
        <w:numPr>
          <w:ilvl w:val="0"/>
          <w:numId w:val="9"/>
        </w:numPr>
        <w:ind w:left="426"/>
      </w:pPr>
      <w:r>
        <w:t>LITERATURE REVIEW</w:t>
      </w:r>
    </w:p>
    <w:p w14:paraId="3DDB16C5" w14:textId="124FA8D4" w:rsidR="00335AA1" w:rsidRDefault="002733B0" w:rsidP="00C221FD">
      <w:pPr>
        <w:tabs>
          <w:tab w:val="left" w:pos="0"/>
        </w:tabs>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In a research, one of things that can solve the concepts is a theory. When conducting research, a theory is needed to explain some of concepts to be clarified in order to have the same point of view on the practice field. In this part, researcher</w:t>
      </w:r>
      <w:r w:rsidR="00130F68">
        <w:rPr>
          <w:rFonts w:ascii="Times New Roman" w:eastAsia="Times New Roman" w:hAnsi="Times New Roman" w:cs="Times New Roman"/>
          <w:color w:val="000000"/>
        </w:rPr>
        <w:t>s describe</w:t>
      </w:r>
      <w:r>
        <w:rPr>
          <w:rFonts w:ascii="Times New Roman" w:eastAsia="Times New Roman" w:hAnsi="Times New Roman" w:cs="Times New Roman"/>
          <w:color w:val="000000"/>
        </w:rPr>
        <w:t xml:space="preserve"> some theories related to variables.</w:t>
      </w:r>
    </w:p>
    <w:p w14:paraId="19054F8C" w14:textId="77777777" w:rsidR="00335AA1" w:rsidRDefault="002733B0" w:rsidP="00C221FD">
      <w:pPr>
        <w:pStyle w:val="Heading21"/>
        <w:numPr>
          <w:ilvl w:val="0"/>
          <w:numId w:val="3"/>
        </w:numPr>
        <w:spacing w:before="0"/>
        <w:ind w:left="284" w:hanging="284"/>
        <w:rPr>
          <w:b w:val="0"/>
        </w:rPr>
      </w:pPr>
      <w:r>
        <w:rPr>
          <w:b w:val="0"/>
        </w:rPr>
        <w:t>Speaking Skill</w:t>
      </w:r>
    </w:p>
    <w:p w14:paraId="7BC96860" w14:textId="29BFEEF8" w:rsidR="00335AA1" w:rsidRDefault="002733B0" w:rsidP="00C221FD">
      <w:pPr>
        <w:spacing w:after="0" w:line="240" w:lineRule="auto"/>
        <w:ind w:firstLine="284"/>
        <w:jc w:val="both"/>
        <w:rPr>
          <w:rFonts w:ascii="Times New Roman" w:hAnsi="Times New Roman" w:cs="Times New Roman"/>
        </w:rPr>
      </w:pPr>
      <w:r>
        <w:rPr>
          <w:rFonts w:ascii="Times New Roman" w:eastAsia="Times New Roman" w:hAnsi="Times New Roman" w:cs="Times New Roman"/>
          <w:color w:val="000000"/>
        </w:rPr>
        <w:t>English learners must master one of skills in English, especially speaking skill. Speaking is a categorical thing that human being does. If they do not speak, they cannot get the language. Marleni (2017) says that speaking is an active skill in using language. Speaking is the skill of expressing ideas and feelings in communication. According to Natsir (2016), speaking is a skill that requires communicative processes, competence, pronunciation, intonation, grammar and vocabulary improvement. It means speaking is connected to another skill</w:t>
      </w:r>
      <w:r w:rsidR="006E0B25">
        <w:rPr>
          <w:rFonts w:ascii="Times New Roman" w:eastAsia="Times New Roman" w:hAnsi="Times New Roman" w:cs="Times New Roman"/>
          <w:color w:val="000000"/>
        </w:rPr>
        <w:t>. S</w:t>
      </w:r>
      <w:r w:rsidR="006E0B25" w:rsidRPr="006E0B25">
        <w:rPr>
          <w:rFonts w:ascii="Times New Roman" w:eastAsia="Times New Roman" w:hAnsi="Times New Roman" w:cs="Times New Roman"/>
          <w:color w:val="000000"/>
        </w:rPr>
        <w:t>peaking also discuss about as an act of reporting by spoken word</w:t>
      </w:r>
      <w:r w:rsidR="006E0B25">
        <w:rPr>
          <w:rFonts w:ascii="Times New Roman" w:eastAsia="Times New Roman" w:hAnsi="Times New Roman" w:cs="Times New Roman"/>
          <w:color w:val="000000"/>
        </w:rPr>
        <w:t>s with the potential to speak. S</w:t>
      </w:r>
      <w:r w:rsidR="006E0B25" w:rsidRPr="006E0B25">
        <w:rPr>
          <w:rFonts w:ascii="Times New Roman" w:eastAsia="Times New Roman" w:hAnsi="Times New Roman" w:cs="Times New Roman"/>
          <w:color w:val="000000"/>
        </w:rPr>
        <w:t>peaking in English is associated with what is seen, felt, heard, and expressed within the form of words. If speaking is accomplished by using more than one character, it will lead to a communication or interaction.</w:t>
      </w:r>
      <w:r>
        <w:rPr>
          <w:rFonts w:ascii="Times New Roman" w:eastAsia="Times New Roman" w:hAnsi="Times New Roman" w:cs="Times New Roman"/>
          <w:color w:val="000000"/>
        </w:rPr>
        <w:t xml:space="preserve"> Cameron (2001:40) states that </w:t>
      </w:r>
      <w:r w:rsidR="006E0B25" w:rsidRPr="006E0B25">
        <w:rPr>
          <w:rFonts w:ascii="Times New Roman" w:eastAsia="Times New Roman" w:hAnsi="Times New Roman" w:cs="Times New Roman"/>
          <w:color w:val="000000"/>
        </w:rPr>
        <w:t xml:space="preserve">it is also crucial to prepare the discourse so that the interlocutor knows what </w:t>
      </w:r>
      <w:r w:rsidR="006E0B25">
        <w:rPr>
          <w:rFonts w:ascii="Times New Roman" w:eastAsia="Times New Roman" w:hAnsi="Times New Roman" w:cs="Times New Roman"/>
          <w:color w:val="000000"/>
        </w:rPr>
        <w:t>the speaker says. S</w:t>
      </w:r>
      <w:r w:rsidR="006E0B25" w:rsidRPr="006E0B25">
        <w:rPr>
          <w:rFonts w:ascii="Times New Roman" w:eastAsia="Times New Roman" w:hAnsi="Times New Roman" w:cs="Times New Roman"/>
          <w:color w:val="000000"/>
        </w:rPr>
        <w:t xml:space="preserve">peaking is crucial of language learners because speaking is the </w:t>
      </w:r>
      <w:r w:rsidR="006E0B25">
        <w:rPr>
          <w:rFonts w:ascii="Times New Roman" w:eastAsia="Times New Roman" w:hAnsi="Times New Roman" w:cs="Times New Roman"/>
          <w:color w:val="000000"/>
        </w:rPr>
        <w:t>first form of verbal exchange. T</w:t>
      </w:r>
      <w:r w:rsidR="006E0B25" w:rsidRPr="006E0B25">
        <w:rPr>
          <w:rFonts w:ascii="Times New Roman" w:eastAsia="Times New Roman" w:hAnsi="Times New Roman" w:cs="Times New Roman"/>
          <w:color w:val="000000"/>
        </w:rPr>
        <w:t>hey are predicted to have the ability to speak English correctly, fluently, and acceptably within the daily life.</w:t>
      </w:r>
      <w:r>
        <w:rPr>
          <w:rFonts w:ascii="Times New Roman" w:eastAsia="Times New Roman" w:hAnsi="Times New Roman" w:cs="Times New Roman"/>
          <w:color w:val="000000"/>
        </w:rPr>
        <w:t xml:space="preserve"> Furthermore, Harmer (2007) states that there are </w:t>
      </w:r>
      <w:r w:rsidR="004D1EAF">
        <w:rPr>
          <w:rFonts w:ascii="Times New Roman" w:eastAsia="Times New Roman" w:hAnsi="Times New Roman" w:cs="Times New Roman"/>
          <w:color w:val="000000"/>
        </w:rPr>
        <w:t>a few strategies</w:t>
      </w:r>
      <w:r>
        <w:rPr>
          <w:rFonts w:ascii="Times New Roman" w:eastAsia="Times New Roman" w:hAnsi="Times New Roman" w:cs="Times New Roman"/>
          <w:color w:val="000000"/>
        </w:rPr>
        <w:t xml:space="preserve"> in teaching speaking skill, they are: 1) </w:t>
      </w:r>
      <w:r>
        <w:rPr>
          <w:rFonts w:ascii="Times New Roman" w:hAnsi="Times New Roman" w:cs="Times New Roman"/>
        </w:rPr>
        <w:t xml:space="preserve">Discussion or questioning, 2) Storytelling, 3) Dialogue, 4) Role play, 5) Debate. </w:t>
      </w:r>
      <w:r>
        <w:rPr>
          <w:rFonts w:ascii="Times New Roman" w:eastAsia="Times New Roman" w:hAnsi="Times New Roman" w:cs="Times New Roman"/>
          <w:color w:val="000000"/>
        </w:rPr>
        <w:t xml:space="preserve"> Besides, a</w:t>
      </w:r>
      <w:r>
        <w:rPr>
          <w:rFonts w:ascii="Times New Roman" w:hAnsi="Times New Roman" w:cs="Times New Roman"/>
        </w:rPr>
        <w:t xml:space="preserve">ccording to Luoma (2004:100), there are five components of speaking, they are pronunciation, grammar, vocabulary, fluency, and comprehension. </w:t>
      </w:r>
      <w:r>
        <w:rPr>
          <w:rFonts w:ascii="Times New Roman" w:eastAsia="Times New Roman" w:hAnsi="Times New Roman" w:cs="Times New Roman"/>
          <w:color w:val="000000"/>
        </w:rPr>
        <w:t>It can be concluded that speaking is a way to express what we feel then realized in the form of a spoken language process between two or more people. Speaking is important because humans are linguistic creatures. Between people speaking to each other.</w:t>
      </w:r>
    </w:p>
    <w:p w14:paraId="78B625C1" w14:textId="77777777" w:rsidR="00335AA1" w:rsidRDefault="002733B0" w:rsidP="003B3BB0">
      <w:pPr>
        <w:pStyle w:val="Heading21"/>
        <w:numPr>
          <w:ilvl w:val="0"/>
          <w:numId w:val="3"/>
        </w:numPr>
        <w:ind w:left="284" w:hanging="284"/>
        <w:rPr>
          <w:b w:val="0"/>
        </w:rPr>
      </w:pPr>
      <w:r>
        <w:rPr>
          <w:b w:val="0"/>
        </w:rPr>
        <w:t>Questioning Strategy</w:t>
      </w:r>
    </w:p>
    <w:p w14:paraId="7ED3591E" w14:textId="2C964946" w:rsidR="00335AA1" w:rsidRDefault="002733B0" w:rsidP="00C221FD">
      <w:pPr>
        <w:pStyle w:val="Normal1"/>
        <w:spacing w:after="0" w:line="240" w:lineRule="auto"/>
        <w:ind w:left="0" w:firstLine="270"/>
        <w:jc w:val="both"/>
      </w:pPr>
      <w:r>
        <w:t xml:space="preserve">Questioning is the most common type of interaction that occurs in the classroom. So often, as a pedagogical competency, it is classified by some experts as an instinctive skill. This statement has some truth, because this skill requires teacher sensitivity. But on the other hand, it also illustrates that we often do it without clear goals.  </w:t>
      </w:r>
      <w:r w:rsidR="004D1EAF" w:rsidRPr="004D1EAF">
        <w:t>Moreillon (2007) states questioning is most of the social abilities that children convey</w:t>
      </w:r>
      <w:r w:rsidR="004D1EAF">
        <w:t xml:space="preserve"> with them to their education. H</w:t>
      </w:r>
      <w:r w:rsidR="004D1EAF" w:rsidRPr="004D1EAF">
        <w:t>owever</w:t>
      </w:r>
      <w:r w:rsidR="004D1EAF">
        <w:t>,</w:t>
      </w:r>
      <w:r w:rsidR="004D1EAF" w:rsidRPr="004D1EAF">
        <w:t xml:space="preserve"> when they enter school, many children start to think about questions in terms of answering the teacher’s questions rather than asking and answering their personal. Maker and Nielso</w:t>
      </w:r>
      <w:r w:rsidR="004D1EAF">
        <w:t>n (in Shaunessy, 2005) mentions</w:t>
      </w:r>
      <w:r w:rsidR="004D1EAF" w:rsidRPr="004D1EAF">
        <w:t>, recommended teachers of the proficient to incorporate questioning strategies so that students will learn a way to give an explanation for, complicated, or make clear their often abstract ideas.</w:t>
      </w:r>
      <w:r w:rsidR="004D1EAF">
        <w:t xml:space="preserve"> </w:t>
      </w:r>
      <w:r>
        <w:t xml:space="preserve">The strategy of asking in the English class must provide opportunities for students to be actively </w:t>
      </w:r>
      <w:r w:rsidR="004D1EAF">
        <w:t>relevant</w:t>
      </w:r>
      <w:r>
        <w:t xml:space="preserve"> in the learning process so that learning can be meaningful and thus learning becomes successful. When class activities involve questions, it is believed to help students learn better. In the case of an English class, successful learning must mean mastery of the language and its materials. This is important so that the questions stimulate thinking, learning, and class participation. According to Seniqua Carter (2015), the classifications of question are:</w:t>
      </w:r>
    </w:p>
    <w:p w14:paraId="0D0EC56B" w14:textId="77777777" w:rsidR="00335AA1" w:rsidRDefault="002733B0" w:rsidP="00C221FD">
      <w:pPr>
        <w:pStyle w:val="Heading31"/>
        <w:numPr>
          <w:ilvl w:val="3"/>
          <w:numId w:val="3"/>
        </w:numPr>
        <w:tabs>
          <w:tab w:val="clear" w:pos="720"/>
          <w:tab w:val="left" w:pos="709"/>
        </w:tabs>
        <w:spacing w:before="0" w:after="0"/>
        <w:ind w:left="709" w:hanging="283"/>
      </w:pPr>
      <w:r>
        <w:t>Question of Facts: Requires Evidence</w:t>
      </w:r>
    </w:p>
    <w:p w14:paraId="0AB8548B" w14:textId="77777777" w:rsidR="00335AA1" w:rsidRDefault="002733B0" w:rsidP="00C221FD">
      <w:pPr>
        <w:spacing w:after="0" w:line="240" w:lineRule="auto"/>
        <w:ind w:left="720"/>
        <w:rPr>
          <w:rFonts w:ascii="Times New Roman" w:hAnsi="Times New Roman" w:cs="Times New Roman"/>
        </w:rPr>
      </w:pPr>
      <w:r>
        <w:rPr>
          <w:rFonts w:ascii="Times New Roman" w:hAnsi="Times New Roman" w:cs="Times New Roman"/>
        </w:rPr>
        <w:t>Characteristics, 1) Usually have a correct answer; 2) The answer can be proven as true or false; 3) The answer can be agreed upon or verified.</w:t>
      </w:r>
    </w:p>
    <w:p w14:paraId="5C901496" w14:textId="77777777" w:rsidR="00335AA1" w:rsidRDefault="002733B0" w:rsidP="00C221FD">
      <w:pPr>
        <w:pStyle w:val="Heading31"/>
        <w:numPr>
          <w:ilvl w:val="3"/>
          <w:numId w:val="3"/>
        </w:numPr>
        <w:tabs>
          <w:tab w:val="clear" w:pos="720"/>
          <w:tab w:val="left" w:pos="709"/>
        </w:tabs>
        <w:spacing w:before="0" w:after="0"/>
        <w:ind w:left="709" w:hanging="283"/>
      </w:pPr>
      <w:r>
        <w:t>Questions of Preference: Requires Experience</w:t>
      </w:r>
    </w:p>
    <w:p w14:paraId="1E72B242" w14:textId="77777777" w:rsidR="00335AA1" w:rsidRDefault="002733B0" w:rsidP="003B3BB0">
      <w:pPr>
        <w:spacing w:line="240" w:lineRule="auto"/>
        <w:ind w:left="720"/>
        <w:jc w:val="both"/>
        <w:rPr>
          <w:rFonts w:ascii="Times New Roman" w:hAnsi="Times New Roman" w:cs="Times New Roman"/>
        </w:rPr>
      </w:pPr>
      <w:r>
        <w:rPr>
          <w:rFonts w:ascii="Times New Roman" w:hAnsi="Times New Roman" w:cs="Times New Roman"/>
        </w:rPr>
        <w:t>Characteristics, 1) Usually based on character development; 2) Usually used for framing a perception based on subjective information; 3) This type of questioning will include bias and the stronger and strongest of influential factors, etc.</w:t>
      </w:r>
    </w:p>
    <w:p w14:paraId="312D59CE" w14:textId="77777777" w:rsidR="00335AA1" w:rsidRDefault="002733B0" w:rsidP="00C221FD">
      <w:pPr>
        <w:pStyle w:val="Heading31"/>
        <w:numPr>
          <w:ilvl w:val="3"/>
          <w:numId w:val="3"/>
        </w:numPr>
        <w:spacing w:after="0"/>
        <w:ind w:left="709" w:hanging="283"/>
      </w:pPr>
      <w:r>
        <w:t>Questions of Judgment: Requires Education</w:t>
      </w:r>
    </w:p>
    <w:p w14:paraId="33DB06C8" w14:textId="77777777" w:rsidR="00335AA1" w:rsidRDefault="002733B0" w:rsidP="00C221FD">
      <w:pPr>
        <w:spacing w:after="0" w:line="240" w:lineRule="auto"/>
        <w:ind w:left="720"/>
        <w:jc w:val="both"/>
        <w:rPr>
          <w:rFonts w:ascii="Times New Roman" w:hAnsi="Times New Roman" w:cs="Times New Roman"/>
        </w:rPr>
      </w:pPr>
      <w:r>
        <w:rPr>
          <w:rFonts w:ascii="Times New Roman" w:hAnsi="Times New Roman" w:cs="Times New Roman"/>
        </w:rPr>
        <w:t>Characteristics, 1) Usually have more than one answer and these answers should be competitive, with respect to relevance and reasonability; 2) Usually involves both facts and opinions and a process of balancing acts.</w:t>
      </w:r>
    </w:p>
    <w:p w14:paraId="74A0036A" w14:textId="77777777" w:rsidR="00335AA1" w:rsidRDefault="002733B0" w:rsidP="003B3BB0">
      <w:pPr>
        <w:pStyle w:val="Heading21"/>
        <w:numPr>
          <w:ilvl w:val="0"/>
          <w:numId w:val="3"/>
        </w:numPr>
        <w:ind w:left="270" w:hanging="270"/>
        <w:rPr>
          <w:b w:val="0"/>
        </w:rPr>
      </w:pPr>
      <w:bookmarkStart w:id="1" w:name="_Toc139982889"/>
      <w:r>
        <w:rPr>
          <w:b w:val="0"/>
        </w:rPr>
        <w:t>Teaching Speaking Skill through Questioning Strategy</w:t>
      </w:r>
      <w:bookmarkEnd w:id="1"/>
    </w:p>
    <w:p w14:paraId="39AFF4C4" w14:textId="16CBC270" w:rsidR="00335AA1" w:rsidRDefault="00D90CCA" w:rsidP="00C221FD">
      <w:pPr>
        <w:spacing w:after="0" w:line="240" w:lineRule="auto"/>
        <w:ind w:left="709" w:hanging="283"/>
        <w:jc w:val="both"/>
        <w:rPr>
          <w:rFonts w:ascii="Times New Roman" w:hAnsi="Times New Roman" w:cs="Times New Roman"/>
        </w:rPr>
      </w:pPr>
      <w:r w:rsidRPr="00D90CCA">
        <w:rPr>
          <w:rFonts w:ascii="Times New Roman" w:hAnsi="Times New Roman" w:cs="Times New Roman"/>
        </w:rPr>
        <w:t>Teachers can take some steps when u</w:t>
      </w:r>
      <w:r>
        <w:rPr>
          <w:rFonts w:ascii="Times New Roman" w:hAnsi="Times New Roman" w:cs="Times New Roman"/>
        </w:rPr>
        <w:t>sing questioning strategies. Ma (2008: 94-95) mentions that</w:t>
      </w:r>
      <w:r w:rsidRPr="00D90CCA">
        <w:rPr>
          <w:rFonts w:ascii="Times New Roman" w:hAnsi="Times New Roman" w:cs="Times New Roman"/>
        </w:rPr>
        <w:t>, before asking que</w:t>
      </w:r>
      <w:r w:rsidR="002272D3">
        <w:rPr>
          <w:rFonts w:ascii="Times New Roman" w:hAnsi="Times New Roman" w:cs="Times New Roman"/>
        </w:rPr>
        <w:t>stions in class, teachers</w:t>
      </w:r>
      <w:r w:rsidRPr="00D90CCA">
        <w:rPr>
          <w:rFonts w:ascii="Times New Roman" w:hAnsi="Times New Roman" w:cs="Times New Roman"/>
        </w:rPr>
        <w:t xml:space="preserve"> need to make the following pre</w:t>
      </w:r>
      <w:r w:rsidR="002272D3">
        <w:rPr>
          <w:rFonts w:ascii="Times New Roman" w:hAnsi="Times New Roman" w:cs="Times New Roman"/>
        </w:rPr>
        <w:t>parations: determine the aim of asking questions,</w:t>
      </w:r>
      <w:r w:rsidRPr="00D90CCA">
        <w:rPr>
          <w:rFonts w:ascii="Times New Roman" w:hAnsi="Times New Roman" w:cs="Times New Roman"/>
        </w:rPr>
        <w:t xml:space="preserve"> choose</w:t>
      </w:r>
      <w:r w:rsidR="002272D3">
        <w:rPr>
          <w:rFonts w:ascii="Times New Roman" w:hAnsi="Times New Roman" w:cs="Times New Roman"/>
        </w:rPr>
        <w:t xml:space="preserve"> the content of the questions, expressing the questions, anticipate the problems. Ma (2008:96-97) also aims some competences to</w:t>
      </w:r>
      <w:r w:rsidRPr="00D90CCA">
        <w:rPr>
          <w:rFonts w:ascii="Times New Roman" w:hAnsi="Times New Roman" w:cs="Times New Roman"/>
        </w:rPr>
        <w:t xml:space="preserve"> control</w:t>
      </w:r>
      <w:r w:rsidR="002272D3">
        <w:rPr>
          <w:rFonts w:ascii="Times New Roman" w:hAnsi="Times New Roman" w:cs="Times New Roman"/>
        </w:rPr>
        <w:t xml:space="preserve"> the questions, such as: </w:t>
      </w:r>
    </w:p>
    <w:p w14:paraId="2E4DD567" w14:textId="77777777" w:rsidR="00335AA1" w:rsidRDefault="002733B0" w:rsidP="00C221FD">
      <w:pPr>
        <w:numPr>
          <w:ilvl w:val="0"/>
          <w:numId w:val="1"/>
        </w:numPr>
        <w:spacing w:after="0" w:line="240" w:lineRule="auto"/>
        <w:ind w:left="709" w:hanging="283"/>
        <w:jc w:val="both"/>
        <w:rPr>
          <w:rFonts w:ascii="Times New Roman" w:hAnsi="Times New Roman" w:cs="Times New Roman"/>
        </w:rPr>
      </w:pPr>
      <w:r>
        <w:rPr>
          <w:rFonts w:ascii="Times New Roman" w:hAnsi="Times New Roman" w:cs="Times New Roman"/>
        </w:rPr>
        <w:t xml:space="preserve">Nominating after the Question </w:t>
      </w:r>
    </w:p>
    <w:p w14:paraId="7B008DDB" w14:textId="3B8EFE74" w:rsidR="00335AA1" w:rsidRDefault="002272D3" w:rsidP="00C221FD">
      <w:pPr>
        <w:spacing w:after="0" w:line="240" w:lineRule="auto"/>
        <w:ind w:left="709" w:hanging="283"/>
        <w:jc w:val="both"/>
        <w:rPr>
          <w:rFonts w:ascii="Times New Roman" w:hAnsi="Times New Roman" w:cs="Times New Roman"/>
        </w:rPr>
      </w:pPr>
      <w:r w:rsidRPr="002272D3">
        <w:rPr>
          <w:rFonts w:ascii="Times New Roman" w:hAnsi="Times New Roman" w:cs="Times New Roman"/>
        </w:rPr>
        <w:t>The method of asking questions is to first ask the question, give students time to think, and then ask the nominated students for the answer. If you nominate a student before asking a question, only the nominated student will consider the question and other students will assume they were not involved.</w:t>
      </w:r>
    </w:p>
    <w:p w14:paraId="5F4F08A9" w14:textId="77777777" w:rsidR="00335AA1" w:rsidRDefault="002733B0" w:rsidP="00C221FD">
      <w:pPr>
        <w:numPr>
          <w:ilvl w:val="0"/>
          <w:numId w:val="1"/>
        </w:numPr>
        <w:spacing w:after="0" w:line="240" w:lineRule="auto"/>
        <w:ind w:left="709" w:hanging="283"/>
        <w:jc w:val="both"/>
        <w:rPr>
          <w:rFonts w:ascii="Times New Roman" w:hAnsi="Times New Roman" w:cs="Times New Roman"/>
        </w:rPr>
      </w:pPr>
      <w:r>
        <w:rPr>
          <w:rFonts w:ascii="Times New Roman" w:hAnsi="Times New Roman" w:cs="Times New Roman"/>
        </w:rPr>
        <w:t>Nominating Non-volunteers</w:t>
      </w:r>
    </w:p>
    <w:p w14:paraId="760C3034" w14:textId="42EE18E4" w:rsidR="00335AA1" w:rsidRDefault="00E910D7" w:rsidP="00C221FD">
      <w:pPr>
        <w:spacing w:after="0" w:line="240" w:lineRule="auto"/>
        <w:ind w:left="709" w:hanging="283"/>
        <w:jc w:val="both"/>
        <w:rPr>
          <w:rFonts w:ascii="Times New Roman" w:hAnsi="Times New Roman" w:cs="Times New Roman"/>
        </w:rPr>
      </w:pPr>
      <w:r w:rsidRPr="00E910D7">
        <w:rPr>
          <w:rFonts w:ascii="Times New Roman" w:hAnsi="Times New Roman" w:cs="Times New Roman"/>
        </w:rPr>
        <w:t>Students are easily distracted or working on something independently. When</w:t>
      </w:r>
      <w:r>
        <w:rPr>
          <w:rFonts w:ascii="Times New Roman" w:hAnsi="Times New Roman" w:cs="Times New Roman"/>
        </w:rPr>
        <w:t xml:space="preserve"> the teacher asks questions, it</w:t>
      </w:r>
      <w:r w:rsidRPr="00E910D7">
        <w:rPr>
          <w:rFonts w:ascii="Times New Roman" w:hAnsi="Times New Roman" w:cs="Times New Roman"/>
        </w:rPr>
        <w:t xml:space="preserve"> can specifically ask questions to sile</w:t>
      </w:r>
      <w:r>
        <w:rPr>
          <w:rFonts w:ascii="Times New Roman" w:hAnsi="Times New Roman" w:cs="Times New Roman"/>
        </w:rPr>
        <w:t xml:space="preserve">nt students to attract student’s attention to the </w:t>
      </w:r>
      <w:r w:rsidRPr="00E910D7">
        <w:rPr>
          <w:rFonts w:ascii="Times New Roman" w:hAnsi="Times New Roman" w:cs="Times New Roman"/>
        </w:rPr>
        <w:t>class. Non-volunteers believed that when teachers asked them questions, t</w:t>
      </w:r>
      <w:r>
        <w:rPr>
          <w:rFonts w:ascii="Times New Roman" w:hAnsi="Times New Roman" w:cs="Times New Roman"/>
        </w:rPr>
        <w:t>hey were taken seriously. They will</w:t>
      </w:r>
      <w:r w:rsidRPr="00E910D7">
        <w:rPr>
          <w:rFonts w:ascii="Times New Roman" w:hAnsi="Times New Roman" w:cs="Times New Roman"/>
        </w:rPr>
        <w:t xml:space="preserve"> feel comfortable and enthusiastically attend the course.</w:t>
      </w:r>
    </w:p>
    <w:p w14:paraId="4CA241E9" w14:textId="77777777" w:rsidR="00335AA1" w:rsidRDefault="002733B0" w:rsidP="00C221FD">
      <w:pPr>
        <w:numPr>
          <w:ilvl w:val="0"/>
          <w:numId w:val="1"/>
        </w:numPr>
        <w:spacing w:after="0" w:line="240" w:lineRule="auto"/>
        <w:ind w:left="709" w:hanging="283"/>
        <w:jc w:val="both"/>
        <w:rPr>
          <w:rFonts w:ascii="Times New Roman" w:hAnsi="Times New Roman" w:cs="Times New Roman"/>
        </w:rPr>
      </w:pPr>
      <w:r>
        <w:rPr>
          <w:rFonts w:ascii="Times New Roman" w:hAnsi="Times New Roman" w:cs="Times New Roman"/>
        </w:rPr>
        <w:t xml:space="preserve">Probing </w:t>
      </w:r>
    </w:p>
    <w:p w14:paraId="07C76DC7" w14:textId="64E7B7A7" w:rsidR="00335AA1" w:rsidRDefault="00E910D7" w:rsidP="00C221FD">
      <w:pPr>
        <w:spacing w:after="0" w:line="240" w:lineRule="auto"/>
        <w:ind w:left="709" w:hanging="283"/>
        <w:jc w:val="both"/>
        <w:rPr>
          <w:rFonts w:ascii="Times New Roman" w:hAnsi="Times New Roman" w:cs="Times New Roman"/>
        </w:rPr>
      </w:pPr>
      <w:r>
        <w:rPr>
          <w:rFonts w:ascii="Times New Roman" w:hAnsi="Times New Roman" w:cs="Times New Roman"/>
        </w:rPr>
        <w:t>Probing</w:t>
      </w:r>
      <w:r w:rsidRPr="00E910D7">
        <w:rPr>
          <w:rFonts w:ascii="Times New Roman" w:hAnsi="Times New Roman" w:cs="Times New Roman"/>
        </w:rPr>
        <w:t xml:space="preserve"> is another important</w:t>
      </w:r>
      <w:r>
        <w:rPr>
          <w:rFonts w:ascii="Times New Roman" w:hAnsi="Times New Roman" w:cs="Times New Roman"/>
        </w:rPr>
        <w:t xml:space="preserve"> questioning strategy. The probe</w:t>
      </w:r>
      <w:r w:rsidRPr="00E910D7">
        <w:rPr>
          <w:rFonts w:ascii="Times New Roman" w:hAnsi="Times New Roman" w:cs="Times New Roman"/>
        </w:rPr>
        <w:t xml:space="preserve"> is bas</w:t>
      </w:r>
      <w:r>
        <w:rPr>
          <w:rFonts w:ascii="Times New Roman" w:hAnsi="Times New Roman" w:cs="Times New Roman"/>
        </w:rPr>
        <w:t>ed on student answers. Student’s</w:t>
      </w:r>
      <w:r w:rsidRPr="00E910D7">
        <w:rPr>
          <w:rFonts w:ascii="Times New Roman" w:hAnsi="Times New Roman" w:cs="Times New Roman"/>
        </w:rPr>
        <w:t xml:space="preserve"> initial reactions may be </w:t>
      </w:r>
      <w:r>
        <w:rPr>
          <w:rFonts w:ascii="Times New Roman" w:hAnsi="Times New Roman" w:cs="Times New Roman"/>
        </w:rPr>
        <w:t>shallow</w:t>
      </w:r>
      <w:r w:rsidRPr="00E910D7">
        <w:rPr>
          <w:rFonts w:ascii="Times New Roman" w:hAnsi="Times New Roman" w:cs="Times New Roman"/>
        </w:rPr>
        <w:t>. Teachers must use a questioning strategy called probing to have students examine initial comments. Rehearsal helps students analyze their own ideas and those of other students more critically. If a student does not give a complete answer, he or she may know part of the answer.</w:t>
      </w:r>
      <w:r w:rsidR="0086307B">
        <w:rPr>
          <w:rFonts w:ascii="Times New Roman" w:hAnsi="Times New Roman" w:cs="Times New Roman"/>
        </w:rPr>
        <w:t xml:space="preserve">          </w:t>
      </w:r>
    </w:p>
    <w:p w14:paraId="08CB0E83" w14:textId="77777777" w:rsidR="00335AA1" w:rsidRDefault="002733B0" w:rsidP="00C221FD">
      <w:pPr>
        <w:numPr>
          <w:ilvl w:val="0"/>
          <w:numId w:val="1"/>
        </w:numPr>
        <w:spacing w:after="0" w:line="240" w:lineRule="auto"/>
        <w:ind w:left="709" w:hanging="283"/>
        <w:jc w:val="both"/>
        <w:rPr>
          <w:rFonts w:ascii="Times New Roman" w:hAnsi="Times New Roman" w:cs="Times New Roman"/>
        </w:rPr>
      </w:pPr>
      <w:r>
        <w:rPr>
          <w:rFonts w:ascii="Times New Roman" w:hAnsi="Times New Roman" w:cs="Times New Roman"/>
        </w:rPr>
        <w:t>Increasing wait-time</w:t>
      </w:r>
    </w:p>
    <w:p w14:paraId="6E09CE1B" w14:textId="45E0BEF7" w:rsidR="00586492" w:rsidRPr="00C221FD" w:rsidRDefault="0086307B" w:rsidP="00C221FD">
      <w:pPr>
        <w:spacing w:line="240" w:lineRule="auto"/>
        <w:ind w:left="709" w:hanging="283"/>
        <w:jc w:val="both"/>
        <w:rPr>
          <w:rFonts w:ascii="Times New Roman" w:hAnsi="Times New Roman" w:cs="Times New Roman"/>
          <w:lang w:val="id-ID"/>
        </w:rPr>
      </w:pPr>
      <w:r>
        <w:rPr>
          <w:rFonts w:ascii="Times New Roman" w:hAnsi="Times New Roman" w:cs="Times New Roman"/>
        </w:rPr>
        <w:t>A significant dimension of teacher’s</w:t>
      </w:r>
      <w:r w:rsidRPr="0086307B">
        <w:rPr>
          <w:rFonts w:ascii="Times New Roman" w:hAnsi="Times New Roman" w:cs="Times New Roman"/>
        </w:rPr>
        <w:t xml:space="preserve"> questi</w:t>
      </w:r>
      <w:r>
        <w:rPr>
          <w:rFonts w:ascii="Times New Roman" w:hAnsi="Times New Roman" w:cs="Times New Roman"/>
        </w:rPr>
        <w:t xml:space="preserve">oning skills is waiting time or </w:t>
      </w:r>
      <w:r w:rsidRPr="0086307B">
        <w:rPr>
          <w:rFonts w:ascii="Times New Roman" w:hAnsi="Times New Roman" w:cs="Times New Roman"/>
        </w:rPr>
        <w:t>give an answer.</w:t>
      </w:r>
      <w:r>
        <w:rPr>
          <w:rFonts w:ascii="Times New Roman" w:hAnsi="Times New Roman" w:cs="Times New Roman"/>
        </w:rPr>
        <w:t xml:space="preserve"> The duration</w:t>
      </w:r>
      <w:r w:rsidRPr="0086307B">
        <w:rPr>
          <w:rFonts w:ascii="Times New Roman" w:hAnsi="Times New Roman" w:cs="Times New Roman"/>
        </w:rPr>
        <w:t xml:space="preserve"> of time a teacher waits after asking a question before asking a student to answer, rephrase the question, direct the question to another student, or give an answer.</w:t>
      </w:r>
      <w:r>
        <w:rPr>
          <w:rFonts w:ascii="Times New Roman" w:hAnsi="Times New Roman" w:cs="Times New Roman"/>
        </w:rPr>
        <w:t xml:space="preserve"> </w:t>
      </w:r>
      <w:r w:rsidRPr="0086307B">
        <w:rPr>
          <w:rFonts w:ascii="Times New Roman" w:hAnsi="Times New Roman" w:cs="Times New Roman"/>
        </w:rPr>
        <w:t xml:space="preserve">This is called waiting time, and it’s surprising how few teachers utilize this </w:t>
      </w:r>
      <w:r>
        <w:rPr>
          <w:rFonts w:ascii="Times New Roman" w:hAnsi="Times New Roman" w:cs="Times New Roman"/>
        </w:rPr>
        <w:t>crucial</w:t>
      </w:r>
      <w:r w:rsidRPr="0086307B">
        <w:rPr>
          <w:rFonts w:ascii="Times New Roman" w:hAnsi="Times New Roman" w:cs="Times New Roman"/>
        </w:rPr>
        <w:t xml:space="preserve"> questioning technique</w:t>
      </w:r>
    </w:p>
    <w:p w14:paraId="7EDDC172" w14:textId="7DAE49F9" w:rsidR="00335AA1" w:rsidRDefault="0086307B" w:rsidP="00C221FD">
      <w:pPr>
        <w:spacing w:after="0" w:line="240" w:lineRule="auto"/>
        <w:ind w:left="709" w:hanging="283"/>
        <w:jc w:val="both"/>
        <w:rPr>
          <w:rFonts w:ascii="Times New Roman" w:hAnsi="Times New Roman" w:cs="Times New Roman"/>
        </w:rPr>
      </w:pPr>
      <w:r>
        <w:rPr>
          <w:rFonts w:ascii="Times New Roman" w:hAnsi="Times New Roman" w:cs="Times New Roman"/>
        </w:rPr>
        <w:t>Furthermore</w:t>
      </w:r>
      <w:r w:rsidR="002733B0">
        <w:rPr>
          <w:rFonts w:ascii="Times New Roman" w:hAnsi="Times New Roman" w:cs="Times New Roman"/>
        </w:rPr>
        <w:t>, the process of learning start with a question strategy is (Mell Silberman. 2007:144):</w:t>
      </w:r>
    </w:p>
    <w:p w14:paraId="1C532176" w14:textId="0219ED17" w:rsidR="00335AA1" w:rsidRDefault="00A47C25" w:rsidP="00C221FD">
      <w:pPr>
        <w:numPr>
          <w:ilvl w:val="0"/>
          <w:numId w:val="4"/>
        </w:numPr>
        <w:spacing w:after="0" w:line="240" w:lineRule="auto"/>
        <w:ind w:left="709" w:hanging="283"/>
        <w:jc w:val="both"/>
        <w:rPr>
          <w:rFonts w:ascii="Times New Roman" w:hAnsi="Times New Roman" w:cs="Times New Roman"/>
        </w:rPr>
      </w:pPr>
      <w:r>
        <w:rPr>
          <w:rFonts w:ascii="Times New Roman" w:hAnsi="Times New Roman" w:cs="Times New Roman"/>
        </w:rPr>
        <w:t>Share to the students the subject of class hand-out</w:t>
      </w:r>
      <w:r w:rsidR="002733B0">
        <w:rPr>
          <w:rFonts w:ascii="Times New Roman" w:hAnsi="Times New Roman" w:cs="Times New Roman"/>
        </w:rPr>
        <w:t xml:space="preserve">. </w:t>
      </w:r>
      <w:r>
        <w:rPr>
          <w:rFonts w:ascii="Times New Roman" w:hAnsi="Times New Roman" w:cs="Times New Roman"/>
        </w:rPr>
        <w:t>To encourage questions for some readers, it required the subject.</w:t>
      </w:r>
      <w:r w:rsidR="002733B0">
        <w:rPr>
          <w:rFonts w:ascii="Times New Roman" w:hAnsi="Times New Roman" w:cs="Times New Roman"/>
        </w:rPr>
        <w:t xml:space="preserve"> </w:t>
      </w:r>
      <w:r>
        <w:rPr>
          <w:rFonts w:ascii="Times New Roman" w:hAnsi="Times New Roman" w:cs="Times New Roman"/>
        </w:rPr>
        <w:t>Subject which provides comprehensive information but it less specified</w:t>
      </w:r>
      <w:r w:rsidR="002733B0">
        <w:rPr>
          <w:rFonts w:ascii="Times New Roman" w:hAnsi="Times New Roman" w:cs="Times New Roman"/>
        </w:rPr>
        <w:t xml:space="preserve"> or </w:t>
      </w:r>
      <w:r w:rsidR="0052566D">
        <w:rPr>
          <w:rFonts w:ascii="Times New Roman" w:hAnsi="Times New Roman" w:cs="Times New Roman"/>
        </w:rPr>
        <w:t>information</w:t>
      </w:r>
      <w:r w:rsidR="002733B0">
        <w:rPr>
          <w:rFonts w:ascii="Times New Roman" w:hAnsi="Times New Roman" w:cs="Times New Roman"/>
        </w:rPr>
        <w:t xml:space="preserve"> which is </w:t>
      </w:r>
      <w:r>
        <w:rPr>
          <w:rFonts w:ascii="Times New Roman" w:hAnsi="Times New Roman" w:cs="Times New Roman"/>
        </w:rPr>
        <w:t>limited</w:t>
      </w:r>
      <w:r w:rsidR="0052566D">
        <w:rPr>
          <w:rFonts w:ascii="Times New Roman" w:hAnsi="Times New Roman" w:cs="Times New Roman"/>
        </w:rPr>
        <w:t xml:space="preserve"> accordingly. The text available</w:t>
      </w:r>
      <w:r w:rsidR="002733B0">
        <w:rPr>
          <w:rFonts w:ascii="Times New Roman" w:hAnsi="Times New Roman" w:cs="Times New Roman"/>
        </w:rPr>
        <w:t xml:space="preserve"> to </w:t>
      </w:r>
      <w:r w:rsidR="0052566D">
        <w:rPr>
          <w:rFonts w:ascii="Times New Roman" w:hAnsi="Times New Roman" w:cs="Times New Roman"/>
        </w:rPr>
        <w:t>interpretation</w:t>
      </w:r>
      <w:r w:rsidR="002733B0">
        <w:rPr>
          <w:rFonts w:ascii="Times New Roman" w:hAnsi="Times New Roman" w:cs="Times New Roman"/>
        </w:rPr>
        <w:t xml:space="preserve"> is also a </w:t>
      </w:r>
      <w:r w:rsidR="0052566D">
        <w:rPr>
          <w:rFonts w:ascii="Times New Roman" w:hAnsi="Times New Roman" w:cs="Times New Roman"/>
        </w:rPr>
        <w:t>worthy</w:t>
      </w:r>
      <w:r w:rsidR="002733B0">
        <w:rPr>
          <w:rFonts w:ascii="Times New Roman" w:hAnsi="Times New Roman" w:cs="Times New Roman"/>
        </w:rPr>
        <w:t xml:space="preserve"> </w:t>
      </w:r>
      <w:r w:rsidR="0052566D">
        <w:rPr>
          <w:rFonts w:ascii="Times New Roman" w:hAnsi="Times New Roman" w:cs="Times New Roman"/>
        </w:rPr>
        <w:t>choice</w:t>
      </w:r>
      <w:r w:rsidR="002733B0">
        <w:rPr>
          <w:rFonts w:ascii="Times New Roman" w:hAnsi="Times New Roman" w:cs="Times New Roman"/>
        </w:rPr>
        <w:t xml:space="preserve"> with the hope to </w:t>
      </w:r>
      <w:r w:rsidR="0052566D">
        <w:rPr>
          <w:rFonts w:ascii="Times New Roman" w:hAnsi="Times New Roman" w:cs="Times New Roman"/>
        </w:rPr>
        <w:t>invent</w:t>
      </w:r>
      <w:r w:rsidR="002733B0">
        <w:rPr>
          <w:rFonts w:ascii="Times New Roman" w:hAnsi="Times New Roman" w:cs="Times New Roman"/>
        </w:rPr>
        <w:t xml:space="preserve"> curiosity.</w:t>
      </w:r>
    </w:p>
    <w:p w14:paraId="3C3766D6" w14:textId="166C9560" w:rsidR="00335AA1" w:rsidRDefault="0052566D" w:rsidP="00C221FD">
      <w:pPr>
        <w:numPr>
          <w:ilvl w:val="0"/>
          <w:numId w:val="4"/>
        </w:numPr>
        <w:spacing w:after="0" w:line="240" w:lineRule="auto"/>
        <w:ind w:left="709" w:hanging="283"/>
        <w:jc w:val="both"/>
        <w:rPr>
          <w:rFonts w:ascii="Times New Roman" w:hAnsi="Times New Roman" w:cs="Times New Roman"/>
        </w:rPr>
      </w:pPr>
      <w:r>
        <w:rPr>
          <w:rFonts w:ascii="Times New Roman" w:hAnsi="Times New Roman" w:cs="Times New Roman"/>
        </w:rPr>
        <w:t xml:space="preserve"> Learn the flyer with another</w:t>
      </w:r>
      <w:r w:rsidR="002733B0">
        <w:rPr>
          <w:rFonts w:ascii="Times New Roman" w:hAnsi="Times New Roman" w:cs="Times New Roman"/>
        </w:rPr>
        <w:t xml:space="preserve"> friend. Encourage </w:t>
      </w:r>
      <w:r>
        <w:rPr>
          <w:rFonts w:ascii="Times New Roman" w:hAnsi="Times New Roman" w:cs="Times New Roman"/>
        </w:rPr>
        <w:t>them</w:t>
      </w:r>
      <w:r w:rsidR="002733B0">
        <w:rPr>
          <w:rFonts w:ascii="Times New Roman" w:hAnsi="Times New Roman" w:cs="Times New Roman"/>
        </w:rPr>
        <w:t xml:space="preserve"> to ask what they do not understand.</w:t>
      </w:r>
    </w:p>
    <w:p w14:paraId="3470F7B6" w14:textId="64C3DDEE" w:rsidR="00335AA1" w:rsidRDefault="0052566D" w:rsidP="00C221FD">
      <w:pPr>
        <w:numPr>
          <w:ilvl w:val="0"/>
          <w:numId w:val="4"/>
        </w:numPr>
        <w:spacing w:line="240" w:lineRule="auto"/>
        <w:ind w:left="709" w:hanging="283"/>
        <w:jc w:val="both"/>
        <w:rPr>
          <w:rFonts w:ascii="Times New Roman" w:hAnsi="Times New Roman" w:cs="Times New Roman"/>
        </w:rPr>
      </w:pPr>
      <w:r>
        <w:rPr>
          <w:rFonts w:ascii="Times New Roman" w:hAnsi="Times New Roman" w:cs="Times New Roman"/>
        </w:rPr>
        <w:t xml:space="preserve"> Answer the questions from </w:t>
      </w:r>
      <w:r w:rsidR="002733B0">
        <w:rPr>
          <w:rFonts w:ascii="Times New Roman" w:hAnsi="Times New Roman" w:cs="Times New Roman"/>
        </w:rPr>
        <w:t>stude</w:t>
      </w:r>
      <w:r w:rsidR="00890283">
        <w:rPr>
          <w:rFonts w:ascii="Times New Roman" w:hAnsi="Times New Roman" w:cs="Times New Roman"/>
        </w:rPr>
        <w:t>nts. The teacher answers with his language to the students. Establish</w:t>
      </w:r>
      <w:r w:rsidR="002733B0">
        <w:rPr>
          <w:rFonts w:ascii="Times New Roman" w:hAnsi="Times New Roman" w:cs="Times New Roman"/>
        </w:rPr>
        <w:t xml:space="preserve"> a </w:t>
      </w:r>
      <w:r w:rsidR="00890283">
        <w:rPr>
          <w:rFonts w:ascii="Times New Roman" w:hAnsi="Times New Roman" w:cs="Times New Roman"/>
        </w:rPr>
        <w:t>particular</w:t>
      </w:r>
      <w:r w:rsidR="002733B0">
        <w:rPr>
          <w:rFonts w:ascii="Times New Roman" w:hAnsi="Times New Roman" w:cs="Times New Roman"/>
        </w:rPr>
        <w:t xml:space="preserve"> effor</w:t>
      </w:r>
      <w:r w:rsidR="00890283">
        <w:rPr>
          <w:rFonts w:ascii="Times New Roman" w:hAnsi="Times New Roman" w:cs="Times New Roman"/>
        </w:rPr>
        <w:t>t to answer the questions asked</w:t>
      </w:r>
      <w:r w:rsidR="002733B0">
        <w:rPr>
          <w:rFonts w:ascii="Times New Roman" w:hAnsi="Times New Roman" w:cs="Times New Roman"/>
        </w:rPr>
        <w:t>.</w:t>
      </w:r>
    </w:p>
    <w:p w14:paraId="6CDBBE08" w14:textId="169DE933" w:rsidR="00335AA1" w:rsidRDefault="00890283" w:rsidP="00C221FD">
      <w:pPr>
        <w:spacing w:line="240" w:lineRule="auto"/>
        <w:ind w:firstLine="426"/>
        <w:jc w:val="both"/>
        <w:rPr>
          <w:rFonts w:ascii="Times New Roman" w:hAnsi="Times New Roman" w:cs="Times New Roman"/>
          <w:lang w:val="id-ID"/>
        </w:rPr>
      </w:pPr>
      <w:r>
        <w:rPr>
          <w:rFonts w:ascii="Times New Roman" w:hAnsi="Times New Roman" w:cs="Times New Roman"/>
        </w:rPr>
        <w:t>Many of strategies to make learning be effective</w:t>
      </w:r>
      <w:r w:rsidR="002733B0">
        <w:rPr>
          <w:rFonts w:ascii="Times New Roman" w:hAnsi="Times New Roman" w:cs="Times New Roman"/>
        </w:rPr>
        <w:t xml:space="preserve"> for students</w:t>
      </w:r>
      <w:r>
        <w:rPr>
          <w:rFonts w:ascii="Times New Roman" w:hAnsi="Times New Roman" w:cs="Times New Roman"/>
        </w:rPr>
        <w:t>, they have to create relations</w:t>
      </w:r>
      <w:r w:rsidR="002733B0">
        <w:rPr>
          <w:rFonts w:ascii="Times New Roman" w:hAnsi="Times New Roman" w:cs="Times New Roman"/>
        </w:rPr>
        <w:t xml:space="preserve"> between </w:t>
      </w:r>
      <w:r>
        <w:rPr>
          <w:rFonts w:ascii="Times New Roman" w:hAnsi="Times New Roman" w:cs="Times New Roman"/>
        </w:rPr>
        <w:t>their knowledge</w:t>
      </w:r>
      <w:r w:rsidR="002733B0">
        <w:rPr>
          <w:rFonts w:ascii="Times New Roman" w:hAnsi="Times New Roman" w:cs="Times New Roman"/>
        </w:rPr>
        <w:t xml:space="preserve"> and new content to which they are exposed. The opening of a </w:t>
      </w:r>
      <w:r w:rsidR="0063545E">
        <w:rPr>
          <w:rFonts w:ascii="Times New Roman" w:hAnsi="Times New Roman" w:cs="Times New Roman"/>
        </w:rPr>
        <w:t>learning must</w:t>
      </w:r>
      <w:r w:rsidR="002733B0">
        <w:rPr>
          <w:rFonts w:ascii="Times New Roman" w:hAnsi="Times New Roman" w:cs="Times New Roman"/>
        </w:rPr>
        <w:t xml:space="preserve"> </w:t>
      </w:r>
      <w:r w:rsidR="0063545E">
        <w:rPr>
          <w:rFonts w:ascii="Times New Roman" w:hAnsi="Times New Roman" w:cs="Times New Roman"/>
        </w:rPr>
        <w:t>simplify</w:t>
      </w:r>
      <w:r w:rsidR="002733B0">
        <w:rPr>
          <w:rFonts w:ascii="Times New Roman" w:hAnsi="Times New Roman" w:cs="Times New Roman"/>
        </w:rPr>
        <w:t xml:space="preserve"> these </w:t>
      </w:r>
      <w:r w:rsidR="0063545E">
        <w:rPr>
          <w:rFonts w:ascii="Times New Roman" w:hAnsi="Times New Roman" w:cs="Times New Roman"/>
        </w:rPr>
        <w:t>relations by helping students to practice their previous</w:t>
      </w:r>
      <w:r w:rsidR="002733B0">
        <w:rPr>
          <w:rFonts w:ascii="Times New Roman" w:hAnsi="Times New Roman" w:cs="Times New Roman"/>
        </w:rPr>
        <w:t xml:space="preserve"> knowledge of the day subject matter. </w:t>
      </w:r>
    </w:p>
    <w:p w14:paraId="1894BE6B" w14:textId="77777777" w:rsidR="00040279" w:rsidRDefault="00040279" w:rsidP="003B3BB0">
      <w:pPr>
        <w:spacing w:line="240" w:lineRule="auto"/>
        <w:ind w:left="270" w:firstLine="450"/>
        <w:jc w:val="both"/>
        <w:rPr>
          <w:rFonts w:ascii="Times New Roman" w:hAnsi="Times New Roman" w:cs="Times New Roman"/>
          <w:lang w:val="id-ID"/>
        </w:rPr>
      </w:pPr>
    </w:p>
    <w:p w14:paraId="1D59E019" w14:textId="77777777" w:rsidR="00040279" w:rsidRPr="00040279" w:rsidRDefault="00040279" w:rsidP="003B3BB0">
      <w:pPr>
        <w:spacing w:line="240" w:lineRule="auto"/>
        <w:ind w:left="270" w:firstLine="450"/>
        <w:jc w:val="both"/>
        <w:rPr>
          <w:lang w:val="id-ID"/>
        </w:rPr>
      </w:pPr>
    </w:p>
    <w:p w14:paraId="45162C98" w14:textId="77777777" w:rsidR="00335AA1" w:rsidRDefault="002733B0" w:rsidP="003B3BB0">
      <w:pPr>
        <w:pStyle w:val="Heading11"/>
        <w:ind w:left="0" w:firstLine="0"/>
      </w:pPr>
      <w:r>
        <w:t>3.  METHOD</w:t>
      </w:r>
    </w:p>
    <w:p w14:paraId="7EB9AE70" w14:textId="7440A87C" w:rsidR="00335AA1" w:rsidRDefault="002733B0" w:rsidP="00C221FD">
      <w:pPr>
        <w:spacing w:line="240" w:lineRule="auto"/>
        <w:ind w:firstLine="284"/>
        <w:jc w:val="both"/>
        <w:rPr>
          <w:rFonts w:ascii="Times New Roman" w:hAnsi="Times New Roman" w:cs="Times New Roman"/>
        </w:rPr>
      </w:pPr>
      <w:r>
        <w:rPr>
          <w:rFonts w:ascii="Times New Roman" w:hAnsi="Times New Roman" w:cs="Times New Roman"/>
        </w:rPr>
        <w:t>In this research, researchers used quasi experimental research with a quantitative method to analyze the data. Sugiyono (2013:13) quantitative research method can be interpreted as method based on the philosophy of positivism, used for research on certain random population or samples whose research data is statistical. The reason of the researcher</w:t>
      </w:r>
      <w:r w:rsidR="00130F68">
        <w:rPr>
          <w:rFonts w:ascii="Times New Roman" w:hAnsi="Times New Roman" w:cs="Times New Roman"/>
        </w:rPr>
        <w:t>s</w:t>
      </w:r>
      <w:r>
        <w:rPr>
          <w:rFonts w:ascii="Times New Roman" w:hAnsi="Times New Roman" w:cs="Times New Roman"/>
        </w:rPr>
        <w:t xml:space="preserve"> used a quantitative because the researcher</w:t>
      </w:r>
      <w:r w:rsidR="00130F68">
        <w:rPr>
          <w:rFonts w:ascii="Times New Roman" w:hAnsi="Times New Roman" w:cs="Times New Roman"/>
        </w:rPr>
        <w:t>s</w:t>
      </w:r>
      <w:r>
        <w:rPr>
          <w:rFonts w:ascii="Times New Roman" w:hAnsi="Times New Roman" w:cs="Times New Roman"/>
        </w:rPr>
        <w:t xml:space="preserve"> intended to eliminate subjectivity in research. This quantitative research conducted to test whether or not the experimental variables were effective, that was about questioning strategy and speaking skill. Quantitative method emphasizes the analysis to the numeric data was processed by statistical method. </w:t>
      </w:r>
    </w:p>
    <w:p w14:paraId="6F8C96E1" w14:textId="287C37F4" w:rsidR="0046260B" w:rsidRDefault="0046260B" w:rsidP="00C221FD">
      <w:pPr>
        <w:spacing w:line="240" w:lineRule="auto"/>
        <w:ind w:firstLine="284"/>
        <w:jc w:val="both"/>
        <w:rPr>
          <w:rFonts w:ascii="Times New Roman" w:hAnsi="Times New Roman" w:cs="Times New Roman"/>
        </w:rPr>
      </w:pPr>
      <w:r w:rsidRPr="0046260B">
        <w:rPr>
          <w:rFonts w:ascii="Times New Roman" w:hAnsi="Times New Roman" w:cs="Times New Roman"/>
          <w:bCs/>
        </w:rPr>
        <w:t xml:space="preserve">The researcher collected the data using pre-test and post-test from the experimental group and the control group. The results of the pre-test and post-test of the two classes were </w:t>
      </w:r>
      <w:r>
        <w:rPr>
          <w:rFonts w:ascii="Times New Roman" w:hAnsi="Times New Roman" w:cs="Times New Roman"/>
          <w:bCs/>
        </w:rPr>
        <w:t xml:space="preserve">compared to see </w:t>
      </w:r>
      <w:r w:rsidRPr="0046260B">
        <w:rPr>
          <w:rFonts w:ascii="Times New Roman" w:hAnsi="Times New Roman" w:cs="Times New Roman"/>
          <w:bCs/>
        </w:rPr>
        <w:t xml:space="preserve">whether there is a significant difference in students’ speaking </w:t>
      </w:r>
      <w:r>
        <w:rPr>
          <w:rFonts w:ascii="Times New Roman" w:hAnsi="Times New Roman" w:cs="Times New Roman"/>
          <w:bCs/>
        </w:rPr>
        <w:t>skill by</w:t>
      </w:r>
      <w:r w:rsidRPr="0046260B">
        <w:rPr>
          <w:rFonts w:ascii="Times New Roman" w:hAnsi="Times New Roman" w:cs="Times New Roman"/>
          <w:bCs/>
        </w:rPr>
        <w:t xml:space="preserve"> using the Questioning Strategy.</w:t>
      </w:r>
    </w:p>
    <w:p w14:paraId="52254FB6" w14:textId="7AA6C989" w:rsidR="006B20FE" w:rsidRPr="006B20FE" w:rsidRDefault="006B20FE" w:rsidP="003B3BB0">
      <w:pPr>
        <w:spacing w:after="0" w:line="240" w:lineRule="auto"/>
        <w:ind w:firstLine="284"/>
        <w:jc w:val="both"/>
        <w:rPr>
          <w:rFonts w:ascii="Times New Roman" w:hAnsi="Times New Roman" w:cs="Times New Roman"/>
        </w:rPr>
      </w:pPr>
      <w:r w:rsidRPr="006B20FE">
        <w:rPr>
          <w:rFonts w:ascii="Times New Roman" w:hAnsi="Times New Roman" w:cs="Times New Roman"/>
        </w:rPr>
        <w:t>The reason researcher</w:t>
      </w:r>
      <w:r w:rsidR="0046260B">
        <w:rPr>
          <w:rFonts w:ascii="Times New Roman" w:hAnsi="Times New Roman" w:cs="Times New Roman"/>
        </w:rPr>
        <w:t>s</w:t>
      </w:r>
      <w:r w:rsidRPr="006B20FE">
        <w:rPr>
          <w:rFonts w:ascii="Times New Roman" w:hAnsi="Times New Roman" w:cs="Times New Roman"/>
        </w:rPr>
        <w:t xml:space="preserve"> chose experimental research because of an experiment in the field of education intended to assess the effect of an action toward behavior or to test whether there is effect of the action. This research had two variables, they were independent variable and dependent variable.</w:t>
      </w:r>
    </w:p>
    <w:p w14:paraId="6B1A0010" w14:textId="77777777" w:rsidR="0046260B" w:rsidRDefault="006B20FE" w:rsidP="003B3BB0">
      <w:pPr>
        <w:pStyle w:val="ListParagraph"/>
        <w:numPr>
          <w:ilvl w:val="0"/>
          <w:numId w:val="8"/>
        </w:numPr>
        <w:spacing w:after="0" w:line="240" w:lineRule="auto"/>
        <w:ind w:left="270" w:hanging="270"/>
        <w:jc w:val="both"/>
        <w:rPr>
          <w:rFonts w:ascii="Times New Roman" w:hAnsi="Times New Roman" w:cs="Times New Roman"/>
        </w:rPr>
      </w:pPr>
      <w:r w:rsidRPr="0046260B">
        <w:rPr>
          <w:rFonts w:ascii="Times New Roman" w:hAnsi="Times New Roman" w:cs="Times New Roman"/>
        </w:rPr>
        <w:t>Independent Variable: The Effect of Questioning Strategy</w:t>
      </w:r>
    </w:p>
    <w:p w14:paraId="49863F05" w14:textId="31E64CB8" w:rsidR="006B20FE" w:rsidRPr="0046260B" w:rsidRDefault="006B20FE" w:rsidP="00C221FD">
      <w:pPr>
        <w:pStyle w:val="ListParagraph"/>
        <w:numPr>
          <w:ilvl w:val="0"/>
          <w:numId w:val="8"/>
        </w:numPr>
        <w:spacing w:line="240" w:lineRule="auto"/>
        <w:ind w:left="270" w:hanging="270"/>
        <w:jc w:val="both"/>
        <w:rPr>
          <w:rFonts w:ascii="Times New Roman" w:hAnsi="Times New Roman" w:cs="Times New Roman"/>
        </w:rPr>
      </w:pPr>
      <w:r w:rsidRPr="0046260B">
        <w:rPr>
          <w:rFonts w:ascii="Times New Roman" w:hAnsi="Times New Roman" w:cs="Times New Roman"/>
        </w:rPr>
        <w:t>Dependent Variable: Student’s Speaking Skill</w:t>
      </w:r>
    </w:p>
    <w:p w14:paraId="034EA299" w14:textId="7AC06CE5" w:rsidR="0046260B" w:rsidRDefault="0046260B" w:rsidP="00C221FD">
      <w:pPr>
        <w:spacing w:line="240" w:lineRule="auto"/>
        <w:ind w:firstLine="284"/>
        <w:jc w:val="both"/>
        <w:rPr>
          <w:rFonts w:ascii="Times New Roman" w:hAnsi="Times New Roman" w:cs="Times New Roman"/>
        </w:rPr>
      </w:pPr>
      <w:r>
        <w:rPr>
          <w:rFonts w:ascii="Times New Roman" w:hAnsi="Times New Roman" w:cs="Times New Roman"/>
        </w:rPr>
        <w:t>The population of this research was ninth grade students of SMP YASPENHAN 2 Medan. The totals of student’s population were 60 students, they divided in two classes, they were IX-A and IX-B. Every class consists of 30 students. This research was conducted in total sampling, by using the entire population as a sample, that was some classes control and part of the class with experiments. The reasons used in total sampling technique because the total population is less than 100, by therefore the entire population was used as a sample. Samples in this research were all students of class IX SMP YASPENHAN 2 Medan. The researchers decided to use IX-A as the experimental class and IX-B as the control class.</w:t>
      </w:r>
    </w:p>
    <w:p w14:paraId="2D70F8A0" w14:textId="77777777" w:rsidR="003C4C98" w:rsidRDefault="002733B0" w:rsidP="003B3BB0">
      <w:pPr>
        <w:spacing w:line="240" w:lineRule="auto"/>
        <w:ind w:firstLine="284"/>
        <w:jc w:val="both"/>
        <w:rPr>
          <w:rFonts w:ascii="Times New Roman" w:hAnsi="Times New Roman" w:cs="Times New Roman"/>
        </w:rPr>
      </w:pPr>
      <w:r>
        <w:rPr>
          <w:rFonts w:ascii="Times New Roman" w:hAnsi="Times New Roman" w:cs="Times New Roman"/>
        </w:rPr>
        <w:t>In the teaching process, the lesson topics taught were same between experimental and control cla</w:t>
      </w:r>
      <w:r w:rsidR="003C4C98">
        <w:rPr>
          <w:rFonts w:ascii="Times New Roman" w:hAnsi="Times New Roman" w:cs="Times New Roman"/>
        </w:rPr>
        <w:t>sses namely personal experience. T</w:t>
      </w:r>
      <w:r w:rsidR="004D1EAF" w:rsidRPr="004D1EAF">
        <w:rPr>
          <w:rFonts w:ascii="Times New Roman" w:hAnsi="Times New Roman" w:cs="Times New Roman"/>
        </w:rPr>
        <w:t>herefore, first was a pre-test become made for checking student’s speaking skill. For the experim</w:t>
      </w:r>
      <w:r w:rsidR="003C4C98">
        <w:rPr>
          <w:rFonts w:ascii="Times New Roman" w:hAnsi="Times New Roman" w:cs="Times New Roman"/>
        </w:rPr>
        <w:t xml:space="preserve">ental class, students had been </w:t>
      </w:r>
      <w:r w:rsidR="004D1EAF" w:rsidRPr="004D1EAF">
        <w:rPr>
          <w:rFonts w:ascii="Times New Roman" w:hAnsi="Times New Roman" w:cs="Times New Roman"/>
        </w:rPr>
        <w:t>given the treatment through the usa</w:t>
      </w:r>
      <w:r w:rsidR="003C4C98">
        <w:rPr>
          <w:rFonts w:ascii="Times New Roman" w:hAnsi="Times New Roman" w:cs="Times New Roman"/>
        </w:rPr>
        <w:t>ge of the questioning strategy. A</w:t>
      </w:r>
      <w:r w:rsidR="004D1EAF" w:rsidRPr="004D1EAF">
        <w:rPr>
          <w:rFonts w:ascii="Times New Roman" w:hAnsi="Times New Roman" w:cs="Times New Roman"/>
        </w:rPr>
        <w:t>t the same time</w:t>
      </w:r>
      <w:r w:rsidR="003C4C98">
        <w:rPr>
          <w:rFonts w:ascii="Times New Roman" w:hAnsi="Times New Roman" w:cs="Times New Roman"/>
        </w:rPr>
        <w:t>,</w:t>
      </w:r>
      <w:r w:rsidR="004D1EAF" w:rsidRPr="004D1EAF">
        <w:rPr>
          <w:rFonts w:ascii="Times New Roman" w:hAnsi="Times New Roman" w:cs="Times New Roman"/>
        </w:rPr>
        <w:t xml:space="preserve"> the control class had been given the treatment without using the questioning strategy. After accomplishing the lesson, a post-test was given to both classes with a purpose to evaluate their progress. The scores of the post-test become the statistics to be analyzed.</w:t>
      </w:r>
    </w:p>
    <w:p w14:paraId="006D4128" w14:textId="02987299" w:rsidR="00335AA1" w:rsidRDefault="002733B0" w:rsidP="003B3BB0">
      <w:pPr>
        <w:spacing w:after="0" w:line="240" w:lineRule="auto"/>
        <w:ind w:firstLine="284"/>
        <w:jc w:val="center"/>
        <w:rPr>
          <w:rFonts w:ascii="Times New Roman" w:hAnsi="Times New Roman" w:cs="Times New Roman"/>
          <w:b/>
          <w:sz w:val="20"/>
          <w:szCs w:val="20"/>
        </w:rPr>
      </w:pPr>
      <w:r>
        <w:rPr>
          <w:rFonts w:ascii="Times New Roman" w:hAnsi="Times New Roman" w:cs="Times New Roman"/>
          <w:b/>
          <w:sz w:val="20"/>
          <w:szCs w:val="20"/>
        </w:rPr>
        <w:t>Table 1. The Design Pattern of the Research</w:t>
      </w:r>
    </w:p>
    <w:tbl>
      <w:tblPr>
        <w:tblStyle w:val="TableGrid"/>
        <w:tblW w:w="0" w:type="auto"/>
        <w:tblInd w:w="751" w:type="dxa"/>
        <w:tblLook w:val="04A0" w:firstRow="1" w:lastRow="0" w:firstColumn="1" w:lastColumn="0" w:noHBand="0" w:noVBand="1"/>
      </w:tblPr>
      <w:tblGrid>
        <w:gridCol w:w="2094"/>
        <w:gridCol w:w="2094"/>
        <w:gridCol w:w="2095"/>
        <w:gridCol w:w="2095"/>
      </w:tblGrid>
      <w:tr w:rsidR="00335AA1" w14:paraId="6D877164" w14:textId="77777777">
        <w:tc>
          <w:tcPr>
            <w:tcW w:w="2094" w:type="dxa"/>
            <w:vAlign w:val="center"/>
          </w:tcPr>
          <w:p w14:paraId="7A69567F" w14:textId="77777777" w:rsidR="00335AA1" w:rsidRDefault="002733B0" w:rsidP="003B3BB0">
            <w:pPr>
              <w:spacing w:line="240" w:lineRule="auto"/>
              <w:ind w:firstLine="284"/>
              <w:jc w:val="center"/>
              <w:rPr>
                <w:rFonts w:ascii="Times New Roman" w:hAnsi="Times New Roman" w:cs="Times New Roman"/>
                <w:b/>
                <w:sz w:val="20"/>
                <w:szCs w:val="20"/>
              </w:rPr>
            </w:pPr>
            <w:r>
              <w:rPr>
                <w:rFonts w:ascii="Times New Roman" w:hAnsi="Times New Roman" w:cs="Times New Roman"/>
                <w:b/>
                <w:sz w:val="20"/>
                <w:szCs w:val="20"/>
              </w:rPr>
              <w:t>Class</w:t>
            </w:r>
          </w:p>
        </w:tc>
        <w:tc>
          <w:tcPr>
            <w:tcW w:w="2094" w:type="dxa"/>
            <w:vAlign w:val="center"/>
          </w:tcPr>
          <w:p w14:paraId="36284478" w14:textId="77777777" w:rsidR="00335AA1" w:rsidRDefault="002733B0" w:rsidP="003B3BB0">
            <w:pPr>
              <w:spacing w:line="240" w:lineRule="auto"/>
              <w:ind w:firstLine="284"/>
              <w:jc w:val="center"/>
              <w:rPr>
                <w:rFonts w:ascii="Times New Roman" w:hAnsi="Times New Roman" w:cs="Times New Roman"/>
                <w:b/>
                <w:sz w:val="20"/>
                <w:szCs w:val="20"/>
              </w:rPr>
            </w:pPr>
            <w:r>
              <w:rPr>
                <w:rFonts w:ascii="Times New Roman" w:hAnsi="Times New Roman" w:cs="Times New Roman"/>
                <w:b/>
                <w:sz w:val="20"/>
                <w:szCs w:val="20"/>
              </w:rPr>
              <w:t>Pre-test</w:t>
            </w:r>
          </w:p>
        </w:tc>
        <w:tc>
          <w:tcPr>
            <w:tcW w:w="2095" w:type="dxa"/>
            <w:vAlign w:val="center"/>
          </w:tcPr>
          <w:p w14:paraId="41D7780D" w14:textId="77777777" w:rsidR="00335AA1" w:rsidRDefault="002733B0" w:rsidP="003B3BB0">
            <w:pPr>
              <w:spacing w:line="240" w:lineRule="auto"/>
              <w:ind w:firstLine="284"/>
              <w:jc w:val="center"/>
              <w:rPr>
                <w:rFonts w:ascii="Times New Roman" w:hAnsi="Times New Roman" w:cs="Times New Roman"/>
                <w:b/>
                <w:sz w:val="20"/>
                <w:szCs w:val="20"/>
              </w:rPr>
            </w:pPr>
            <w:r>
              <w:rPr>
                <w:rFonts w:ascii="Times New Roman" w:hAnsi="Times New Roman" w:cs="Times New Roman"/>
                <w:b/>
                <w:sz w:val="20"/>
                <w:szCs w:val="20"/>
              </w:rPr>
              <w:t>Treatment</w:t>
            </w:r>
          </w:p>
        </w:tc>
        <w:tc>
          <w:tcPr>
            <w:tcW w:w="2095" w:type="dxa"/>
            <w:vAlign w:val="center"/>
          </w:tcPr>
          <w:p w14:paraId="02255701" w14:textId="77777777" w:rsidR="00335AA1" w:rsidRDefault="002733B0" w:rsidP="003B3BB0">
            <w:pPr>
              <w:spacing w:line="240" w:lineRule="auto"/>
              <w:ind w:firstLine="284"/>
              <w:jc w:val="center"/>
              <w:rPr>
                <w:rFonts w:ascii="Times New Roman" w:hAnsi="Times New Roman" w:cs="Times New Roman"/>
                <w:b/>
                <w:sz w:val="20"/>
                <w:szCs w:val="20"/>
              </w:rPr>
            </w:pPr>
            <w:r>
              <w:rPr>
                <w:rFonts w:ascii="Times New Roman" w:hAnsi="Times New Roman" w:cs="Times New Roman"/>
                <w:b/>
                <w:sz w:val="20"/>
                <w:szCs w:val="20"/>
              </w:rPr>
              <w:t>Post-test</w:t>
            </w:r>
          </w:p>
        </w:tc>
      </w:tr>
      <w:tr w:rsidR="00335AA1" w14:paraId="362EA544" w14:textId="77777777">
        <w:tc>
          <w:tcPr>
            <w:tcW w:w="2094" w:type="dxa"/>
            <w:vAlign w:val="center"/>
          </w:tcPr>
          <w:p w14:paraId="0015F3BC" w14:textId="77777777" w:rsidR="00335AA1" w:rsidRDefault="002733B0" w:rsidP="003B3BB0">
            <w:pPr>
              <w:spacing w:line="240" w:lineRule="auto"/>
              <w:jc w:val="center"/>
              <w:rPr>
                <w:rFonts w:ascii="Times New Roman" w:hAnsi="Times New Roman" w:cs="Times New Roman"/>
                <w:sz w:val="20"/>
                <w:szCs w:val="20"/>
              </w:rPr>
            </w:pPr>
            <w:r>
              <w:rPr>
                <w:rFonts w:ascii="Times New Roman" w:hAnsi="Times New Roman" w:cs="Times New Roman"/>
                <w:sz w:val="20"/>
                <w:szCs w:val="20"/>
              </w:rPr>
              <w:t>Experimental Class</w:t>
            </w:r>
          </w:p>
        </w:tc>
        <w:tc>
          <w:tcPr>
            <w:tcW w:w="2094" w:type="dxa"/>
            <w:vAlign w:val="center"/>
          </w:tcPr>
          <w:p w14:paraId="653414CA" w14:textId="77777777" w:rsidR="00335AA1" w:rsidRDefault="002733B0" w:rsidP="003B3BB0">
            <w:pPr>
              <w:spacing w:line="240" w:lineRule="auto"/>
              <w:ind w:firstLine="284"/>
              <w:jc w:val="center"/>
              <w:rPr>
                <w:rFonts w:ascii="Times New Roman" w:hAnsi="Times New Roman" w:cs="Times New Roman"/>
                <w:sz w:val="20"/>
                <w:szCs w:val="20"/>
              </w:rPr>
            </w:pPr>
            <w:r>
              <w:rPr>
                <w:rFonts w:ascii="Times New Roman" w:hAnsi="Times New Roman" w:cs="Times New Roman"/>
                <w:sz w:val="20"/>
                <w:szCs w:val="20"/>
              </w:rPr>
              <w:t>X1</w:t>
            </w:r>
          </w:p>
        </w:tc>
        <w:tc>
          <w:tcPr>
            <w:tcW w:w="2095" w:type="dxa"/>
            <w:vAlign w:val="center"/>
          </w:tcPr>
          <w:p w14:paraId="1A0E6AA5" w14:textId="77777777" w:rsidR="00335AA1" w:rsidRDefault="00335AA1" w:rsidP="003B3BB0">
            <w:pPr>
              <w:numPr>
                <w:ilvl w:val="0"/>
                <w:numId w:val="5"/>
              </w:numPr>
              <w:spacing w:line="240" w:lineRule="auto"/>
              <w:jc w:val="center"/>
              <w:rPr>
                <w:rFonts w:ascii="Times New Roman" w:hAnsi="Times New Roman" w:cs="Times New Roman"/>
                <w:sz w:val="20"/>
                <w:szCs w:val="20"/>
              </w:rPr>
            </w:pPr>
          </w:p>
        </w:tc>
        <w:tc>
          <w:tcPr>
            <w:tcW w:w="2095" w:type="dxa"/>
            <w:vAlign w:val="center"/>
          </w:tcPr>
          <w:p w14:paraId="361DF437" w14:textId="77777777" w:rsidR="00335AA1" w:rsidRDefault="002733B0" w:rsidP="003B3BB0">
            <w:pPr>
              <w:spacing w:line="240" w:lineRule="auto"/>
              <w:ind w:firstLine="284"/>
              <w:jc w:val="center"/>
              <w:rPr>
                <w:rFonts w:ascii="Times New Roman" w:hAnsi="Times New Roman" w:cs="Times New Roman"/>
                <w:sz w:val="20"/>
                <w:szCs w:val="20"/>
              </w:rPr>
            </w:pPr>
            <w:r>
              <w:rPr>
                <w:rFonts w:ascii="Times New Roman" w:hAnsi="Times New Roman" w:cs="Times New Roman"/>
                <w:sz w:val="20"/>
                <w:szCs w:val="20"/>
              </w:rPr>
              <w:t>X2</w:t>
            </w:r>
          </w:p>
        </w:tc>
      </w:tr>
      <w:tr w:rsidR="00335AA1" w14:paraId="33104374" w14:textId="77777777">
        <w:tc>
          <w:tcPr>
            <w:tcW w:w="2094" w:type="dxa"/>
            <w:vAlign w:val="center"/>
          </w:tcPr>
          <w:p w14:paraId="3686FFE4" w14:textId="77777777" w:rsidR="00335AA1" w:rsidRDefault="002733B0" w:rsidP="003B3BB0">
            <w:pPr>
              <w:spacing w:line="240" w:lineRule="auto"/>
              <w:ind w:firstLine="284"/>
              <w:jc w:val="center"/>
              <w:rPr>
                <w:rFonts w:ascii="Times New Roman" w:hAnsi="Times New Roman" w:cs="Times New Roman"/>
                <w:sz w:val="20"/>
                <w:szCs w:val="20"/>
              </w:rPr>
            </w:pPr>
            <w:r>
              <w:rPr>
                <w:rFonts w:ascii="Times New Roman" w:hAnsi="Times New Roman" w:cs="Times New Roman"/>
                <w:sz w:val="20"/>
                <w:szCs w:val="20"/>
              </w:rPr>
              <w:t>Control Class</w:t>
            </w:r>
          </w:p>
        </w:tc>
        <w:tc>
          <w:tcPr>
            <w:tcW w:w="2094" w:type="dxa"/>
            <w:vAlign w:val="center"/>
          </w:tcPr>
          <w:p w14:paraId="74138DAA" w14:textId="77777777" w:rsidR="00335AA1" w:rsidRDefault="002733B0" w:rsidP="003B3BB0">
            <w:pPr>
              <w:spacing w:line="240" w:lineRule="auto"/>
              <w:ind w:firstLine="284"/>
              <w:jc w:val="center"/>
              <w:rPr>
                <w:rFonts w:ascii="Times New Roman" w:hAnsi="Times New Roman" w:cs="Times New Roman"/>
                <w:sz w:val="20"/>
                <w:szCs w:val="20"/>
              </w:rPr>
            </w:pPr>
            <w:r>
              <w:rPr>
                <w:rFonts w:ascii="Times New Roman" w:hAnsi="Times New Roman" w:cs="Times New Roman"/>
                <w:sz w:val="20"/>
                <w:szCs w:val="20"/>
              </w:rPr>
              <w:t>Y1</w:t>
            </w:r>
          </w:p>
        </w:tc>
        <w:tc>
          <w:tcPr>
            <w:tcW w:w="2095" w:type="dxa"/>
            <w:vAlign w:val="center"/>
          </w:tcPr>
          <w:p w14:paraId="2D2EA9AC" w14:textId="77777777" w:rsidR="00335AA1" w:rsidRDefault="002733B0" w:rsidP="003B3BB0">
            <w:pPr>
              <w:spacing w:line="240" w:lineRule="auto"/>
              <w:ind w:firstLine="284"/>
              <w:jc w:val="center"/>
              <w:rPr>
                <w:rFonts w:ascii="Times New Roman" w:hAnsi="Times New Roman" w:cs="Times New Roman"/>
                <w:sz w:val="20"/>
                <w:szCs w:val="20"/>
              </w:rPr>
            </w:pPr>
            <w:r>
              <w:rPr>
                <w:rFonts w:ascii="Times New Roman" w:hAnsi="Times New Roman" w:cs="Times New Roman"/>
                <w:sz w:val="20"/>
                <w:szCs w:val="20"/>
              </w:rPr>
              <w:t>-</w:t>
            </w:r>
          </w:p>
        </w:tc>
        <w:tc>
          <w:tcPr>
            <w:tcW w:w="2095" w:type="dxa"/>
            <w:vAlign w:val="center"/>
          </w:tcPr>
          <w:p w14:paraId="722FE926" w14:textId="77777777" w:rsidR="00335AA1" w:rsidRDefault="002733B0" w:rsidP="003B3BB0">
            <w:pPr>
              <w:spacing w:line="240" w:lineRule="auto"/>
              <w:ind w:firstLine="284"/>
              <w:jc w:val="center"/>
              <w:rPr>
                <w:rFonts w:ascii="Times New Roman" w:hAnsi="Times New Roman" w:cs="Times New Roman"/>
                <w:sz w:val="20"/>
                <w:szCs w:val="20"/>
              </w:rPr>
            </w:pPr>
            <w:r>
              <w:rPr>
                <w:rFonts w:ascii="Times New Roman" w:hAnsi="Times New Roman" w:cs="Times New Roman"/>
                <w:sz w:val="20"/>
                <w:szCs w:val="20"/>
              </w:rPr>
              <w:t>Y2</w:t>
            </w:r>
          </w:p>
        </w:tc>
      </w:tr>
    </w:tbl>
    <w:p w14:paraId="11F87B4E" w14:textId="77777777" w:rsidR="00335AA1" w:rsidRDefault="00335AA1" w:rsidP="003B3BB0">
      <w:pPr>
        <w:spacing w:line="240" w:lineRule="auto"/>
        <w:ind w:firstLine="284"/>
        <w:jc w:val="both"/>
        <w:rPr>
          <w:rFonts w:ascii="Times New Roman" w:hAnsi="Times New Roman" w:cs="Times New Roman"/>
        </w:rPr>
      </w:pPr>
    </w:p>
    <w:p w14:paraId="049F21BA" w14:textId="77777777" w:rsidR="00335AA1" w:rsidRDefault="002733B0" w:rsidP="003B3BB0">
      <w:pPr>
        <w:spacing w:line="240" w:lineRule="auto"/>
        <w:ind w:firstLine="284"/>
        <w:jc w:val="both"/>
        <w:rPr>
          <w:rFonts w:ascii="Times New Roman" w:hAnsi="Times New Roman" w:cs="Times New Roman"/>
        </w:rPr>
      </w:pPr>
      <w:r>
        <w:rPr>
          <w:rFonts w:ascii="Times New Roman" w:hAnsi="Times New Roman" w:cs="Times New Roman"/>
        </w:rPr>
        <w:t xml:space="preserve">Where: </w:t>
      </w:r>
    </w:p>
    <w:p w14:paraId="67DD8D7F" w14:textId="77777777" w:rsidR="00335AA1" w:rsidRDefault="002733B0" w:rsidP="003B3BB0">
      <w:pPr>
        <w:spacing w:line="240" w:lineRule="auto"/>
        <w:ind w:firstLine="284"/>
        <w:jc w:val="both"/>
        <w:rPr>
          <w:rFonts w:ascii="Times New Roman" w:hAnsi="Times New Roman" w:cs="Times New Roman"/>
        </w:rPr>
      </w:pPr>
      <w:r>
        <w:rPr>
          <w:rFonts w:ascii="Times New Roman" w:hAnsi="Times New Roman" w:cs="Times New Roman"/>
        </w:rPr>
        <w:t>X1: Pre-test of experimental group</w:t>
      </w:r>
    </w:p>
    <w:p w14:paraId="398A326E" w14:textId="77777777" w:rsidR="00335AA1" w:rsidRDefault="002733B0" w:rsidP="003B3BB0">
      <w:pPr>
        <w:spacing w:line="240" w:lineRule="auto"/>
        <w:ind w:firstLine="284"/>
        <w:jc w:val="both"/>
        <w:rPr>
          <w:rFonts w:ascii="Times New Roman" w:hAnsi="Times New Roman" w:cs="Times New Roman"/>
        </w:rPr>
      </w:pPr>
      <w:r>
        <w:rPr>
          <w:rFonts w:ascii="Times New Roman" w:hAnsi="Times New Roman" w:cs="Times New Roman"/>
        </w:rPr>
        <w:t xml:space="preserve">Y1: Pre-test of control group </w:t>
      </w:r>
    </w:p>
    <w:p w14:paraId="05BD7204" w14:textId="77777777" w:rsidR="00335AA1" w:rsidRDefault="002733B0" w:rsidP="003B3BB0">
      <w:pPr>
        <w:spacing w:line="240" w:lineRule="auto"/>
        <w:ind w:firstLine="284"/>
        <w:jc w:val="both"/>
        <w:rPr>
          <w:rFonts w:ascii="Times New Roman" w:hAnsi="Times New Roman" w:cs="Times New Roman"/>
        </w:rPr>
      </w:pPr>
      <w:r>
        <w:rPr>
          <w:rFonts w:ascii="Times New Roman" w:hAnsi="Times New Roman" w:cs="Times New Roman"/>
        </w:rPr>
        <w:t>X2: Post-test of experimental group</w:t>
      </w:r>
    </w:p>
    <w:p w14:paraId="4FCBC4F1" w14:textId="77777777" w:rsidR="00335AA1" w:rsidRDefault="002733B0" w:rsidP="003B3BB0">
      <w:pPr>
        <w:spacing w:line="240" w:lineRule="auto"/>
        <w:ind w:firstLine="284"/>
        <w:jc w:val="both"/>
        <w:rPr>
          <w:rFonts w:ascii="Times New Roman" w:hAnsi="Times New Roman" w:cs="Times New Roman"/>
          <w:lang w:val="id-ID"/>
        </w:rPr>
      </w:pPr>
      <w:r>
        <w:rPr>
          <w:rFonts w:ascii="Times New Roman" w:hAnsi="Times New Roman" w:cs="Times New Roman"/>
        </w:rPr>
        <w:t>Y2: Post-test of control group</w:t>
      </w:r>
    </w:p>
    <w:p w14:paraId="37859266" w14:textId="77777777" w:rsidR="00C221FD" w:rsidRPr="00C221FD" w:rsidRDefault="00C221FD" w:rsidP="003B3BB0">
      <w:pPr>
        <w:spacing w:line="240" w:lineRule="auto"/>
        <w:ind w:firstLine="284"/>
        <w:jc w:val="both"/>
        <w:rPr>
          <w:rFonts w:ascii="Times New Roman" w:hAnsi="Times New Roman" w:cs="Times New Roman"/>
          <w:lang w:val="id-ID"/>
        </w:rPr>
      </w:pPr>
    </w:p>
    <w:p w14:paraId="574F21F3" w14:textId="77777777" w:rsidR="00335AA1" w:rsidRDefault="002733B0" w:rsidP="003B3BB0">
      <w:pPr>
        <w:numPr>
          <w:ilvl w:val="0"/>
          <w:numId w:val="6"/>
        </w:numPr>
        <w:spacing w:line="240" w:lineRule="auto"/>
        <w:jc w:val="both"/>
        <w:rPr>
          <w:rFonts w:ascii="Times New Roman" w:hAnsi="Times New Roman" w:cs="Times New Roman"/>
        </w:rPr>
      </w:pPr>
      <w:r>
        <w:rPr>
          <w:rFonts w:ascii="Times New Roman" w:hAnsi="Times New Roman" w:cs="Times New Roman"/>
        </w:rPr>
        <w:t>: Applying Questioning Strategy on teaching speaking</w:t>
      </w:r>
    </w:p>
    <w:p w14:paraId="11D63D4C" w14:textId="39624585" w:rsidR="00335AA1" w:rsidRDefault="002733B0" w:rsidP="003B3BB0">
      <w:pPr>
        <w:numPr>
          <w:ilvl w:val="0"/>
          <w:numId w:val="7"/>
        </w:numPr>
        <w:spacing w:line="240" w:lineRule="auto"/>
        <w:jc w:val="both"/>
        <w:rPr>
          <w:rFonts w:ascii="Times New Roman" w:hAnsi="Times New Roman" w:cs="Times New Roman"/>
        </w:rPr>
      </w:pPr>
      <w:r>
        <w:rPr>
          <w:rFonts w:ascii="Times New Roman" w:hAnsi="Times New Roman" w:cs="Times New Roman"/>
        </w:rPr>
        <w:t>: Without applying Questioning Strategy on teaching speaking</w:t>
      </w:r>
    </w:p>
    <w:p w14:paraId="0A11CCDF" w14:textId="0128FFEF" w:rsidR="0046260B" w:rsidRDefault="0046260B" w:rsidP="003B3BB0">
      <w:pPr>
        <w:spacing w:line="240" w:lineRule="auto"/>
        <w:ind w:firstLine="360"/>
        <w:jc w:val="both"/>
        <w:rPr>
          <w:rFonts w:ascii="Times New Roman" w:hAnsi="Times New Roman" w:cs="Times New Roman"/>
        </w:rPr>
      </w:pPr>
      <w:r w:rsidRPr="0046260B">
        <w:rPr>
          <w:rFonts w:ascii="Times New Roman" w:hAnsi="Times New Roman" w:cs="Times New Roman"/>
        </w:rPr>
        <w:t>The data analysis process is important to do after the researcher</w:t>
      </w:r>
      <w:r>
        <w:rPr>
          <w:rFonts w:ascii="Times New Roman" w:hAnsi="Times New Roman" w:cs="Times New Roman"/>
        </w:rPr>
        <w:t>s</w:t>
      </w:r>
      <w:r w:rsidRPr="0046260B">
        <w:rPr>
          <w:rFonts w:ascii="Times New Roman" w:hAnsi="Times New Roman" w:cs="Times New Roman"/>
        </w:rPr>
        <w:t xml:space="preserve"> concluded the pre-test and post-test results of the experimental class and control class. In this research, after the data of the pre-test scores in experimental and control class had been collected, then the first step was data on the learning outcomes of the two classes tabulated in the table. Then the next step was to compare the average (mean) score that owned by the experimental class and control class. In this research to collect data, the researcher</w:t>
      </w:r>
      <w:r w:rsidR="00A7597D">
        <w:rPr>
          <w:rFonts w:ascii="Times New Roman" w:hAnsi="Times New Roman" w:cs="Times New Roman"/>
        </w:rPr>
        <w:t>s</w:t>
      </w:r>
      <w:r w:rsidRPr="0046260B">
        <w:rPr>
          <w:rFonts w:ascii="Times New Roman" w:hAnsi="Times New Roman" w:cs="Times New Roman"/>
        </w:rPr>
        <w:t xml:space="preserve"> used t-test. Data processing carried out with the help of SPSS 25 program.</w:t>
      </w:r>
    </w:p>
    <w:p w14:paraId="22DDAF18" w14:textId="188FBD8B" w:rsidR="003C4C98" w:rsidRPr="003C4C98" w:rsidRDefault="003C4C98" w:rsidP="003B3BB0">
      <w:pPr>
        <w:spacing w:after="0" w:line="240" w:lineRule="auto"/>
        <w:ind w:firstLine="360"/>
        <w:jc w:val="center"/>
        <w:rPr>
          <w:rFonts w:ascii="Times New Roman" w:hAnsi="Times New Roman" w:cs="Times New Roman"/>
          <w:b/>
          <w:sz w:val="20"/>
          <w:szCs w:val="20"/>
        </w:rPr>
      </w:pPr>
      <w:r w:rsidRPr="003C4C98">
        <w:rPr>
          <w:rFonts w:ascii="Times New Roman" w:hAnsi="Times New Roman" w:cs="Times New Roman"/>
          <w:b/>
          <w:sz w:val="20"/>
          <w:szCs w:val="20"/>
        </w:rPr>
        <w:t>Table 2. Scoring Rubric for Speaking Skill (Brown, 2001:406-407)</w:t>
      </w:r>
    </w:p>
    <w:tbl>
      <w:tblPr>
        <w:tblStyle w:val="TableGrid"/>
        <w:tblW w:w="0" w:type="auto"/>
        <w:jc w:val="center"/>
        <w:tblLook w:val="04A0" w:firstRow="1" w:lastRow="0" w:firstColumn="1" w:lastColumn="0" w:noHBand="0" w:noVBand="1"/>
      </w:tblPr>
      <w:tblGrid>
        <w:gridCol w:w="791"/>
        <w:gridCol w:w="1909"/>
        <w:gridCol w:w="1980"/>
        <w:gridCol w:w="2005"/>
        <w:gridCol w:w="1976"/>
      </w:tblGrid>
      <w:tr w:rsidR="003C4C98" w:rsidRPr="00032403" w14:paraId="3C5DAC16" w14:textId="77777777" w:rsidTr="00032403">
        <w:trPr>
          <w:jc w:val="center"/>
        </w:trPr>
        <w:tc>
          <w:tcPr>
            <w:tcW w:w="791" w:type="dxa"/>
            <w:vAlign w:val="center"/>
          </w:tcPr>
          <w:p w14:paraId="7039585C" w14:textId="6071122D" w:rsidR="003C4C98" w:rsidRPr="00032403" w:rsidRDefault="00032403" w:rsidP="003B3BB0">
            <w:pPr>
              <w:spacing w:line="240" w:lineRule="auto"/>
              <w:rPr>
                <w:rFonts w:ascii="Times New Roman" w:hAnsi="Times New Roman" w:cs="Times New Roman"/>
                <w:b/>
                <w:sz w:val="20"/>
                <w:szCs w:val="20"/>
              </w:rPr>
            </w:pPr>
            <w:r>
              <w:rPr>
                <w:rFonts w:ascii="Times New Roman" w:hAnsi="Times New Roman" w:cs="Times New Roman"/>
                <w:b/>
                <w:sz w:val="20"/>
                <w:szCs w:val="20"/>
              </w:rPr>
              <w:t>Score</w:t>
            </w:r>
          </w:p>
        </w:tc>
        <w:tc>
          <w:tcPr>
            <w:tcW w:w="1909" w:type="dxa"/>
            <w:vAlign w:val="center"/>
          </w:tcPr>
          <w:p w14:paraId="62FFB14A" w14:textId="77777777" w:rsidR="003C4C98" w:rsidRPr="00032403" w:rsidRDefault="003C4C98" w:rsidP="003B3BB0">
            <w:pPr>
              <w:spacing w:line="240" w:lineRule="auto"/>
              <w:jc w:val="center"/>
              <w:rPr>
                <w:rFonts w:ascii="Times New Roman" w:hAnsi="Times New Roman" w:cs="Times New Roman"/>
                <w:b/>
                <w:sz w:val="20"/>
                <w:szCs w:val="20"/>
              </w:rPr>
            </w:pPr>
            <w:r w:rsidRPr="00032403">
              <w:rPr>
                <w:rFonts w:ascii="Times New Roman" w:hAnsi="Times New Roman" w:cs="Times New Roman"/>
                <w:b/>
                <w:sz w:val="20"/>
                <w:szCs w:val="20"/>
              </w:rPr>
              <w:t>Fluency</w:t>
            </w:r>
          </w:p>
        </w:tc>
        <w:tc>
          <w:tcPr>
            <w:tcW w:w="1980" w:type="dxa"/>
            <w:vAlign w:val="center"/>
          </w:tcPr>
          <w:p w14:paraId="06414512" w14:textId="77777777" w:rsidR="003C4C98" w:rsidRPr="00032403" w:rsidRDefault="003C4C98" w:rsidP="003B3BB0">
            <w:pPr>
              <w:spacing w:line="240" w:lineRule="auto"/>
              <w:jc w:val="center"/>
              <w:rPr>
                <w:rFonts w:ascii="Times New Roman" w:hAnsi="Times New Roman" w:cs="Times New Roman"/>
                <w:b/>
                <w:sz w:val="20"/>
                <w:szCs w:val="20"/>
              </w:rPr>
            </w:pPr>
            <w:r w:rsidRPr="00032403">
              <w:rPr>
                <w:rFonts w:ascii="Times New Roman" w:hAnsi="Times New Roman" w:cs="Times New Roman"/>
                <w:b/>
                <w:sz w:val="20"/>
                <w:szCs w:val="20"/>
              </w:rPr>
              <w:t>Pronunciation</w:t>
            </w:r>
          </w:p>
        </w:tc>
        <w:tc>
          <w:tcPr>
            <w:tcW w:w="2005" w:type="dxa"/>
            <w:vAlign w:val="center"/>
          </w:tcPr>
          <w:p w14:paraId="11036735" w14:textId="77777777" w:rsidR="003C4C98" w:rsidRPr="00032403" w:rsidRDefault="003C4C98" w:rsidP="003B3BB0">
            <w:pPr>
              <w:spacing w:line="240" w:lineRule="auto"/>
              <w:jc w:val="center"/>
              <w:rPr>
                <w:rFonts w:ascii="Times New Roman" w:hAnsi="Times New Roman" w:cs="Times New Roman"/>
                <w:b/>
                <w:sz w:val="20"/>
                <w:szCs w:val="20"/>
              </w:rPr>
            </w:pPr>
            <w:r w:rsidRPr="00032403">
              <w:rPr>
                <w:rFonts w:ascii="Times New Roman" w:hAnsi="Times New Roman" w:cs="Times New Roman"/>
                <w:b/>
                <w:sz w:val="20"/>
                <w:szCs w:val="20"/>
              </w:rPr>
              <w:t>Grammar</w:t>
            </w:r>
          </w:p>
        </w:tc>
        <w:tc>
          <w:tcPr>
            <w:tcW w:w="1976" w:type="dxa"/>
            <w:vAlign w:val="center"/>
          </w:tcPr>
          <w:p w14:paraId="4A9B216A" w14:textId="5FB46153" w:rsidR="003C4C98" w:rsidRPr="00032403" w:rsidRDefault="00032403" w:rsidP="003B3BB0">
            <w:pPr>
              <w:spacing w:line="240" w:lineRule="auto"/>
              <w:jc w:val="center"/>
              <w:rPr>
                <w:rFonts w:ascii="Times New Roman" w:hAnsi="Times New Roman" w:cs="Times New Roman"/>
                <w:b/>
                <w:sz w:val="20"/>
                <w:szCs w:val="20"/>
              </w:rPr>
            </w:pPr>
            <w:r>
              <w:rPr>
                <w:rFonts w:ascii="Times New Roman" w:hAnsi="Times New Roman" w:cs="Times New Roman"/>
                <w:b/>
                <w:sz w:val="20"/>
                <w:szCs w:val="20"/>
              </w:rPr>
              <w:t>C</w:t>
            </w:r>
            <w:r w:rsidR="003C4C98" w:rsidRPr="00032403">
              <w:rPr>
                <w:rFonts w:ascii="Times New Roman" w:hAnsi="Times New Roman" w:cs="Times New Roman"/>
                <w:b/>
                <w:sz w:val="20"/>
                <w:szCs w:val="20"/>
              </w:rPr>
              <w:t>omprehension</w:t>
            </w:r>
          </w:p>
        </w:tc>
      </w:tr>
      <w:tr w:rsidR="003C4C98" w:rsidRPr="00032403" w14:paraId="55769699" w14:textId="77777777" w:rsidTr="00032403">
        <w:trPr>
          <w:jc w:val="center"/>
        </w:trPr>
        <w:tc>
          <w:tcPr>
            <w:tcW w:w="791" w:type="dxa"/>
          </w:tcPr>
          <w:p w14:paraId="709F93E4" w14:textId="77777777" w:rsidR="003C4C98" w:rsidRPr="00032403" w:rsidRDefault="003C4C98" w:rsidP="003B3BB0">
            <w:pPr>
              <w:spacing w:line="240" w:lineRule="auto"/>
              <w:jc w:val="center"/>
              <w:rPr>
                <w:rFonts w:ascii="Times New Roman" w:hAnsi="Times New Roman" w:cs="Times New Roman"/>
                <w:sz w:val="20"/>
                <w:szCs w:val="20"/>
              </w:rPr>
            </w:pPr>
            <w:r w:rsidRPr="00032403">
              <w:rPr>
                <w:rFonts w:ascii="Times New Roman" w:hAnsi="Times New Roman" w:cs="Times New Roman"/>
                <w:sz w:val="20"/>
                <w:szCs w:val="20"/>
              </w:rPr>
              <w:t>1</w:t>
            </w:r>
          </w:p>
        </w:tc>
        <w:tc>
          <w:tcPr>
            <w:tcW w:w="1909" w:type="dxa"/>
          </w:tcPr>
          <w:p w14:paraId="34F9921B" w14:textId="270AA5D2" w:rsidR="003C4C98" w:rsidRPr="00032403" w:rsidRDefault="003C4C98" w:rsidP="003B3BB0">
            <w:pPr>
              <w:spacing w:line="240" w:lineRule="auto"/>
              <w:rPr>
                <w:rFonts w:ascii="Times New Roman" w:hAnsi="Times New Roman" w:cs="Times New Roman"/>
                <w:b/>
                <w:sz w:val="20"/>
                <w:szCs w:val="20"/>
              </w:rPr>
            </w:pPr>
            <w:r w:rsidRPr="00032403">
              <w:rPr>
                <w:rFonts w:ascii="Times New Roman" w:hAnsi="Times New Roman" w:cs="Times New Roman"/>
                <w:sz w:val="20"/>
                <w:szCs w:val="20"/>
              </w:rPr>
              <w:t>(</w:t>
            </w:r>
            <w:r w:rsidR="00AE5841" w:rsidRPr="00AE5841">
              <w:rPr>
                <w:rFonts w:ascii="Times New Roman" w:hAnsi="Times New Roman" w:cs="Times New Roman"/>
                <w:sz w:val="20"/>
                <w:szCs w:val="20"/>
              </w:rPr>
              <w:t>No</w:t>
            </w:r>
            <w:r w:rsidR="00AE5841">
              <w:rPr>
                <w:rFonts w:ascii="Times New Roman" w:hAnsi="Times New Roman" w:cs="Times New Roman"/>
                <w:sz w:val="20"/>
                <w:szCs w:val="20"/>
              </w:rPr>
              <w:t xml:space="preserve"> specific fluency description. A</w:t>
            </w:r>
            <w:r w:rsidR="00AE5841" w:rsidRPr="00AE5841">
              <w:rPr>
                <w:rFonts w:ascii="Times New Roman" w:hAnsi="Times New Roman" w:cs="Times New Roman"/>
                <w:sz w:val="20"/>
                <w:szCs w:val="20"/>
              </w:rPr>
              <w:t>ppoint to other to</w:t>
            </w:r>
            <w:r w:rsidR="00AE5841">
              <w:rPr>
                <w:rFonts w:ascii="Times New Roman" w:hAnsi="Times New Roman" w:cs="Times New Roman"/>
                <w:sz w:val="20"/>
                <w:szCs w:val="20"/>
              </w:rPr>
              <w:t>ward</w:t>
            </w:r>
            <w:r w:rsidR="00AE5841" w:rsidRPr="00AE5841">
              <w:rPr>
                <w:rFonts w:ascii="Times New Roman" w:hAnsi="Times New Roman" w:cs="Times New Roman"/>
                <w:sz w:val="20"/>
                <w:szCs w:val="20"/>
              </w:rPr>
              <w:t xml:space="preserve"> </w:t>
            </w:r>
            <w:r w:rsidR="00AE5841">
              <w:rPr>
                <w:rFonts w:ascii="Times New Roman" w:hAnsi="Times New Roman" w:cs="Times New Roman"/>
                <w:sz w:val="20"/>
                <w:szCs w:val="20"/>
              </w:rPr>
              <w:t>4</w:t>
            </w:r>
            <w:r w:rsidR="00AE5841" w:rsidRPr="00AE5841">
              <w:rPr>
                <w:rFonts w:ascii="Times New Roman" w:hAnsi="Times New Roman" w:cs="Times New Roman"/>
                <w:sz w:val="20"/>
                <w:szCs w:val="20"/>
              </w:rPr>
              <w:t xml:space="preserve"> language areas for implied degree of fluency.)</w:t>
            </w:r>
          </w:p>
        </w:tc>
        <w:tc>
          <w:tcPr>
            <w:tcW w:w="1980" w:type="dxa"/>
          </w:tcPr>
          <w:p w14:paraId="6566EE72" w14:textId="7FC39382" w:rsidR="003C4C98" w:rsidRPr="00032403" w:rsidRDefault="00AE5841" w:rsidP="003B3BB0">
            <w:pPr>
              <w:spacing w:line="240" w:lineRule="auto"/>
              <w:rPr>
                <w:rFonts w:ascii="Times New Roman" w:hAnsi="Times New Roman" w:cs="Times New Roman"/>
                <w:b/>
                <w:sz w:val="20"/>
                <w:szCs w:val="20"/>
              </w:rPr>
            </w:pPr>
            <w:r>
              <w:rPr>
                <w:rFonts w:ascii="Times New Roman" w:hAnsi="Times New Roman" w:cs="Times New Roman"/>
                <w:sz w:val="20"/>
                <w:szCs w:val="20"/>
              </w:rPr>
              <w:t>E</w:t>
            </w:r>
            <w:r w:rsidRPr="00AE5841">
              <w:rPr>
                <w:rFonts w:ascii="Times New Roman" w:hAnsi="Times New Roman" w:cs="Times New Roman"/>
                <w:sz w:val="20"/>
                <w:szCs w:val="20"/>
              </w:rPr>
              <w:t>r</w:t>
            </w:r>
            <w:r>
              <w:rPr>
                <w:rFonts w:ascii="Times New Roman" w:hAnsi="Times New Roman" w:cs="Times New Roman"/>
                <w:sz w:val="20"/>
                <w:szCs w:val="20"/>
              </w:rPr>
              <w:t>r</w:t>
            </w:r>
            <w:r w:rsidRPr="00AE5841">
              <w:rPr>
                <w:rFonts w:ascii="Times New Roman" w:hAnsi="Times New Roman" w:cs="Times New Roman"/>
                <w:sz w:val="20"/>
                <w:szCs w:val="20"/>
              </w:rPr>
              <w:t>ors in pronunciation are common, however may be understood through a native speaker, us</w:t>
            </w:r>
            <w:r>
              <w:rPr>
                <w:rFonts w:ascii="Times New Roman" w:hAnsi="Times New Roman" w:cs="Times New Roman"/>
                <w:sz w:val="20"/>
                <w:szCs w:val="20"/>
              </w:rPr>
              <w:t>ed to dealing with for</w:t>
            </w:r>
            <w:r w:rsidRPr="00AE5841">
              <w:rPr>
                <w:rFonts w:ascii="Times New Roman" w:hAnsi="Times New Roman" w:cs="Times New Roman"/>
                <w:sz w:val="20"/>
                <w:szCs w:val="20"/>
              </w:rPr>
              <w:t xml:space="preserve"> trying to speak his language.</w:t>
            </w:r>
          </w:p>
        </w:tc>
        <w:tc>
          <w:tcPr>
            <w:tcW w:w="2005" w:type="dxa"/>
          </w:tcPr>
          <w:p w14:paraId="38D6870C" w14:textId="72CCBADC" w:rsidR="003C4C98" w:rsidRPr="00032403" w:rsidRDefault="00AE5841" w:rsidP="003B3BB0">
            <w:pPr>
              <w:spacing w:line="240" w:lineRule="auto"/>
              <w:rPr>
                <w:rFonts w:ascii="Times New Roman" w:hAnsi="Times New Roman" w:cs="Times New Roman"/>
                <w:b/>
                <w:sz w:val="20"/>
                <w:szCs w:val="20"/>
              </w:rPr>
            </w:pPr>
            <w:r>
              <w:rPr>
                <w:rFonts w:ascii="Times New Roman" w:hAnsi="Times New Roman" w:cs="Times New Roman"/>
                <w:sz w:val="20"/>
                <w:szCs w:val="20"/>
              </w:rPr>
              <w:t>Grammars error</w:t>
            </w:r>
            <w:r w:rsidR="003C4C98" w:rsidRPr="00032403">
              <w:rPr>
                <w:rFonts w:ascii="Times New Roman" w:hAnsi="Times New Roman" w:cs="Times New Roman"/>
                <w:sz w:val="20"/>
                <w:szCs w:val="20"/>
              </w:rPr>
              <w:t xml:space="preserve"> are </w:t>
            </w:r>
            <w:r>
              <w:rPr>
                <w:rFonts w:ascii="Times New Roman" w:hAnsi="Times New Roman" w:cs="Times New Roman"/>
                <w:sz w:val="20"/>
                <w:szCs w:val="20"/>
              </w:rPr>
              <w:t>common</w:t>
            </w:r>
            <w:r w:rsidR="003C4C98" w:rsidRPr="00032403">
              <w:rPr>
                <w:rFonts w:ascii="Times New Roman" w:hAnsi="Times New Roman" w:cs="Times New Roman"/>
                <w:sz w:val="20"/>
                <w:szCs w:val="20"/>
              </w:rPr>
              <w:t xml:space="preserve">, but speaker can be understood by a native speaker used to dealing with foreigners </w:t>
            </w:r>
            <w:r>
              <w:rPr>
                <w:rFonts w:ascii="Times New Roman" w:hAnsi="Times New Roman" w:cs="Times New Roman"/>
                <w:sz w:val="20"/>
                <w:szCs w:val="20"/>
              </w:rPr>
              <w:t>trying</w:t>
            </w:r>
            <w:r w:rsidR="003C4C98" w:rsidRPr="00032403">
              <w:rPr>
                <w:rFonts w:ascii="Times New Roman" w:hAnsi="Times New Roman" w:cs="Times New Roman"/>
                <w:sz w:val="20"/>
                <w:szCs w:val="20"/>
              </w:rPr>
              <w:t xml:space="preserve"> to speak his language.</w:t>
            </w:r>
          </w:p>
        </w:tc>
        <w:tc>
          <w:tcPr>
            <w:tcW w:w="1976" w:type="dxa"/>
          </w:tcPr>
          <w:p w14:paraId="1907A5F6" w14:textId="3BEDA523" w:rsidR="003C4C98" w:rsidRPr="00032403" w:rsidRDefault="00AE5841" w:rsidP="003B3BB0">
            <w:pPr>
              <w:spacing w:line="240" w:lineRule="auto"/>
              <w:rPr>
                <w:rFonts w:ascii="Times New Roman" w:hAnsi="Times New Roman" w:cs="Times New Roman"/>
                <w:b/>
                <w:sz w:val="20"/>
                <w:szCs w:val="20"/>
              </w:rPr>
            </w:pPr>
            <w:r>
              <w:rPr>
                <w:rFonts w:ascii="Times New Roman" w:hAnsi="Times New Roman" w:cs="Times New Roman"/>
                <w:sz w:val="20"/>
                <w:szCs w:val="20"/>
              </w:rPr>
              <w:t>In</w:t>
            </w:r>
            <w:r w:rsidR="003C4C98" w:rsidRPr="00032403">
              <w:rPr>
                <w:rFonts w:ascii="Times New Roman" w:hAnsi="Times New Roman" w:cs="Times New Roman"/>
                <w:sz w:val="20"/>
                <w:szCs w:val="20"/>
              </w:rPr>
              <w:t xml:space="preserve"> the </w:t>
            </w:r>
            <w:r>
              <w:rPr>
                <w:rFonts w:ascii="Times New Roman" w:hAnsi="Times New Roman" w:cs="Times New Roman"/>
                <w:sz w:val="20"/>
                <w:szCs w:val="20"/>
              </w:rPr>
              <w:t>extent</w:t>
            </w:r>
            <w:r w:rsidR="003C4C98" w:rsidRPr="00032403">
              <w:rPr>
                <w:rFonts w:ascii="Times New Roman" w:hAnsi="Times New Roman" w:cs="Times New Roman"/>
                <w:sz w:val="20"/>
                <w:szCs w:val="20"/>
              </w:rPr>
              <w:t xml:space="preserve"> of his very </w:t>
            </w:r>
            <w:r>
              <w:rPr>
                <w:rFonts w:ascii="Times New Roman" w:hAnsi="Times New Roman" w:cs="Times New Roman"/>
                <w:sz w:val="20"/>
                <w:szCs w:val="20"/>
              </w:rPr>
              <w:t>restricted</w:t>
            </w:r>
            <w:r w:rsidR="003C4C98" w:rsidRPr="00032403">
              <w:rPr>
                <w:rFonts w:ascii="Times New Roman" w:hAnsi="Times New Roman" w:cs="Times New Roman"/>
                <w:sz w:val="20"/>
                <w:szCs w:val="20"/>
              </w:rPr>
              <w:t xml:space="preserve"> language experience, can </w:t>
            </w:r>
            <w:r>
              <w:rPr>
                <w:rFonts w:ascii="Times New Roman" w:hAnsi="Times New Roman" w:cs="Times New Roman"/>
                <w:sz w:val="20"/>
                <w:szCs w:val="20"/>
              </w:rPr>
              <w:t>get</w:t>
            </w:r>
            <w:r w:rsidR="003C4C98" w:rsidRPr="00032403">
              <w:rPr>
                <w:rFonts w:ascii="Times New Roman" w:hAnsi="Times New Roman" w:cs="Times New Roman"/>
                <w:sz w:val="20"/>
                <w:szCs w:val="20"/>
              </w:rPr>
              <w:t xml:space="preserve"> </w:t>
            </w:r>
            <w:r>
              <w:rPr>
                <w:rFonts w:ascii="Times New Roman" w:hAnsi="Times New Roman" w:cs="Times New Roman"/>
                <w:sz w:val="20"/>
                <w:szCs w:val="20"/>
              </w:rPr>
              <w:t>basic</w:t>
            </w:r>
            <w:r w:rsidR="003C4C98" w:rsidRPr="00032403">
              <w:rPr>
                <w:rFonts w:ascii="Times New Roman" w:hAnsi="Times New Roman" w:cs="Times New Roman"/>
                <w:sz w:val="20"/>
                <w:szCs w:val="20"/>
              </w:rPr>
              <w:t xml:space="preserve"> questions and statements if </w:t>
            </w:r>
            <w:r>
              <w:rPr>
                <w:rFonts w:ascii="Times New Roman" w:hAnsi="Times New Roman" w:cs="Times New Roman"/>
                <w:sz w:val="20"/>
                <w:szCs w:val="20"/>
              </w:rPr>
              <w:t>expressed</w:t>
            </w:r>
            <w:r w:rsidR="003C4C98" w:rsidRPr="00032403">
              <w:rPr>
                <w:rFonts w:ascii="Times New Roman" w:hAnsi="Times New Roman" w:cs="Times New Roman"/>
                <w:sz w:val="20"/>
                <w:szCs w:val="20"/>
              </w:rPr>
              <w:t xml:space="preserve"> with slowed </w:t>
            </w:r>
            <w:r>
              <w:rPr>
                <w:rFonts w:ascii="Times New Roman" w:hAnsi="Times New Roman" w:cs="Times New Roman"/>
                <w:sz w:val="20"/>
                <w:szCs w:val="20"/>
              </w:rPr>
              <w:t>language</w:t>
            </w:r>
            <w:r w:rsidR="003C4C98" w:rsidRPr="00032403">
              <w:rPr>
                <w:rFonts w:ascii="Times New Roman" w:hAnsi="Times New Roman" w:cs="Times New Roman"/>
                <w:sz w:val="20"/>
                <w:szCs w:val="20"/>
              </w:rPr>
              <w:t xml:space="preserve">, </w:t>
            </w:r>
            <w:r>
              <w:rPr>
                <w:rFonts w:ascii="Times New Roman" w:hAnsi="Times New Roman" w:cs="Times New Roman"/>
                <w:sz w:val="20"/>
                <w:szCs w:val="20"/>
              </w:rPr>
              <w:t>rehearsal</w:t>
            </w:r>
            <w:r w:rsidR="003C4C98" w:rsidRPr="00032403">
              <w:rPr>
                <w:rFonts w:ascii="Times New Roman" w:hAnsi="Times New Roman" w:cs="Times New Roman"/>
                <w:sz w:val="20"/>
                <w:szCs w:val="20"/>
              </w:rPr>
              <w:t>, or paraphrase.</w:t>
            </w:r>
          </w:p>
        </w:tc>
      </w:tr>
      <w:tr w:rsidR="003C4C98" w:rsidRPr="00032403" w14:paraId="10912121" w14:textId="77777777" w:rsidTr="00032403">
        <w:trPr>
          <w:jc w:val="center"/>
        </w:trPr>
        <w:tc>
          <w:tcPr>
            <w:tcW w:w="791" w:type="dxa"/>
            <w:vAlign w:val="center"/>
          </w:tcPr>
          <w:p w14:paraId="417C4951" w14:textId="77777777" w:rsidR="003C4C98" w:rsidRPr="00032403" w:rsidRDefault="003C4C98" w:rsidP="003B3BB0">
            <w:pPr>
              <w:spacing w:line="240" w:lineRule="auto"/>
              <w:jc w:val="center"/>
              <w:rPr>
                <w:rFonts w:ascii="Times New Roman" w:hAnsi="Times New Roman" w:cs="Times New Roman"/>
                <w:sz w:val="20"/>
                <w:szCs w:val="20"/>
              </w:rPr>
            </w:pPr>
            <w:r w:rsidRPr="00032403">
              <w:rPr>
                <w:rFonts w:ascii="Times New Roman" w:hAnsi="Times New Roman" w:cs="Times New Roman"/>
                <w:sz w:val="20"/>
                <w:szCs w:val="20"/>
              </w:rPr>
              <w:t>2</w:t>
            </w:r>
          </w:p>
        </w:tc>
        <w:tc>
          <w:tcPr>
            <w:tcW w:w="1909" w:type="dxa"/>
          </w:tcPr>
          <w:p w14:paraId="58158B2E" w14:textId="7CD6A3EA" w:rsidR="003C4C98" w:rsidRPr="00032403" w:rsidRDefault="003C4C98" w:rsidP="003B3BB0">
            <w:pPr>
              <w:spacing w:line="240" w:lineRule="auto"/>
              <w:rPr>
                <w:rFonts w:ascii="Times New Roman" w:hAnsi="Times New Roman" w:cs="Times New Roman"/>
                <w:b/>
                <w:sz w:val="20"/>
                <w:szCs w:val="20"/>
              </w:rPr>
            </w:pPr>
            <w:r w:rsidRPr="00032403">
              <w:rPr>
                <w:rFonts w:ascii="Times New Roman" w:hAnsi="Times New Roman" w:cs="Times New Roman"/>
                <w:sz w:val="20"/>
                <w:szCs w:val="20"/>
              </w:rPr>
              <w:t xml:space="preserve">Can </w:t>
            </w:r>
            <w:r w:rsidR="00AE5841">
              <w:rPr>
                <w:rFonts w:ascii="Times New Roman" w:hAnsi="Times New Roman" w:cs="Times New Roman"/>
                <w:sz w:val="20"/>
                <w:szCs w:val="20"/>
              </w:rPr>
              <w:t>manage</w:t>
            </w:r>
            <w:r w:rsidRPr="00032403">
              <w:rPr>
                <w:rFonts w:ascii="Times New Roman" w:hAnsi="Times New Roman" w:cs="Times New Roman"/>
                <w:sz w:val="20"/>
                <w:szCs w:val="20"/>
              </w:rPr>
              <w:t xml:space="preserve"> with confidence but not with </w:t>
            </w:r>
            <w:r w:rsidR="00AE5841">
              <w:rPr>
                <w:rFonts w:ascii="Times New Roman" w:hAnsi="Times New Roman" w:cs="Times New Roman"/>
                <w:sz w:val="20"/>
                <w:szCs w:val="20"/>
              </w:rPr>
              <w:t>simplicity</w:t>
            </w:r>
            <w:r w:rsidRPr="00032403">
              <w:rPr>
                <w:rFonts w:ascii="Times New Roman" w:hAnsi="Times New Roman" w:cs="Times New Roman"/>
                <w:sz w:val="20"/>
                <w:szCs w:val="20"/>
              </w:rPr>
              <w:t xml:space="preserve"> most social </w:t>
            </w:r>
            <w:r w:rsidR="00C02CEA">
              <w:rPr>
                <w:rFonts w:ascii="Times New Roman" w:hAnsi="Times New Roman" w:cs="Times New Roman"/>
                <w:sz w:val="20"/>
                <w:szCs w:val="20"/>
              </w:rPr>
              <w:t>condition</w:t>
            </w:r>
            <w:r w:rsidRPr="00032403">
              <w:rPr>
                <w:rFonts w:ascii="Times New Roman" w:hAnsi="Times New Roman" w:cs="Times New Roman"/>
                <w:sz w:val="20"/>
                <w:szCs w:val="20"/>
              </w:rPr>
              <w:t>, including introductions and casual conversations about current events, as well as work, family, and autobiographical information.</w:t>
            </w:r>
          </w:p>
        </w:tc>
        <w:tc>
          <w:tcPr>
            <w:tcW w:w="1980" w:type="dxa"/>
          </w:tcPr>
          <w:p w14:paraId="4D894CFC" w14:textId="77777777" w:rsidR="003C4C98" w:rsidRPr="00032403" w:rsidRDefault="003C4C98" w:rsidP="003B3BB0">
            <w:pPr>
              <w:spacing w:line="240" w:lineRule="auto"/>
              <w:rPr>
                <w:rFonts w:ascii="Times New Roman" w:hAnsi="Times New Roman" w:cs="Times New Roman"/>
                <w:b/>
                <w:sz w:val="20"/>
                <w:szCs w:val="20"/>
              </w:rPr>
            </w:pPr>
            <w:r w:rsidRPr="00032403">
              <w:rPr>
                <w:rFonts w:ascii="Times New Roman" w:hAnsi="Times New Roman" w:cs="Times New Roman"/>
                <w:sz w:val="20"/>
                <w:szCs w:val="20"/>
              </w:rPr>
              <w:t>Accent is intelligible though often faulty.</w:t>
            </w:r>
          </w:p>
        </w:tc>
        <w:tc>
          <w:tcPr>
            <w:tcW w:w="2005" w:type="dxa"/>
          </w:tcPr>
          <w:p w14:paraId="275B4141" w14:textId="77777777" w:rsidR="003C4C98" w:rsidRPr="00032403" w:rsidRDefault="003C4C98" w:rsidP="003B3BB0">
            <w:pPr>
              <w:spacing w:line="240" w:lineRule="auto"/>
              <w:rPr>
                <w:rFonts w:ascii="Times New Roman" w:hAnsi="Times New Roman" w:cs="Times New Roman"/>
                <w:b/>
                <w:sz w:val="20"/>
                <w:szCs w:val="20"/>
              </w:rPr>
            </w:pPr>
            <w:r w:rsidRPr="00032403">
              <w:rPr>
                <w:rFonts w:ascii="Times New Roman" w:hAnsi="Times New Roman" w:cs="Times New Roman"/>
                <w:sz w:val="20"/>
                <w:szCs w:val="20"/>
              </w:rPr>
              <w:t>Can usually handle elementary constructions quite accurately but does not have thorough or confident control of the grammar.</w:t>
            </w:r>
          </w:p>
        </w:tc>
        <w:tc>
          <w:tcPr>
            <w:tcW w:w="1976" w:type="dxa"/>
          </w:tcPr>
          <w:p w14:paraId="72E32F0E" w14:textId="77777777" w:rsidR="003C4C98" w:rsidRPr="00032403" w:rsidRDefault="003C4C98" w:rsidP="003B3BB0">
            <w:pPr>
              <w:spacing w:line="240" w:lineRule="auto"/>
              <w:rPr>
                <w:rFonts w:ascii="Times New Roman" w:hAnsi="Times New Roman" w:cs="Times New Roman"/>
                <w:b/>
                <w:sz w:val="20"/>
                <w:szCs w:val="20"/>
              </w:rPr>
            </w:pPr>
            <w:r w:rsidRPr="00032403">
              <w:rPr>
                <w:rFonts w:ascii="Times New Roman" w:hAnsi="Times New Roman" w:cs="Times New Roman"/>
                <w:sz w:val="20"/>
                <w:szCs w:val="20"/>
              </w:rPr>
              <w:t>Can get the gist of most conversations of non-technical subjects (i.e., topics that require no specialized knowledge)</w:t>
            </w:r>
          </w:p>
        </w:tc>
      </w:tr>
      <w:tr w:rsidR="003C4C98" w:rsidRPr="00032403" w14:paraId="26272A46" w14:textId="77777777" w:rsidTr="00032403">
        <w:trPr>
          <w:jc w:val="center"/>
        </w:trPr>
        <w:tc>
          <w:tcPr>
            <w:tcW w:w="791" w:type="dxa"/>
            <w:vAlign w:val="center"/>
          </w:tcPr>
          <w:p w14:paraId="2AB097FA" w14:textId="77777777" w:rsidR="003C4C98" w:rsidRPr="00032403" w:rsidRDefault="003C4C98" w:rsidP="003B3BB0">
            <w:pPr>
              <w:spacing w:line="240" w:lineRule="auto"/>
              <w:jc w:val="center"/>
              <w:rPr>
                <w:rFonts w:ascii="Times New Roman" w:hAnsi="Times New Roman" w:cs="Times New Roman"/>
                <w:sz w:val="20"/>
                <w:szCs w:val="20"/>
              </w:rPr>
            </w:pPr>
            <w:r w:rsidRPr="00032403">
              <w:rPr>
                <w:rFonts w:ascii="Times New Roman" w:hAnsi="Times New Roman" w:cs="Times New Roman"/>
                <w:sz w:val="20"/>
                <w:szCs w:val="20"/>
              </w:rPr>
              <w:t>3</w:t>
            </w:r>
          </w:p>
        </w:tc>
        <w:tc>
          <w:tcPr>
            <w:tcW w:w="1909" w:type="dxa"/>
          </w:tcPr>
          <w:p w14:paraId="53C31302" w14:textId="77777777" w:rsidR="003C4C98" w:rsidRPr="00032403" w:rsidRDefault="003C4C98" w:rsidP="003B3BB0">
            <w:pPr>
              <w:spacing w:line="240" w:lineRule="auto"/>
              <w:rPr>
                <w:rFonts w:ascii="Times New Roman" w:hAnsi="Times New Roman" w:cs="Times New Roman"/>
                <w:b/>
                <w:sz w:val="20"/>
                <w:szCs w:val="20"/>
              </w:rPr>
            </w:pPr>
            <w:r w:rsidRPr="00032403">
              <w:rPr>
                <w:rFonts w:ascii="Times New Roman" w:hAnsi="Times New Roman" w:cs="Times New Roman"/>
                <w:sz w:val="20"/>
                <w:szCs w:val="20"/>
              </w:rPr>
              <w:t>Can discuss particular interests of competence with reasonable ease. Rarely has to grope for words.</w:t>
            </w:r>
          </w:p>
        </w:tc>
        <w:tc>
          <w:tcPr>
            <w:tcW w:w="1980" w:type="dxa"/>
          </w:tcPr>
          <w:p w14:paraId="7DBD0E9C" w14:textId="77777777" w:rsidR="003C4C98" w:rsidRPr="00032403" w:rsidRDefault="003C4C98" w:rsidP="003B3BB0">
            <w:pPr>
              <w:spacing w:line="240" w:lineRule="auto"/>
              <w:rPr>
                <w:rFonts w:ascii="Times New Roman" w:hAnsi="Times New Roman" w:cs="Times New Roman"/>
                <w:b/>
                <w:sz w:val="20"/>
                <w:szCs w:val="20"/>
              </w:rPr>
            </w:pPr>
            <w:r w:rsidRPr="00032403">
              <w:rPr>
                <w:rFonts w:ascii="Times New Roman" w:hAnsi="Times New Roman" w:cs="Times New Roman"/>
                <w:sz w:val="20"/>
                <w:szCs w:val="20"/>
              </w:rPr>
              <w:t>Errors never interfere with understanding and rarely disturb the native speaker. Accent may be obviously foreign.</w:t>
            </w:r>
          </w:p>
        </w:tc>
        <w:tc>
          <w:tcPr>
            <w:tcW w:w="2005" w:type="dxa"/>
          </w:tcPr>
          <w:p w14:paraId="58E68389" w14:textId="77777777" w:rsidR="003C4C98" w:rsidRPr="00032403" w:rsidRDefault="003C4C98" w:rsidP="003B3BB0">
            <w:pPr>
              <w:spacing w:line="240" w:lineRule="auto"/>
              <w:rPr>
                <w:rFonts w:ascii="Times New Roman" w:hAnsi="Times New Roman" w:cs="Times New Roman"/>
                <w:b/>
                <w:sz w:val="20"/>
                <w:szCs w:val="20"/>
              </w:rPr>
            </w:pPr>
            <w:r w:rsidRPr="00032403">
              <w:rPr>
                <w:rFonts w:ascii="Times New Roman" w:hAnsi="Times New Roman" w:cs="Times New Roman"/>
                <w:sz w:val="20"/>
                <w:szCs w:val="20"/>
              </w:rPr>
              <w:t>Control of grammar is good. Able to speak the language with sufficient structural accuracy to participate effectively in most formal and informal conversations on practical, social, and professional topics.</w:t>
            </w:r>
          </w:p>
        </w:tc>
        <w:tc>
          <w:tcPr>
            <w:tcW w:w="1976" w:type="dxa"/>
          </w:tcPr>
          <w:p w14:paraId="1E510B31" w14:textId="77777777" w:rsidR="003C4C98" w:rsidRPr="00032403" w:rsidRDefault="003C4C98" w:rsidP="003B3BB0">
            <w:pPr>
              <w:spacing w:line="240" w:lineRule="auto"/>
              <w:rPr>
                <w:rFonts w:ascii="Times New Roman" w:hAnsi="Times New Roman" w:cs="Times New Roman"/>
                <w:b/>
                <w:sz w:val="20"/>
                <w:szCs w:val="20"/>
              </w:rPr>
            </w:pPr>
            <w:r w:rsidRPr="00032403">
              <w:rPr>
                <w:rFonts w:ascii="Times New Roman" w:hAnsi="Times New Roman" w:cs="Times New Roman"/>
                <w:sz w:val="20"/>
                <w:szCs w:val="20"/>
              </w:rPr>
              <w:t>Comprehension is quite complete at a normal rate of speech.</w:t>
            </w:r>
          </w:p>
        </w:tc>
      </w:tr>
      <w:tr w:rsidR="003C4C98" w:rsidRPr="00032403" w14:paraId="547C3B22" w14:textId="77777777" w:rsidTr="00032403">
        <w:trPr>
          <w:jc w:val="center"/>
        </w:trPr>
        <w:tc>
          <w:tcPr>
            <w:tcW w:w="791" w:type="dxa"/>
            <w:vAlign w:val="center"/>
          </w:tcPr>
          <w:p w14:paraId="478D803E" w14:textId="77777777" w:rsidR="003C4C98" w:rsidRPr="00032403" w:rsidRDefault="003C4C98" w:rsidP="003B3BB0">
            <w:pPr>
              <w:spacing w:line="240" w:lineRule="auto"/>
              <w:jc w:val="center"/>
              <w:rPr>
                <w:rFonts w:ascii="Times New Roman" w:hAnsi="Times New Roman" w:cs="Times New Roman"/>
                <w:sz w:val="20"/>
                <w:szCs w:val="20"/>
              </w:rPr>
            </w:pPr>
            <w:r w:rsidRPr="00032403">
              <w:rPr>
                <w:rFonts w:ascii="Times New Roman" w:hAnsi="Times New Roman" w:cs="Times New Roman"/>
                <w:sz w:val="20"/>
                <w:szCs w:val="20"/>
              </w:rPr>
              <w:t>4</w:t>
            </w:r>
          </w:p>
        </w:tc>
        <w:tc>
          <w:tcPr>
            <w:tcW w:w="1909" w:type="dxa"/>
          </w:tcPr>
          <w:p w14:paraId="1A7DA8F0" w14:textId="77777777" w:rsidR="003C4C98" w:rsidRPr="00032403" w:rsidRDefault="003C4C98" w:rsidP="003B3BB0">
            <w:pPr>
              <w:spacing w:line="240" w:lineRule="auto"/>
              <w:rPr>
                <w:rFonts w:ascii="Times New Roman" w:hAnsi="Times New Roman" w:cs="Times New Roman"/>
                <w:b/>
                <w:sz w:val="20"/>
                <w:szCs w:val="20"/>
              </w:rPr>
            </w:pPr>
            <w:r w:rsidRPr="00032403">
              <w:rPr>
                <w:rFonts w:ascii="Times New Roman" w:hAnsi="Times New Roman" w:cs="Times New Roman"/>
                <w:sz w:val="20"/>
                <w:szCs w:val="20"/>
              </w:rPr>
              <w:t>Able to use language fluently on all levels normally pertinent to professional needs. Can participate in any conversation within the range oh this experience with a high degree of fluency.</w:t>
            </w:r>
          </w:p>
        </w:tc>
        <w:tc>
          <w:tcPr>
            <w:tcW w:w="1980" w:type="dxa"/>
          </w:tcPr>
          <w:p w14:paraId="61C6AD91" w14:textId="77777777" w:rsidR="003C4C98" w:rsidRPr="00032403" w:rsidRDefault="003C4C98" w:rsidP="003B3BB0">
            <w:pPr>
              <w:spacing w:line="240" w:lineRule="auto"/>
              <w:rPr>
                <w:rFonts w:ascii="Times New Roman" w:hAnsi="Times New Roman" w:cs="Times New Roman"/>
                <w:b/>
                <w:sz w:val="20"/>
                <w:szCs w:val="20"/>
              </w:rPr>
            </w:pPr>
            <w:r w:rsidRPr="00032403">
              <w:rPr>
                <w:rFonts w:ascii="Times New Roman" w:hAnsi="Times New Roman" w:cs="Times New Roman"/>
                <w:sz w:val="20"/>
                <w:szCs w:val="20"/>
              </w:rPr>
              <w:t>Errors in pronunciation are quite rare.</w:t>
            </w:r>
          </w:p>
        </w:tc>
        <w:tc>
          <w:tcPr>
            <w:tcW w:w="2005" w:type="dxa"/>
          </w:tcPr>
          <w:p w14:paraId="1DFD7E3A" w14:textId="77777777" w:rsidR="003C4C98" w:rsidRPr="00032403" w:rsidRDefault="003C4C98" w:rsidP="003B3BB0">
            <w:pPr>
              <w:spacing w:line="240" w:lineRule="auto"/>
              <w:rPr>
                <w:rFonts w:ascii="Times New Roman" w:hAnsi="Times New Roman" w:cs="Times New Roman"/>
                <w:b/>
                <w:sz w:val="20"/>
                <w:szCs w:val="20"/>
              </w:rPr>
            </w:pPr>
            <w:r w:rsidRPr="00032403">
              <w:rPr>
                <w:rFonts w:ascii="Times New Roman" w:hAnsi="Times New Roman" w:cs="Times New Roman"/>
                <w:sz w:val="20"/>
                <w:szCs w:val="20"/>
              </w:rPr>
              <w:t>Able to use the language accurately on all levels normally pertinent to professional needs. Errors in grammar are quite rare.</w:t>
            </w:r>
          </w:p>
        </w:tc>
        <w:tc>
          <w:tcPr>
            <w:tcW w:w="1976" w:type="dxa"/>
          </w:tcPr>
          <w:p w14:paraId="20E035CA" w14:textId="77777777" w:rsidR="003C4C98" w:rsidRPr="00032403" w:rsidRDefault="003C4C98" w:rsidP="003B3BB0">
            <w:pPr>
              <w:spacing w:line="240" w:lineRule="auto"/>
              <w:rPr>
                <w:rFonts w:ascii="Times New Roman" w:hAnsi="Times New Roman" w:cs="Times New Roman"/>
                <w:b/>
                <w:sz w:val="20"/>
                <w:szCs w:val="20"/>
              </w:rPr>
            </w:pPr>
            <w:r w:rsidRPr="00032403">
              <w:rPr>
                <w:rFonts w:ascii="Times New Roman" w:hAnsi="Times New Roman" w:cs="Times New Roman"/>
                <w:sz w:val="20"/>
                <w:szCs w:val="20"/>
              </w:rPr>
              <w:t>Can understand any conversation within the range of his experience.</w:t>
            </w:r>
          </w:p>
        </w:tc>
      </w:tr>
      <w:tr w:rsidR="003C4C98" w:rsidRPr="00032403" w14:paraId="702DC92D" w14:textId="77777777" w:rsidTr="00032403">
        <w:trPr>
          <w:jc w:val="center"/>
        </w:trPr>
        <w:tc>
          <w:tcPr>
            <w:tcW w:w="791" w:type="dxa"/>
            <w:vAlign w:val="center"/>
          </w:tcPr>
          <w:p w14:paraId="3CF55C65" w14:textId="77777777" w:rsidR="003C4C98" w:rsidRPr="00032403" w:rsidRDefault="003C4C98" w:rsidP="003B3BB0">
            <w:pPr>
              <w:spacing w:line="240" w:lineRule="auto"/>
              <w:jc w:val="center"/>
              <w:rPr>
                <w:rFonts w:ascii="Times New Roman" w:hAnsi="Times New Roman" w:cs="Times New Roman"/>
                <w:sz w:val="20"/>
                <w:szCs w:val="20"/>
              </w:rPr>
            </w:pPr>
            <w:r w:rsidRPr="00032403">
              <w:rPr>
                <w:rFonts w:ascii="Times New Roman" w:hAnsi="Times New Roman" w:cs="Times New Roman"/>
                <w:sz w:val="20"/>
                <w:szCs w:val="20"/>
              </w:rPr>
              <w:t>5</w:t>
            </w:r>
          </w:p>
        </w:tc>
        <w:tc>
          <w:tcPr>
            <w:tcW w:w="1909" w:type="dxa"/>
          </w:tcPr>
          <w:p w14:paraId="2BE66EC0" w14:textId="77777777" w:rsidR="003C4C98" w:rsidRPr="00032403" w:rsidRDefault="003C4C98" w:rsidP="003B3BB0">
            <w:pPr>
              <w:spacing w:line="240" w:lineRule="auto"/>
              <w:rPr>
                <w:rFonts w:ascii="Times New Roman" w:hAnsi="Times New Roman" w:cs="Times New Roman"/>
                <w:sz w:val="20"/>
                <w:szCs w:val="20"/>
              </w:rPr>
            </w:pPr>
            <w:r w:rsidRPr="00032403">
              <w:rPr>
                <w:rFonts w:ascii="Times New Roman" w:hAnsi="Times New Roman" w:cs="Times New Roman"/>
                <w:sz w:val="20"/>
                <w:szCs w:val="20"/>
              </w:rPr>
              <w:t>Has complete fluency in the language such that his speech is fully accepted by educated native speakers.</w:t>
            </w:r>
          </w:p>
        </w:tc>
        <w:tc>
          <w:tcPr>
            <w:tcW w:w="1980" w:type="dxa"/>
          </w:tcPr>
          <w:p w14:paraId="42339058" w14:textId="77777777" w:rsidR="003C4C98" w:rsidRPr="00032403" w:rsidRDefault="003C4C98" w:rsidP="003B3BB0">
            <w:pPr>
              <w:spacing w:line="240" w:lineRule="auto"/>
              <w:rPr>
                <w:rFonts w:ascii="Times New Roman" w:hAnsi="Times New Roman" w:cs="Times New Roman"/>
                <w:sz w:val="20"/>
                <w:szCs w:val="20"/>
              </w:rPr>
            </w:pPr>
            <w:r w:rsidRPr="00032403">
              <w:rPr>
                <w:rFonts w:ascii="Times New Roman" w:hAnsi="Times New Roman" w:cs="Times New Roman"/>
                <w:sz w:val="20"/>
                <w:szCs w:val="20"/>
              </w:rPr>
              <w:t>Equivalent to and fully accepted by educated native speakers.</w:t>
            </w:r>
          </w:p>
        </w:tc>
        <w:tc>
          <w:tcPr>
            <w:tcW w:w="2005" w:type="dxa"/>
          </w:tcPr>
          <w:p w14:paraId="4F355C94" w14:textId="77777777" w:rsidR="003C4C98" w:rsidRPr="00032403" w:rsidRDefault="003C4C98" w:rsidP="003B3BB0">
            <w:pPr>
              <w:spacing w:line="240" w:lineRule="auto"/>
              <w:rPr>
                <w:rFonts w:ascii="Times New Roman" w:hAnsi="Times New Roman" w:cs="Times New Roman"/>
                <w:sz w:val="20"/>
                <w:szCs w:val="20"/>
              </w:rPr>
            </w:pPr>
            <w:r w:rsidRPr="00032403">
              <w:rPr>
                <w:rFonts w:ascii="Times New Roman" w:hAnsi="Times New Roman" w:cs="Times New Roman"/>
                <w:sz w:val="20"/>
                <w:szCs w:val="20"/>
              </w:rPr>
              <w:t>Equivalent to that of an educated native speaker.</w:t>
            </w:r>
          </w:p>
        </w:tc>
        <w:tc>
          <w:tcPr>
            <w:tcW w:w="1976" w:type="dxa"/>
          </w:tcPr>
          <w:p w14:paraId="4D2D8716" w14:textId="77777777" w:rsidR="003C4C98" w:rsidRPr="00032403" w:rsidRDefault="003C4C98" w:rsidP="003B3BB0">
            <w:pPr>
              <w:spacing w:line="240" w:lineRule="auto"/>
              <w:rPr>
                <w:rFonts w:ascii="Times New Roman" w:hAnsi="Times New Roman" w:cs="Times New Roman"/>
                <w:sz w:val="20"/>
                <w:szCs w:val="20"/>
              </w:rPr>
            </w:pPr>
            <w:r w:rsidRPr="00032403">
              <w:rPr>
                <w:rFonts w:ascii="Times New Roman" w:hAnsi="Times New Roman" w:cs="Times New Roman"/>
                <w:sz w:val="20"/>
                <w:szCs w:val="20"/>
              </w:rPr>
              <w:t>Equivalent to that of an educated native speaker</w:t>
            </w:r>
          </w:p>
          <w:p w14:paraId="66A4315B" w14:textId="77777777" w:rsidR="003C4C98" w:rsidRPr="00032403" w:rsidRDefault="003C4C98" w:rsidP="003B3BB0">
            <w:pPr>
              <w:spacing w:line="240" w:lineRule="auto"/>
              <w:ind w:firstLine="360"/>
              <w:rPr>
                <w:rFonts w:ascii="Times New Roman" w:hAnsi="Times New Roman" w:cs="Times New Roman"/>
                <w:sz w:val="20"/>
                <w:szCs w:val="20"/>
              </w:rPr>
            </w:pPr>
          </w:p>
          <w:p w14:paraId="44064C25" w14:textId="77777777" w:rsidR="003C4C98" w:rsidRPr="00032403" w:rsidRDefault="003C4C98" w:rsidP="003B3BB0">
            <w:pPr>
              <w:spacing w:line="240" w:lineRule="auto"/>
              <w:ind w:firstLine="360"/>
              <w:rPr>
                <w:rFonts w:ascii="Times New Roman" w:hAnsi="Times New Roman" w:cs="Times New Roman"/>
                <w:sz w:val="20"/>
                <w:szCs w:val="20"/>
              </w:rPr>
            </w:pPr>
          </w:p>
          <w:p w14:paraId="40A40A59" w14:textId="77777777" w:rsidR="003C4C98" w:rsidRPr="00032403" w:rsidRDefault="003C4C98" w:rsidP="003B3BB0">
            <w:pPr>
              <w:spacing w:line="240" w:lineRule="auto"/>
              <w:ind w:firstLine="360"/>
              <w:rPr>
                <w:rFonts w:ascii="Times New Roman" w:hAnsi="Times New Roman" w:cs="Times New Roman"/>
                <w:sz w:val="20"/>
                <w:szCs w:val="20"/>
              </w:rPr>
            </w:pPr>
          </w:p>
        </w:tc>
      </w:tr>
    </w:tbl>
    <w:p w14:paraId="1CEF15C5" w14:textId="427389F0" w:rsidR="003C4C98" w:rsidRDefault="003C4C98" w:rsidP="003B3BB0">
      <w:pPr>
        <w:spacing w:line="240" w:lineRule="auto"/>
        <w:jc w:val="both"/>
        <w:rPr>
          <w:rFonts w:ascii="Times New Roman" w:hAnsi="Times New Roman" w:cs="Times New Roman"/>
          <w:b/>
          <w:lang w:val="id-ID"/>
        </w:rPr>
      </w:pPr>
    </w:p>
    <w:p w14:paraId="1BF6E5AB" w14:textId="77777777" w:rsidR="00040279" w:rsidRPr="00040279" w:rsidRDefault="00040279" w:rsidP="003B3BB0">
      <w:pPr>
        <w:spacing w:line="240" w:lineRule="auto"/>
        <w:jc w:val="both"/>
        <w:rPr>
          <w:rFonts w:ascii="Times New Roman" w:hAnsi="Times New Roman" w:cs="Times New Roman"/>
          <w:b/>
          <w:lang w:val="id-ID"/>
        </w:rPr>
      </w:pPr>
    </w:p>
    <w:p w14:paraId="62FA542A" w14:textId="77777777" w:rsidR="00335AA1" w:rsidRDefault="002733B0" w:rsidP="00C221FD">
      <w:pPr>
        <w:pStyle w:val="Heading11"/>
        <w:spacing w:before="0"/>
        <w:ind w:left="0" w:firstLine="0"/>
      </w:pPr>
      <w:r>
        <w:t>4.  RESULT AND DISCUSSION</w:t>
      </w:r>
    </w:p>
    <w:p w14:paraId="7DC1F6D7" w14:textId="5516259E" w:rsidR="00335AA1" w:rsidRDefault="002733B0" w:rsidP="003B3BB0">
      <w:pPr>
        <w:spacing w:after="200" w:line="240" w:lineRule="auto"/>
        <w:ind w:firstLine="284"/>
        <w:jc w:val="both"/>
        <w:rPr>
          <w:rFonts w:ascii="Times New Roman" w:eastAsia="Times New Roman" w:hAnsi="Times New Roman" w:cs="Times New Roman"/>
        </w:rPr>
      </w:pPr>
      <w:r>
        <w:rPr>
          <w:rFonts w:ascii="Times New Roman" w:eastAsia="Times New Roman" w:hAnsi="Times New Roman" w:cs="Times New Roman"/>
        </w:rPr>
        <w:t>Data was obtained from student test results of SMP YASPENHAN 2 Medan. The results obtained had accurate evidence for The Effect of Questioning Strategy on Student’s Speaking Skill in class IX students at SMP YASPENHAN 2 Medan for the 2023/2024 academic year. The results of the data analysis were described based on the results of using the Questioning Strategy. Class IX-A used the Questioning Strategy while the class IX-B used conventional strategy. Then the researcher</w:t>
      </w:r>
      <w:r w:rsidR="00130F68">
        <w:rPr>
          <w:rFonts w:ascii="Times New Roman" w:eastAsia="Times New Roman" w:hAnsi="Times New Roman" w:cs="Times New Roman"/>
        </w:rPr>
        <w:t>s</w:t>
      </w:r>
      <w:r>
        <w:rPr>
          <w:rFonts w:ascii="Times New Roman" w:eastAsia="Times New Roman" w:hAnsi="Times New Roman" w:cs="Times New Roman"/>
        </w:rPr>
        <w:t xml:space="preserve"> gave the test to the students to get the data about the student’s skill in English speaking. After </w:t>
      </w:r>
      <w:r w:rsidR="003C4C98">
        <w:rPr>
          <w:rFonts w:ascii="Times New Roman" w:eastAsia="Times New Roman" w:hAnsi="Times New Roman" w:cs="Times New Roman"/>
        </w:rPr>
        <w:t>obtaining</w:t>
      </w:r>
      <w:r>
        <w:rPr>
          <w:rFonts w:ascii="Times New Roman" w:eastAsia="Times New Roman" w:hAnsi="Times New Roman" w:cs="Times New Roman"/>
        </w:rPr>
        <w:t xml:space="preserve"> the data of this </w:t>
      </w:r>
      <w:r w:rsidR="003C4C98">
        <w:rPr>
          <w:rFonts w:ascii="Times New Roman" w:eastAsia="Times New Roman" w:hAnsi="Times New Roman" w:cs="Times New Roman"/>
        </w:rPr>
        <w:t>research</w:t>
      </w:r>
      <w:r>
        <w:rPr>
          <w:rFonts w:ascii="Times New Roman" w:eastAsia="Times New Roman" w:hAnsi="Times New Roman" w:cs="Times New Roman"/>
        </w:rPr>
        <w:t>, the researcher</w:t>
      </w:r>
      <w:r w:rsidR="00130F68">
        <w:rPr>
          <w:rFonts w:ascii="Times New Roman" w:eastAsia="Times New Roman" w:hAnsi="Times New Roman" w:cs="Times New Roman"/>
        </w:rPr>
        <w:t>s</w:t>
      </w:r>
      <w:r>
        <w:rPr>
          <w:rFonts w:ascii="Times New Roman" w:eastAsia="Times New Roman" w:hAnsi="Times New Roman" w:cs="Times New Roman"/>
        </w:rPr>
        <w:t xml:space="preserve"> analyzed it.</w:t>
      </w:r>
    </w:p>
    <w:p w14:paraId="1527A260" w14:textId="509F70F2" w:rsidR="00335AA1" w:rsidRDefault="002733B0" w:rsidP="003B3BB0">
      <w:pPr>
        <w:spacing w:after="0" w:line="240" w:lineRule="auto"/>
        <w:ind w:firstLine="284"/>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T</w:t>
      </w:r>
      <w:r w:rsidR="00032403">
        <w:rPr>
          <w:rFonts w:ascii="Times New Roman" w:eastAsia="Times New Roman" w:hAnsi="Times New Roman" w:cs="Times New Roman"/>
          <w:b/>
          <w:sz w:val="20"/>
          <w:szCs w:val="20"/>
        </w:rPr>
        <w:t>able 3</w:t>
      </w:r>
      <w:r>
        <w:rPr>
          <w:rFonts w:ascii="Times New Roman" w:eastAsia="Times New Roman" w:hAnsi="Times New Roman" w:cs="Times New Roman"/>
          <w:b/>
          <w:sz w:val="20"/>
          <w:szCs w:val="20"/>
        </w:rPr>
        <w:t>. Student’s Score of Experimental Class</w:t>
      </w:r>
    </w:p>
    <w:tbl>
      <w:tblPr>
        <w:tblStyle w:val="TableGrid1"/>
        <w:tblW w:w="5940" w:type="dxa"/>
        <w:jc w:val="center"/>
        <w:tblLayout w:type="fixed"/>
        <w:tblLook w:val="04A0" w:firstRow="1" w:lastRow="0" w:firstColumn="1" w:lastColumn="0" w:noHBand="0" w:noVBand="1"/>
      </w:tblPr>
      <w:tblGrid>
        <w:gridCol w:w="540"/>
        <w:gridCol w:w="1800"/>
        <w:gridCol w:w="990"/>
        <w:gridCol w:w="1080"/>
        <w:gridCol w:w="1530"/>
      </w:tblGrid>
      <w:tr w:rsidR="00335AA1" w14:paraId="59E8BED4" w14:textId="77777777">
        <w:trPr>
          <w:jc w:val="center"/>
        </w:trPr>
        <w:tc>
          <w:tcPr>
            <w:tcW w:w="540" w:type="dxa"/>
            <w:vAlign w:val="center"/>
          </w:tcPr>
          <w:p w14:paraId="2C8CF18D" w14:textId="77777777" w:rsidR="00335AA1" w:rsidRDefault="002733B0" w:rsidP="003B3BB0">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No</w:t>
            </w:r>
          </w:p>
        </w:tc>
        <w:tc>
          <w:tcPr>
            <w:tcW w:w="1800" w:type="dxa"/>
            <w:vAlign w:val="center"/>
          </w:tcPr>
          <w:p w14:paraId="361B7C4D" w14:textId="77777777" w:rsidR="00335AA1" w:rsidRDefault="002733B0" w:rsidP="003B3BB0">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Student’s Initial</w:t>
            </w:r>
          </w:p>
        </w:tc>
        <w:tc>
          <w:tcPr>
            <w:tcW w:w="990" w:type="dxa"/>
            <w:vAlign w:val="center"/>
          </w:tcPr>
          <w:p w14:paraId="577C53CA" w14:textId="77777777" w:rsidR="00335AA1" w:rsidRDefault="002733B0" w:rsidP="003B3BB0">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Pre-test</w:t>
            </w:r>
          </w:p>
        </w:tc>
        <w:tc>
          <w:tcPr>
            <w:tcW w:w="1080" w:type="dxa"/>
            <w:vAlign w:val="center"/>
          </w:tcPr>
          <w:p w14:paraId="57A7409A" w14:textId="77777777" w:rsidR="00335AA1" w:rsidRDefault="002733B0" w:rsidP="003B3BB0">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Post-test</w:t>
            </w:r>
          </w:p>
        </w:tc>
        <w:tc>
          <w:tcPr>
            <w:tcW w:w="1530" w:type="dxa"/>
            <w:vAlign w:val="center"/>
          </w:tcPr>
          <w:p w14:paraId="46663414" w14:textId="77777777" w:rsidR="00335AA1" w:rsidRDefault="002733B0" w:rsidP="003B3BB0">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Gained Score</w:t>
            </w:r>
          </w:p>
        </w:tc>
      </w:tr>
      <w:tr w:rsidR="00335AA1" w14:paraId="5F17B382" w14:textId="77777777">
        <w:trPr>
          <w:jc w:val="center"/>
        </w:trPr>
        <w:tc>
          <w:tcPr>
            <w:tcW w:w="540" w:type="dxa"/>
            <w:vAlign w:val="bottom"/>
          </w:tcPr>
          <w:p w14:paraId="50EDA381"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1</w:t>
            </w:r>
          </w:p>
        </w:tc>
        <w:tc>
          <w:tcPr>
            <w:tcW w:w="1800" w:type="dxa"/>
            <w:vAlign w:val="center"/>
          </w:tcPr>
          <w:p w14:paraId="47A6798F"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ASP</w:t>
            </w:r>
          </w:p>
        </w:tc>
        <w:tc>
          <w:tcPr>
            <w:tcW w:w="990" w:type="dxa"/>
            <w:vAlign w:val="center"/>
          </w:tcPr>
          <w:p w14:paraId="589239CA"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60</w:t>
            </w:r>
          </w:p>
        </w:tc>
        <w:tc>
          <w:tcPr>
            <w:tcW w:w="1080" w:type="dxa"/>
            <w:vAlign w:val="center"/>
          </w:tcPr>
          <w:p w14:paraId="7CBFE839"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82</w:t>
            </w:r>
          </w:p>
        </w:tc>
        <w:tc>
          <w:tcPr>
            <w:tcW w:w="1530" w:type="dxa"/>
            <w:vAlign w:val="center"/>
          </w:tcPr>
          <w:p w14:paraId="693CDDD9"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22</w:t>
            </w:r>
          </w:p>
        </w:tc>
      </w:tr>
      <w:tr w:rsidR="00335AA1" w14:paraId="2D18741A" w14:textId="77777777">
        <w:trPr>
          <w:jc w:val="center"/>
        </w:trPr>
        <w:tc>
          <w:tcPr>
            <w:tcW w:w="540" w:type="dxa"/>
            <w:vAlign w:val="bottom"/>
          </w:tcPr>
          <w:p w14:paraId="2B4E6EB9"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2</w:t>
            </w:r>
          </w:p>
        </w:tc>
        <w:tc>
          <w:tcPr>
            <w:tcW w:w="1800" w:type="dxa"/>
            <w:vAlign w:val="center"/>
          </w:tcPr>
          <w:p w14:paraId="7AFA89A4"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AR</w:t>
            </w:r>
          </w:p>
        </w:tc>
        <w:tc>
          <w:tcPr>
            <w:tcW w:w="990" w:type="dxa"/>
            <w:vAlign w:val="center"/>
          </w:tcPr>
          <w:p w14:paraId="787F61FE"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54</w:t>
            </w:r>
          </w:p>
        </w:tc>
        <w:tc>
          <w:tcPr>
            <w:tcW w:w="1080" w:type="dxa"/>
            <w:vAlign w:val="center"/>
          </w:tcPr>
          <w:p w14:paraId="49DF5292"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88</w:t>
            </w:r>
          </w:p>
        </w:tc>
        <w:tc>
          <w:tcPr>
            <w:tcW w:w="1530" w:type="dxa"/>
            <w:vAlign w:val="center"/>
          </w:tcPr>
          <w:p w14:paraId="176F8A47"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34</w:t>
            </w:r>
          </w:p>
        </w:tc>
      </w:tr>
      <w:tr w:rsidR="00335AA1" w14:paraId="46002554" w14:textId="77777777">
        <w:trPr>
          <w:jc w:val="center"/>
        </w:trPr>
        <w:tc>
          <w:tcPr>
            <w:tcW w:w="540" w:type="dxa"/>
            <w:vAlign w:val="bottom"/>
          </w:tcPr>
          <w:p w14:paraId="1E2AC6AA"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3</w:t>
            </w:r>
          </w:p>
        </w:tc>
        <w:tc>
          <w:tcPr>
            <w:tcW w:w="1800" w:type="dxa"/>
            <w:vAlign w:val="center"/>
          </w:tcPr>
          <w:p w14:paraId="6A142A97"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AS</w:t>
            </w:r>
          </w:p>
        </w:tc>
        <w:tc>
          <w:tcPr>
            <w:tcW w:w="990" w:type="dxa"/>
            <w:vAlign w:val="center"/>
          </w:tcPr>
          <w:p w14:paraId="22B2E3F6"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60</w:t>
            </w:r>
          </w:p>
        </w:tc>
        <w:tc>
          <w:tcPr>
            <w:tcW w:w="1080" w:type="dxa"/>
            <w:vAlign w:val="center"/>
          </w:tcPr>
          <w:p w14:paraId="43E00692"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80</w:t>
            </w:r>
          </w:p>
        </w:tc>
        <w:tc>
          <w:tcPr>
            <w:tcW w:w="1530" w:type="dxa"/>
            <w:vAlign w:val="center"/>
          </w:tcPr>
          <w:p w14:paraId="0468DD58"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20</w:t>
            </w:r>
          </w:p>
        </w:tc>
      </w:tr>
      <w:tr w:rsidR="00335AA1" w14:paraId="687AB0B4" w14:textId="77777777">
        <w:trPr>
          <w:jc w:val="center"/>
        </w:trPr>
        <w:tc>
          <w:tcPr>
            <w:tcW w:w="540" w:type="dxa"/>
            <w:vAlign w:val="bottom"/>
          </w:tcPr>
          <w:p w14:paraId="0EA4CF60"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4</w:t>
            </w:r>
          </w:p>
        </w:tc>
        <w:tc>
          <w:tcPr>
            <w:tcW w:w="1800" w:type="dxa"/>
            <w:vAlign w:val="center"/>
          </w:tcPr>
          <w:p w14:paraId="63B450C4"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BA</w:t>
            </w:r>
          </w:p>
        </w:tc>
        <w:tc>
          <w:tcPr>
            <w:tcW w:w="990" w:type="dxa"/>
            <w:vAlign w:val="center"/>
          </w:tcPr>
          <w:p w14:paraId="178B6691"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70</w:t>
            </w:r>
          </w:p>
        </w:tc>
        <w:tc>
          <w:tcPr>
            <w:tcW w:w="1080" w:type="dxa"/>
            <w:vAlign w:val="center"/>
          </w:tcPr>
          <w:p w14:paraId="59EA89B6"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91</w:t>
            </w:r>
          </w:p>
        </w:tc>
        <w:tc>
          <w:tcPr>
            <w:tcW w:w="1530" w:type="dxa"/>
            <w:vAlign w:val="center"/>
          </w:tcPr>
          <w:p w14:paraId="15B1FE6F"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21</w:t>
            </w:r>
          </w:p>
        </w:tc>
      </w:tr>
      <w:tr w:rsidR="00335AA1" w14:paraId="6F813A5B" w14:textId="77777777">
        <w:trPr>
          <w:jc w:val="center"/>
        </w:trPr>
        <w:tc>
          <w:tcPr>
            <w:tcW w:w="540" w:type="dxa"/>
            <w:tcBorders>
              <w:bottom w:val="single" w:sz="4" w:space="0" w:color="auto"/>
            </w:tcBorders>
            <w:vAlign w:val="bottom"/>
          </w:tcPr>
          <w:p w14:paraId="45D9D510"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5</w:t>
            </w:r>
          </w:p>
        </w:tc>
        <w:tc>
          <w:tcPr>
            <w:tcW w:w="1800" w:type="dxa"/>
            <w:tcBorders>
              <w:bottom w:val="single" w:sz="4" w:space="0" w:color="auto"/>
            </w:tcBorders>
            <w:vAlign w:val="center"/>
          </w:tcPr>
          <w:p w14:paraId="50CFA153"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B</w:t>
            </w:r>
          </w:p>
        </w:tc>
        <w:tc>
          <w:tcPr>
            <w:tcW w:w="990" w:type="dxa"/>
            <w:tcBorders>
              <w:bottom w:val="single" w:sz="4" w:space="0" w:color="auto"/>
            </w:tcBorders>
            <w:vAlign w:val="center"/>
          </w:tcPr>
          <w:p w14:paraId="486CD72D"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55</w:t>
            </w:r>
          </w:p>
        </w:tc>
        <w:tc>
          <w:tcPr>
            <w:tcW w:w="1080" w:type="dxa"/>
            <w:tcBorders>
              <w:bottom w:val="single" w:sz="4" w:space="0" w:color="auto"/>
            </w:tcBorders>
            <w:vAlign w:val="center"/>
          </w:tcPr>
          <w:p w14:paraId="1287B404"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93</w:t>
            </w:r>
          </w:p>
        </w:tc>
        <w:tc>
          <w:tcPr>
            <w:tcW w:w="1530" w:type="dxa"/>
            <w:tcBorders>
              <w:bottom w:val="single" w:sz="4" w:space="0" w:color="auto"/>
            </w:tcBorders>
            <w:vAlign w:val="center"/>
          </w:tcPr>
          <w:p w14:paraId="7B11A8AF"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38</w:t>
            </w:r>
          </w:p>
        </w:tc>
      </w:tr>
      <w:tr w:rsidR="00335AA1" w14:paraId="42E1ACC2" w14:textId="77777777">
        <w:trPr>
          <w:jc w:val="center"/>
        </w:trPr>
        <w:tc>
          <w:tcPr>
            <w:tcW w:w="540" w:type="dxa"/>
            <w:tcBorders>
              <w:bottom w:val="nil"/>
            </w:tcBorders>
            <w:vAlign w:val="bottom"/>
          </w:tcPr>
          <w:p w14:paraId="4BA8ADC5"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6</w:t>
            </w:r>
          </w:p>
        </w:tc>
        <w:tc>
          <w:tcPr>
            <w:tcW w:w="1800" w:type="dxa"/>
            <w:tcBorders>
              <w:bottom w:val="nil"/>
            </w:tcBorders>
            <w:vAlign w:val="center"/>
          </w:tcPr>
          <w:p w14:paraId="211F2A05"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DA</w:t>
            </w:r>
          </w:p>
        </w:tc>
        <w:tc>
          <w:tcPr>
            <w:tcW w:w="990" w:type="dxa"/>
            <w:tcBorders>
              <w:bottom w:val="nil"/>
            </w:tcBorders>
            <w:vAlign w:val="center"/>
          </w:tcPr>
          <w:p w14:paraId="439BD849"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65</w:t>
            </w:r>
          </w:p>
        </w:tc>
        <w:tc>
          <w:tcPr>
            <w:tcW w:w="1080" w:type="dxa"/>
            <w:tcBorders>
              <w:bottom w:val="nil"/>
            </w:tcBorders>
            <w:vAlign w:val="center"/>
          </w:tcPr>
          <w:p w14:paraId="4CC53386"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78</w:t>
            </w:r>
          </w:p>
        </w:tc>
        <w:tc>
          <w:tcPr>
            <w:tcW w:w="1530" w:type="dxa"/>
            <w:tcBorders>
              <w:bottom w:val="nil"/>
            </w:tcBorders>
            <w:vAlign w:val="center"/>
          </w:tcPr>
          <w:p w14:paraId="44566EB3"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13</w:t>
            </w:r>
          </w:p>
        </w:tc>
      </w:tr>
      <w:tr w:rsidR="00335AA1" w14:paraId="04396451" w14:textId="77777777">
        <w:trPr>
          <w:jc w:val="center"/>
        </w:trPr>
        <w:tc>
          <w:tcPr>
            <w:tcW w:w="540" w:type="dxa"/>
          </w:tcPr>
          <w:p w14:paraId="66AD5F3F"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7</w:t>
            </w:r>
          </w:p>
        </w:tc>
        <w:tc>
          <w:tcPr>
            <w:tcW w:w="1800" w:type="dxa"/>
          </w:tcPr>
          <w:p w14:paraId="242BECC0"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ES</w:t>
            </w:r>
          </w:p>
        </w:tc>
        <w:tc>
          <w:tcPr>
            <w:tcW w:w="990" w:type="dxa"/>
          </w:tcPr>
          <w:p w14:paraId="442634B4"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60</w:t>
            </w:r>
          </w:p>
        </w:tc>
        <w:tc>
          <w:tcPr>
            <w:tcW w:w="1080" w:type="dxa"/>
          </w:tcPr>
          <w:p w14:paraId="08C0A4A7"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95</w:t>
            </w:r>
          </w:p>
        </w:tc>
        <w:tc>
          <w:tcPr>
            <w:tcW w:w="1530" w:type="dxa"/>
          </w:tcPr>
          <w:p w14:paraId="6179442D"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35</w:t>
            </w:r>
          </w:p>
        </w:tc>
      </w:tr>
      <w:tr w:rsidR="00335AA1" w14:paraId="24E8FE74" w14:textId="77777777">
        <w:trPr>
          <w:jc w:val="center"/>
        </w:trPr>
        <w:tc>
          <w:tcPr>
            <w:tcW w:w="540" w:type="dxa"/>
          </w:tcPr>
          <w:p w14:paraId="28CA3578"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8</w:t>
            </w:r>
          </w:p>
        </w:tc>
        <w:tc>
          <w:tcPr>
            <w:tcW w:w="1800" w:type="dxa"/>
          </w:tcPr>
          <w:p w14:paraId="7071FF5A"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FR</w:t>
            </w:r>
          </w:p>
        </w:tc>
        <w:tc>
          <w:tcPr>
            <w:tcW w:w="990" w:type="dxa"/>
          </w:tcPr>
          <w:p w14:paraId="605E19D4"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70</w:t>
            </w:r>
          </w:p>
        </w:tc>
        <w:tc>
          <w:tcPr>
            <w:tcW w:w="1080" w:type="dxa"/>
          </w:tcPr>
          <w:p w14:paraId="1511B6DB"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85</w:t>
            </w:r>
          </w:p>
        </w:tc>
        <w:tc>
          <w:tcPr>
            <w:tcW w:w="1530" w:type="dxa"/>
          </w:tcPr>
          <w:p w14:paraId="63A0A50E"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15</w:t>
            </w:r>
          </w:p>
        </w:tc>
      </w:tr>
      <w:tr w:rsidR="00335AA1" w14:paraId="552164D9" w14:textId="77777777">
        <w:trPr>
          <w:jc w:val="center"/>
        </w:trPr>
        <w:tc>
          <w:tcPr>
            <w:tcW w:w="540" w:type="dxa"/>
          </w:tcPr>
          <w:p w14:paraId="19765EFE"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9</w:t>
            </w:r>
          </w:p>
        </w:tc>
        <w:tc>
          <w:tcPr>
            <w:tcW w:w="1800" w:type="dxa"/>
          </w:tcPr>
          <w:p w14:paraId="6D26E840"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HT</w:t>
            </w:r>
          </w:p>
        </w:tc>
        <w:tc>
          <w:tcPr>
            <w:tcW w:w="990" w:type="dxa"/>
          </w:tcPr>
          <w:p w14:paraId="08A8BF03"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55</w:t>
            </w:r>
          </w:p>
        </w:tc>
        <w:tc>
          <w:tcPr>
            <w:tcW w:w="1080" w:type="dxa"/>
          </w:tcPr>
          <w:p w14:paraId="4CB48EF6"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80</w:t>
            </w:r>
          </w:p>
        </w:tc>
        <w:tc>
          <w:tcPr>
            <w:tcW w:w="1530" w:type="dxa"/>
          </w:tcPr>
          <w:p w14:paraId="45DD4809"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25</w:t>
            </w:r>
          </w:p>
        </w:tc>
      </w:tr>
      <w:tr w:rsidR="00335AA1" w14:paraId="3F7D9256" w14:textId="77777777">
        <w:trPr>
          <w:jc w:val="center"/>
        </w:trPr>
        <w:tc>
          <w:tcPr>
            <w:tcW w:w="540" w:type="dxa"/>
          </w:tcPr>
          <w:p w14:paraId="7D26C207"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10</w:t>
            </w:r>
          </w:p>
        </w:tc>
        <w:tc>
          <w:tcPr>
            <w:tcW w:w="1800" w:type="dxa"/>
          </w:tcPr>
          <w:p w14:paraId="52EE87A5"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IP</w:t>
            </w:r>
          </w:p>
        </w:tc>
        <w:tc>
          <w:tcPr>
            <w:tcW w:w="990" w:type="dxa"/>
          </w:tcPr>
          <w:p w14:paraId="23D69D95"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70</w:t>
            </w:r>
          </w:p>
        </w:tc>
        <w:tc>
          <w:tcPr>
            <w:tcW w:w="1080" w:type="dxa"/>
          </w:tcPr>
          <w:p w14:paraId="7B683265"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90</w:t>
            </w:r>
          </w:p>
        </w:tc>
        <w:tc>
          <w:tcPr>
            <w:tcW w:w="1530" w:type="dxa"/>
          </w:tcPr>
          <w:p w14:paraId="676241A7"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20</w:t>
            </w:r>
          </w:p>
        </w:tc>
      </w:tr>
      <w:tr w:rsidR="00335AA1" w14:paraId="4A2094E1" w14:textId="77777777">
        <w:trPr>
          <w:jc w:val="center"/>
        </w:trPr>
        <w:tc>
          <w:tcPr>
            <w:tcW w:w="540" w:type="dxa"/>
          </w:tcPr>
          <w:p w14:paraId="4F63D1F2"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11</w:t>
            </w:r>
          </w:p>
        </w:tc>
        <w:tc>
          <w:tcPr>
            <w:tcW w:w="1800" w:type="dxa"/>
          </w:tcPr>
          <w:p w14:paraId="437A0F8C"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JP</w:t>
            </w:r>
          </w:p>
        </w:tc>
        <w:tc>
          <w:tcPr>
            <w:tcW w:w="990" w:type="dxa"/>
          </w:tcPr>
          <w:p w14:paraId="3CB35782"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60</w:t>
            </w:r>
          </w:p>
        </w:tc>
        <w:tc>
          <w:tcPr>
            <w:tcW w:w="1080" w:type="dxa"/>
          </w:tcPr>
          <w:p w14:paraId="4730F469"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90</w:t>
            </w:r>
          </w:p>
        </w:tc>
        <w:tc>
          <w:tcPr>
            <w:tcW w:w="1530" w:type="dxa"/>
          </w:tcPr>
          <w:p w14:paraId="3C1D4659"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30</w:t>
            </w:r>
          </w:p>
        </w:tc>
      </w:tr>
      <w:tr w:rsidR="00335AA1" w14:paraId="08552765" w14:textId="77777777">
        <w:trPr>
          <w:jc w:val="center"/>
        </w:trPr>
        <w:tc>
          <w:tcPr>
            <w:tcW w:w="540" w:type="dxa"/>
          </w:tcPr>
          <w:p w14:paraId="5EFC5FB1"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12</w:t>
            </w:r>
          </w:p>
        </w:tc>
        <w:tc>
          <w:tcPr>
            <w:tcW w:w="1800" w:type="dxa"/>
          </w:tcPr>
          <w:p w14:paraId="12EFEEFB"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JA</w:t>
            </w:r>
          </w:p>
        </w:tc>
        <w:tc>
          <w:tcPr>
            <w:tcW w:w="990" w:type="dxa"/>
          </w:tcPr>
          <w:p w14:paraId="19AFD952"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55</w:t>
            </w:r>
          </w:p>
        </w:tc>
        <w:tc>
          <w:tcPr>
            <w:tcW w:w="1080" w:type="dxa"/>
          </w:tcPr>
          <w:p w14:paraId="0A30D2DE"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80</w:t>
            </w:r>
          </w:p>
        </w:tc>
        <w:tc>
          <w:tcPr>
            <w:tcW w:w="1530" w:type="dxa"/>
          </w:tcPr>
          <w:p w14:paraId="0E164B58"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25</w:t>
            </w:r>
          </w:p>
        </w:tc>
      </w:tr>
      <w:tr w:rsidR="00335AA1" w14:paraId="20B38F93" w14:textId="77777777">
        <w:trPr>
          <w:jc w:val="center"/>
        </w:trPr>
        <w:tc>
          <w:tcPr>
            <w:tcW w:w="540" w:type="dxa"/>
          </w:tcPr>
          <w:p w14:paraId="45D4F88D"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13</w:t>
            </w:r>
          </w:p>
        </w:tc>
        <w:tc>
          <w:tcPr>
            <w:tcW w:w="1800" w:type="dxa"/>
          </w:tcPr>
          <w:p w14:paraId="16500F2B"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KT</w:t>
            </w:r>
          </w:p>
        </w:tc>
        <w:tc>
          <w:tcPr>
            <w:tcW w:w="990" w:type="dxa"/>
          </w:tcPr>
          <w:p w14:paraId="1862A536"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45</w:t>
            </w:r>
          </w:p>
        </w:tc>
        <w:tc>
          <w:tcPr>
            <w:tcW w:w="1080" w:type="dxa"/>
          </w:tcPr>
          <w:p w14:paraId="1B68D220"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83</w:t>
            </w:r>
          </w:p>
        </w:tc>
        <w:tc>
          <w:tcPr>
            <w:tcW w:w="1530" w:type="dxa"/>
          </w:tcPr>
          <w:p w14:paraId="1F51D05F"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38</w:t>
            </w:r>
          </w:p>
        </w:tc>
      </w:tr>
      <w:tr w:rsidR="00335AA1" w14:paraId="50A53814" w14:textId="77777777">
        <w:trPr>
          <w:jc w:val="center"/>
        </w:trPr>
        <w:tc>
          <w:tcPr>
            <w:tcW w:w="540" w:type="dxa"/>
          </w:tcPr>
          <w:p w14:paraId="2397C3AF"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14</w:t>
            </w:r>
          </w:p>
        </w:tc>
        <w:tc>
          <w:tcPr>
            <w:tcW w:w="1800" w:type="dxa"/>
          </w:tcPr>
          <w:p w14:paraId="103ADCC8"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KO</w:t>
            </w:r>
          </w:p>
        </w:tc>
        <w:tc>
          <w:tcPr>
            <w:tcW w:w="990" w:type="dxa"/>
          </w:tcPr>
          <w:p w14:paraId="3D348DB8"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60</w:t>
            </w:r>
          </w:p>
        </w:tc>
        <w:tc>
          <w:tcPr>
            <w:tcW w:w="1080" w:type="dxa"/>
          </w:tcPr>
          <w:p w14:paraId="242D9400"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86</w:t>
            </w:r>
          </w:p>
        </w:tc>
        <w:tc>
          <w:tcPr>
            <w:tcW w:w="1530" w:type="dxa"/>
          </w:tcPr>
          <w:p w14:paraId="03939AC5"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26</w:t>
            </w:r>
          </w:p>
        </w:tc>
      </w:tr>
      <w:tr w:rsidR="00335AA1" w14:paraId="0B0B1767" w14:textId="77777777">
        <w:trPr>
          <w:jc w:val="center"/>
        </w:trPr>
        <w:tc>
          <w:tcPr>
            <w:tcW w:w="540" w:type="dxa"/>
          </w:tcPr>
          <w:p w14:paraId="6D65402A"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15</w:t>
            </w:r>
          </w:p>
        </w:tc>
        <w:tc>
          <w:tcPr>
            <w:tcW w:w="1800" w:type="dxa"/>
          </w:tcPr>
          <w:p w14:paraId="605B707C"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KS</w:t>
            </w:r>
          </w:p>
        </w:tc>
        <w:tc>
          <w:tcPr>
            <w:tcW w:w="990" w:type="dxa"/>
          </w:tcPr>
          <w:p w14:paraId="2EF72E2C"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40</w:t>
            </w:r>
          </w:p>
        </w:tc>
        <w:tc>
          <w:tcPr>
            <w:tcW w:w="1080" w:type="dxa"/>
          </w:tcPr>
          <w:p w14:paraId="5BB321C1"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75</w:t>
            </w:r>
          </w:p>
        </w:tc>
        <w:tc>
          <w:tcPr>
            <w:tcW w:w="1530" w:type="dxa"/>
          </w:tcPr>
          <w:p w14:paraId="0222C5CE"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35</w:t>
            </w:r>
          </w:p>
        </w:tc>
      </w:tr>
      <w:tr w:rsidR="00335AA1" w14:paraId="1418AFC9" w14:textId="77777777">
        <w:trPr>
          <w:jc w:val="center"/>
        </w:trPr>
        <w:tc>
          <w:tcPr>
            <w:tcW w:w="540" w:type="dxa"/>
          </w:tcPr>
          <w:p w14:paraId="438D7A4D"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16</w:t>
            </w:r>
          </w:p>
        </w:tc>
        <w:tc>
          <w:tcPr>
            <w:tcW w:w="1800" w:type="dxa"/>
          </w:tcPr>
          <w:p w14:paraId="2599A911"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KA</w:t>
            </w:r>
          </w:p>
        </w:tc>
        <w:tc>
          <w:tcPr>
            <w:tcW w:w="990" w:type="dxa"/>
          </w:tcPr>
          <w:p w14:paraId="12F7B836"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50</w:t>
            </w:r>
          </w:p>
        </w:tc>
        <w:tc>
          <w:tcPr>
            <w:tcW w:w="1080" w:type="dxa"/>
          </w:tcPr>
          <w:p w14:paraId="4462AA96"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85</w:t>
            </w:r>
          </w:p>
        </w:tc>
        <w:tc>
          <w:tcPr>
            <w:tcW w:w="1530" w:type="dxa"/>
          </w:tcPr>
          <w:p w14:paraId="18371476"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35</w:t>
            </w:r>
          </w:p>
        </w:tc>
      </w:tr>
      <w:tr w:rsidR="00335AA1" w14:paraId="49515A4D" w14:textId="77777777">
        <w:trPr>
          <w:jc w:val="center"/>
        </w:trPr>
        <w:tc>
          <w:tcPr>
            <w:tcW w:w="540" w:type="dxa"/>
          </w:tcPr>
          <w:p w14:paraId="121C7F59"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17</w:t>
            </w:r>
          </w:p>
        </w:tc>
        <w:tc>
          <w:tcPr>
            <w:tcW w:w="1800" w:type="dxa"/>
          </w:tcPr>
          <w:p w14:paraId="6A4E3E30"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NP</w:t>
            </w:r>
          </w:p>
        </w:tc>
        <w:tc>
          <w:tcPr>
            <w:tcW w:w="990" w:type="dxa"/>
          </w:tcPr>
          <w:p w14:paraId="56B4B4DE"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60</w:t>
            </w:r>
          </w:p>
        </w:tc>
        <w:tc>
          <w:tcPr>
            <w:tcW w:w="1080" w:type="dxa"/>
          </w:tcPr>
          <w:p w14:paraId="6D8B8508"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90</w:t>
            </w:r>
          </w:p>
        </w:tc>
        <w:tc>
          <w:tcPr>
            <w:tcW w:w="1530" w:type="dxa"/>
          </w:tcPr>
          <w:p w14:paraId="1C7B82B0"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30</w:t>
            </w:r>
          </w:p>
        </w:tc>
      </w:tr>
      <w:tr w:rsidR="00335AA1" w14:paraId="45ACD250" w14:textId="77777777">
        <w:trPr>
          <w:jc w:val="center"/>
        </w:trPr>
        <w:tc>
          <w:tcPr>
            <w:tcW w:w="540" w:type="dxa"/>
          </w:tcPr>
          <w:p w14:paraId="510216EF"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18</w:t>
            </w:r>
          </w:p>
        </w:tc>
        <w:tc>
          <w:tcPr>
            <w:tcW w:w="1800" w:type="dxa"/>
          </w:tcPr>
          <w:p w14:paraId="5836BC4B"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ND</w:t>
            </w:r>
          </w:p>
        </w:tc>
        <w:tc>
          <w:tcPr>
            <w:tcW w:w="990" w:type="dxa"/>
          </w:tcPr>
          <w:p w14:paraId="46E2718C"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65</w:t>
            </w:r>
          </w:p>
        </w:tc>
        <w:tc>
          <w:tcPr>
            <w:tcW w:w="1080" w:type="dxa"/>
          </w:tcPr>
          <w:p w14:paraId="782ADBB3"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95</w:t>
            </w:r>
          </w:p>
        </w:tc>
        <w:tc>
          <w:tcPr>
            <w:tcW w:w="1530" w:type="dxa"/>
          </w:tcPr>
          <w:p w14:paraId="1F3B6C0C"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30</w:t>
            </w:r>
          </w:p>
        </w:tc>
      </w:tr>
      <w:tr w:rsidR="00335AA1" w14:paraId="2CCE6E7C" w14:textId="77777777">
        <w:trPr>
          <w:jc w:val="center"/>
        </w:trPr>
        <w:tc>
          <w:tcPr>
            <w:tcW w:w="540" w:type="dxa"/>
          </w:tcPr>
          <w:p w14:paraId="120D2B9F"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19</w:t>
            </w:r>
          </w:p>
        </w:tc>
        <w:tc>
          <w:tcPr>
            <w:tcW w:w="1800" w:type="dxa"/>
          </w:tcPr>
          <w:p w14:paraId="1E4F1D19"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NA</w:t>
            </w:r>
          </w:p>
        </w:tc>
        <w:tc>
          <w:tcPr>
            <w:tcW w:w="990" w:type="dxa"/>
          </w:tcPr>
          <w:p w14:paraId="5C1C139C"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56</w:t>
            </w:r>
          </w:p>
        </w:tc>
        <w:tc>
          <w:tcPr>
            <w:tcW w:w="1080" w:type="dxa"/>
          </w:tcPr>
          <w:p w14:paraId="3C29251C"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90</w:t>
            </w:r>
          </w:p>
        </w:tc>
        <w:tc>
          <w:tcPr>
            <w:tcW w:w="1530" w:type="dxa"/>
          </w:tcPr>
          <w:p w14:paraId="11816A0F"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34</w:t>
            </w:r>
          </w:p>
        </w:tc>
      </w:tr>
      <w:tr w:rsidR="00335AA1" w14:paraId="0D25761C" w14:textId="77777777">
        <w:trPr>
          <w:jc w:val="center"/>
        </w:trPr>
        <w:tc>
          <w:tcPr>
            <w:tcW w:w="540" w:type="dxa"/>
          </w:tcPr>
          <w:p w14:paraId="067144E5"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20</w:t>
            </w:r>
          </w:p>
        </w:tc>
        <w:tc>
          <w:tcPr>
            <w:tcW w:w="1800" w:type="dxa"/>
          </w:tcPr>
          <w:p w14:paraId="426CC15C"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NAD</w:t>
            </w:r>
          </w:p>
        </w:tc>
        <w:tc>
          <w:tcPr>
            <w:tcW w:w="990" w:type="dxa"/>
          </w:tcPr>
          <w:p w14:paraId="6142BACA"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67</w:t>
            </w:r>
          </w:p>
        </w:tc>
        <w:tc>
          <w:tcPr>
            <w:tcW w:w="1080" w:type="dxa"/>
          </w:tcPr>
          <w:p w14:paraId="5804C574"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90</w:t>
            </w:r>
          </w:p>
        </w:tc>
        <w:tc>
          <w:tcPr>
            <w:tcW w:w="1530" w:type="dxa"/>
          </w:tcPr>
          <w:p w14:paraId="4A17C676"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23</w:t>
            </w:r>
          </w:p>
        </w:tc>
      </w:tr>
      <w:tr w:rsidR="00335AA1" w14:paraId="65E468C7" w14:textId="77777777">
        <w:trPr>
          <w:jc w:val="center"/>
        </w:trPr>
        <w:tc>
          <w:tcPr>
            <w:tcW w:w="540" w:type="dxa"/>
          </w:tcPr>
          <w:p w14:paraId="7130D075"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21</w:t>
            </w:r>
          </w:p>
        </w:tc>
        <w:tc>
          <w:tcPr>
            <w:tcW w:w="1800" w:type="dxa"/>
          </w:tcPr>
          <w:p w14:paraId="78BA12DC"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RY</w:t>
            </w:r>
          </w:p>
        </w:tc>
        <w:tc>
          <w:tcPr>
            <w:tcW w:w="990" w:type="dxa"/>
          </w:tcPr>
          <w:p w14:paraId="15727397"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69</w:t>
            </w:r>
          </w:p>
        </w:tc>
        <w:tc>
          <w:tcPr>
            <w:tcW w:w="1080" w:type="dxa"/>
          </w:tcPr>
          <w:p w14:paraId="62C93076"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92</w:t>
            </w:r>
          </w:p>
        </w:tc>
        <w:tc>
          <w:tcPr>
            <w:tcW w:w="1530" w:type="dxa"/>
          </w:tcPr>
          <w:p w14:paraId="5B54F914"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23</w:t>
            </w:r>
          </w:p>
        </w:tc>
      </w:tr>
      <w:tr w:rsidR="00335AA1" w14:paraId="5F79AFBD" w14:textId="77777777">
        <w:trPr>
          <w:jc w:val="center"/>
        </w:trPr>
        <w:tc>
          <w:tcPr>
            <w:tcW w:w="540" w:type="dxa"/>
          </w:tcPr>
          <w:p w14:paraId="06948572"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22</w:t>
            </w:r>
          </w:p>
        </w:tc>
        <w:tc>
          <w:tcPr>
            <w:tcW w:w="1800" w:type="dxa"/>
          </w:tcPr>
          <w:p w14:paraId="0AD01027"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RS</w:t>
            </w:r>
          </w:p>
        </w:tc>
        <w:tc>
          <w:tcPr>
            <w:tcW w:w="990" w:type="dxa"/>
          </w:tcPr>
          <w:p w14:paraId="6B08624F"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70</w:t>
            </w:r>
          </w:p>
        </w:tc>
        <w:tc>
          <w:tcPr>
            <w:tcW w:w="1080" w:type="dxa"/>
          </w:tcPr>
          <w:p w14:paraId="3BB06F1B"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96</w:t>
            </w:r>
          </w:p>
        </w:tc>
        <w:tc>
          <w:tcPr>
            <w:tcW w:w="1530" w:type="dxa"/>
          </w:tcPr>
          <w:p w14:paraId="7AA322C4"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26</w:t>
            </w:r>
          </w:p>
        </w:tc>
      </w:tr>
      <w:tr w:rsidR="00335AA1" w14:paraId="1200BF2F" w14:textId="77777777">
        <w:trPr>
          <w:jc w:val="center"/>
        </w:trPr>
        <w:tc>
          <w:tcPr>
            <w:tcW w:w="540" w:type="dxa"/>
          </w:tcPr>
          <w:p w14:paraId="5A57CD49"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23</w:t>
            </w:r>
          </w:p>
        </w:tc>
        <w:tc>
          <w:tcPr>
            <w:tcW w:w="1800" w:type="dxa"/>
          </w:tcPr>
          <w:p w14:paraId="756B4B5F"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RA</w:t>
            </w:r>
          </w:p>
        </w:tc>
        <w:tc>
          <w:tcPr>
            <w:tcW w:w="990" w:type="dxa"/>
          </w:tcPr>
          <w:p w14:paraId="30378442"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60</w:t>
            </w:r>
          </w:p>
        </w:tc>
        <w:tc>
          <w:tcPr>
            <w:tcW w:w="1080" w:type="dxa"/>
          </w:tcPr>
          <w:p w14:paraId="5CD99E7C"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88</w:t>
            </w:r>
          </w:p>
        </w:tc>
        <w:tc>
          <w:tcPr>
            <w:tcW w:w="1530" w:type="dxa"/>
          </w:tcPr>
          <w:p w14:paraId="23A1D1F7"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28</w:t>
            </w:r>
          </w:p>
        </w:tc>
      </w:tr>
      <w:tr w:rsidR="00335AA1" w14:paraId="14055908" w14:textId="77777777">
        <w:trPr>
          <w:jc w:val="center"/>
        </w:trPr>
        <w:tc>
          <w:tcPr>
            <w:tcW w:w="540" w:type="dxa"/>
          </w:tcPr>
          <w:p w14:paraId="41B3285E"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24</w:t>
            </w:r>
          </w:p>
        </w:tc>
        <w:tc>
          <w:tcPr>
            <w:tcW w:w="1800" w:type="dxa"/>
          </w:tcPr>
          <w:p w14:paraId="11208421"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RPB</w:t>
            </w:r>
          </w:p>
        </w:tc>
        <w:tc>
          <w:tcPr>
            <w:tcW w:w="990" w:type="dxa"/>
          </w:tcPr>
          <w:p w14:paraId="2779A1A2"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50</w:t>
            </w:r>
          </w:p>
        </w:tc>
        <w:tc>
          <w:tcPr>
            <w:tcW w:w="1080" w:type="dxa"/>
          </w:tcPr>
          <w:p w14:paraId="003A8DCF"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85</w:t>
            </w:r>
          </w:p>
        </w:tc>
        <w:tc>
          <w:tcPr>
            <w:tcW w:w="1530" w:type="dxa"/>
          </w:tcPr>
          <w:p w14:paraId="615EFC63"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35</w:t>
            </w:r>
          </w:p>
        </w:tc>
      </w:tr>
      <w:tr w:rsidR="00335AA1" w14:paraId="69450982" w14:textId="77777777">
        <w:trPr>
          <w:jc w:val="center"/>
        </w:trPr>
        <w:tc>
          <w:tcPr>
            <w:tcW w:w="540" w:type="dxa"/>
          </w:tcPr>
          <w:p w14:paraId="2C353B75"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25</w:t>
            </w:r>
          </w:p>
        </w:tc>
        <w:tc>
          <w:tcPr>
            <w:tcW w:w="1800" w:type="dxa"/>
          </w:tcPr>
          <w:p w14:paraId="1136D026"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RT</w:t>
            </w:r>
          </w:p>
        </w:tc>
        <w:tc>
          <w:tcPr>
            <w:tcW w:w="990" w:type="dxa"/>
          </w:tcPr>
          <w:p w14:paraId="7EDBF0B5"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55</w:t>
            </w:r>
          </w:p>
        </w:tc>
        <w:tc>
          <w:tcPr>
            <w:tcW w:w="1080" w:type="dxa"/>
          </w:tcPr>
          <w:p w14:paraId="56AE44B7"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86</w:t>
            </w:r>
          </w:p>
        </w:tc>
        <w:tc>
          <w:tcPr>
            <w:tcW w:w="1530" w:type="dxa"/>
          </w:tcPr>
          <w:p w14:paraId="768F0F26"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31</w:t>
            </w:r>
          </w:p>
        </w:tc>
      </w:tr>
      <w:tr w:rsidR="00335AA1" w14:paraId="00EFCCC2" w14:textId="77777777">
        <w:trPr>
          <w:jc w:val="center"/>
        </w:trPr>
        <w:tc>
          <w:tcPr>
            <w:tcW w:w="540" w:type="dxa"/>
          </w:tcPr>
          <w:p w14:paraId="188A9EDD"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26 </w:t>
            </w:r>
          </w:p>
        </w:tc>
        <w:tc>
          <w:tcPr>
            <w:tcW w:w="1800" w:type="dxa"/>
          </w:tcPr>
          <w:p w14:paraId="18FD4793"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RS</w:t>
            </w:r>
          </w:p>
        </w:tc>
        <w:tc>
          <w:tcPr>
            <w:tcW w:w="990" w:type="dxa"/>
          </w:tcPr>
          <w:p w14:paraId="47AF8A39"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55</w:t>
            </w:r>
          </w:p>
        </w:tc>
        <w:tc>
          <w:tcPr>
            <w:tcW w:w="1080" w:type="dxa"/>
          </w:tcPr>
          <w:p w14:paraId="345692E9"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80</w:t>
            </w:r>
          </w:p>
        </w:tc>
        <w:tc>
          <w:tcPr>
            <w:tcW w:w="1530" w:type="dxa"/>
          </w:tcPr>
          <w:p w14:paraId="784EC530"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25</w:t>
            </w:r>
          </w:p>
        </w:tc>
      </w:tr>
      <w:tr w:rsidR="00335AA1" w14:paraId="1394CC1E" w14:textId="77777777">
        <w:trPr>
          <w:jc w:val="center"/>
        </w:trPr>
        <w:tc>
          <w:tcPr>
            <w:tcW w:w="540" w:type="dxa"/>
          </w:tcPr>
          <w:p w14:paraId="0A8EEDF2"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 27</w:t>
            </w:r>
          </w:p>
        </w:tc>
        <w:tc>
          <w:tcPr>
            <w:tcW w:w="1800" w:type="dxa"/>
          </w:tcPr>
          <w:p w14:paraId="284B0AA0"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SS</w:t>
            </w:r>
          </w:p>
        </w:tc>
        <w:tc>
          <w:tcPr>
            <w:tcW w:w="990" w:type="dxa"/>
          </w:tcPr>
          <w:p w14:paraId="61E35375"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55</w:t>
            </w:r>
          </w:p>
        </w:tc>
        <w:tc>
          <w:tcPr>
            <w:tcW w:w="1080" w:type="dxa"/>
          </w:tcPr>
          <w:p w14:paraId="6905A1F4"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85</w:t>
            </w:r>
          </w:p>
        </w:tc>
        <w:tc>
          <w:tcPr>
            <w:tcW w:w="1530" w:type="dxa"/>
          </w:tcPr>
          <w:p w14:paraId="18230C1F"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30</w:t>
            </w:r>
          </w:p>
        </w:tc>
      </w:tr>
      <w:tr w:rsidR="00335AA1" w14:paraId="6BAD6EE4" w14:textId="77777777">
        <w:trPr>
          <w:jc w:val="center"/>
        </w:trPr>
        <w:tc>
          <w:tcPr>
            <w:tcW w:w="540" w:type="dxa"/>
          </w:tcPr>
          <w:p w14:paraId="4E675FFB"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28</w:t>
            </w:r>
          </w:p>
        </w:tc>
        <w:tc>
          <w:tcPr>
            <w:tcW w:w="1800" w:type="dxa"/>
          </w:tcPr>
          <w:p w14:paraId="6EDA0C27"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SA</w:t>
            </w:r>
          </w:p>
        </w:tc>
        <w:tc>
          <w:tcPr>
            <w:tcW w:w="990" w:type="dxa"/>
          </w:tcPr>
          <w:p w14:paraId="3E112A8E"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60</w:t>
            </w:r>
          </w:p>
        </w:tc>
        <w:tc>
          <w:tcPr>
            <w:tcW w:w="1080" w:type="dxa"/>
          </w:tcPr>
          <w:p w14:paraId="339A6320"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85</w:t>
            </w:r>
          </w:p>
        </w:tc>
        <w:tc>
          <w:tcPr>
            <w:tcW w:w="1530" w:type="dxa"/>
          </w:tcPr>
          <w:p w14:paraId="44D99EC9"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25</w:t>
            </w:r>
          </w:p>
        </w:tc>
      </w:tr>
      <w:tr w:rsidR="00335AA1" w14:paraId="0BC4FCFD" w14:textId="77777777">
        <w:trPr>
          <w:jc w:val="center"/>
        </w:trPr>
        <w:tc>
          <w:tcPr>
            <w:tcW w:w="540" w:type="dxa"/>
          </w:tcPr>
          <w:p w14:paraId="778413EA"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29</w:t>
            </w:r>
          </w:p>
        </w:tc>
        <w:tc>
          <w:tcPr>
            <w:tcW w:w="1800" w:type="dxa"/>
          </w:tcPr>
          <w:p w14:paraId="20FCF836"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VTN</w:t>
            </w:r>
          </w:p>
        </w:tc>
        <w:tc>
          <w:tcPr>
            <w:tcW w:w="990" w:type="dxa"/>
          </w:tcPr>
          <w:p w14:paraId="23CB015E"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63</w:t>
            </w:r>
          </w:p>
        </w:tc>
        <w:tc>
          <w:tcPr>
            <w:tcW w:w="1080" w:type="dxa"/>
          </w:tcPr>
          <w:p w14:paraId="3E002D25"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86</w:t>
            </w:r>
          </w:p>
        </w:tc>
        <w:tc>
          <w:tcPr>
            <w:tcW w:w="1530" w:type="dxa"/>
          </w:tcPr>
          <w:p w14:paraId="27D0AE8C"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23</w:t>
            </w:r>
          </w:p>
        </w:tc>
      </w:tr>
      <w:tr w:rsidR="00335AA1" w14:paraId="21EC2776" w14:textId="77777777">
        <w:trPr>
          <w:jc w:val="center"/>
        </w:trPr>
        <w:tc>
          <w:tcPr>
            <w:tcW w:w="540" w:type="dxa"/>
          </w:tcPr>
          <w:p w14:paraId="1F2A3E5E"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30</w:t>
            </w:r>
          </w:p>
        </w:tc>
        <w:tc>
          <w:tcPr>
            <w:tcW w:w="1800" w:type="dxa"/>
          </w:tcPr>
          <w:p w14:paraId="32A7686D"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YY</w:t>
            </w:r>
            <w:r>
              <w:rPr>
                <w:rFonts w:ascii="Times New Roman" w:eastAsia="Times New Roman" w:hAnsi="Times New Roman"/>
                <w:color w:val="000000"/>
                <w:sz w:val="20"/>
                <w:szCs w:val="20"/>
                <w:lang w:val="id-ID" w:eastAsia="en-US"/>
              </w:rPr>
              <w:t> </w:t>
            </w:r>
          </w:p>
        </w:tc>
        <w:tc>
          <w:tcPr>
            <w:tcW w:w="990" w:type="dxa"/>
          </w:tcPr>
          <w:p w14:paraId="5B5DF3FD"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70</w:t>
            </w:r>
          </w:p>
        </w:tc>
        <w:tc>
          <w:tcPr>
            <w:tcW w:w="1080" w:type="dxa"/>
          </w:tcPr>
          <w:p w14:paraId="3E661B4F"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eastAsia="en-US"/>
              </w:rPr>
              <w:t>87</w:t>
            </w:r>
          </w:p>
        </w:tc>
        <w:tc>
          <w:tcPr>
            <w:tcW w:w="1530" w:type="dxa"/>
          </w:tcPr>
          <w:p w14:paraId="6E327CD7"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17</w:t>
            </w:r>
          </w:p>
        </w:tc>
      </w:tr>
      <w:tr w:rsidR="00335AA1" w14:paraId="4BF719D5" w14:textId="77777777">
        <w:trPr>
          <w:jc w:val="center"/>
        </w:trPr>
        <w:tc>
          <w:tcPr>
            <w:tcW w:w="2340" w:type="dxa"/>
            <w:gridSpan w:val="2"/>
            <w:tcBorders>
              <w:bottom w:val="single" w:sz="4" w:space="0" w:color="auto"/>
            </w:tcBorders>
          </w:tcPr>
          <w:p w14:paraId="7BB2AE4F" w14:textId="77777777" w:rsidR="00335AA1" w:rsidRDefault="002733B0" w:rsidP="003B3BB0">
            <w:pPr>
              <w:spacing w:after="0" w:line="240" w:lineRule="auto"/>
              <w:jc w:val="center"/>
              <w:rPr>
                <w:rFonts w:ascii="Times New Roman" w:eastAsia="Times New Roman" w:hAnsi="Times New Roman"/>
                <w:b/>
                <w:color w:val="000000"/>
                <w:sz w:val="20"/>
                <w:szCs w:val="20"/>
                <w:lang w:eastAsia="en-US"/>
              </w:rPr>
            </w:pPr>
            <w:r>
              <w:rPr>
                <w:rFonts w:ascii="Times New Roman" w:eastAsia="Times New Roman" w:hAnsi="Times New Roman"/>
                <w:b/>
                <w:color w:val="000000"/>
                <w:sz w:val="20"/>
                <w:szCs w:val="20"/>
                <w:lang w:eastAsia="en-US"/>
              </w:rPr>
              <w:t>Total</w:t>
            </w:r>
          </w:p>
        </w:tc>
        <w:tc>
          <w:tcPr>
            <w:tcW w:w="990" w:type="dxa"/>
          </w:tcPr>
          <w:p w14:paraId="10D601BE" w14:textId="77777777" w:rsidR="00335AA1" w:rsidRDefault="002733B0" w:rsidP="003B3BB0">
            <w:pPr>
              <w:spacing w:after="0" w:line="240" w:lineRule="auto"/>
              <w:jc w:val="center"/>
              <w:rPr>
                <w:rFonts w:ascii="Times New Roman" w:eastAsia="Times New Roman" w:hAnsi="Times New Roman"/>
                <w:b/>
                <w:color w:val="000000"/>
                <w:sz w:val="20"/>
                <w:szCs w:val="20"/>
                <w:lang w:eastAsia="en-US"/>
              </w:rPr>
            </w:pPr>
            <w:r>
              <w:rPr>
                <w:rFonts w:ascii="Times New Roman" w:eastAsia="Times New Roman" w:hAnsi="Times New Roman"/>
                <w:b/>
                <w:color w:val="000000"/>
                <w:sz w:val="20"/>
                <w:szCs w:val="20"/>
                <w:lang w:eastAsia="en-US"/>
              </w:rPr>
              <w:t>1784</w:t>
            </w:r>
          </w:p>
        </w:tc>
        <w:tc>
          <w:tcPr>
            <w:tcW w:w="1080" w:type="dxa"/>
          </w:tcPr>
          <w:p w14:paraId="7D0D7F01" w14:textId="77777777" w:rsidR="00335AA1" w:rsidRDefault="002733B0" w:rsidP="003B3BB0">
            <w:pPr>
              <w:spacing w:after="0" w:line="240" w:lineRule="auto"/>
              <w:jc w:val="center"/>
              <w:rPr>
                <w:rFonts w:ascii="Times New Roman" w:eastAsia="Times New Roman" w:hAnsi="Times New Roman"/>
                <w:b/>
                <w:color w:val="000000"/>
                <w:sz w:val="20"/>
                <w:szCs w:val="20"/>
                <w:lang w:eastAsia="en-US"/>
              </w:rPr>
            </w:pPr>
            <w:r>
              <w:rPr>
                <w:rFonts w:ascii="Times New Roman" w:eastAsia="Times New Roman" w:hAnsi="Times New Roman"/>
                <w:b/>
                <w:color w:val="000000"/>
                <w:sz w:val="20"/>
                <w:szCs w:val="20"/>
                <w:lang w:eastAsia="en-US"/>
              </w:rPr>
              <w:t>2596</w:t>
            </w:r>
          </w:p>
        </w:tc>
        <w:tc>
          <w:tcPr>
            <w:tcW w:w="1530" w:type="dxa"/>
          </w:tcPr>
          <w:p w14:paraId="09CE5748" w14:textId="77777777" w:rsidR="00335AA1" w:rsidRDefault="002733B0" w:rsidP="003B3BB0">
            <w:pPr>
              <w:spacing w:after="0" w:line="240" w:lineRule="auto"/>
              <w:jc w:val="center"/>
              <w:rPr>
                <w:rFonts w:ascii="Times New Roman" w:eastAsia="Times New Roman" w:hAnsi="Times New Roman"/>
                <w:b/>
                <w:color w:val="000000"/>
                <w:sz w:val="20"/>
                <w:szCs w:val="20"/>
                <w:lang w:eastAsia="en-US"/>
              </w:rPr>
            </w:pPr>
            <w:r>
              <w:rPr>
                <w:rFonts w:ascii="Times New Roman" w:eastAsia="Times New Roman" w:hAnsi="Times New Roman"/>
                <w:b/>
                <w:color w:val="000000"/>
                <w:sz w:val="20"/>
                <w:szCs w:val="20"/>
                <w:lang w:eastAsia="en-US"/>
              </w:rPr>
              <w:t>812</w:t>
            </w:r>
          </w:p>
        </w:tc>
      </w:tr>
      <w:tr w:rsidR="00335AA1" w14:paraId="0DB4E990" w14:textId="77777777">
        <w:trPr>
          <w:jc w:val="center"/>
        </w:trPr>
        <w:tc>
          <w:tcPr>
            <w:tcW w:w="2340" w:type="dxa"/>
            <w:gridSpan w:val="2"/>
            <w:tcBorders>
              <w:top w:val="single" w:sz="4" w:space="0" w:color="auto"/>
            </w:tcBorders>
          </w:tcPr>
          <w:p w14:paraId="61A6CE74" w14:textId="77777777" w:rsidR="00335AA1" w:rsidRDefault="002733B0" w:rsidP="003B3BB0">
            <w:pPr>
              <w:spacing w:after="0" w:line="240" w:lineRule="auto"/>
              <w:jc w:val="center"/>
              <w:rPr>
                <w:rFonts w:ascii="Times New Roman" w:eastAsia="Times New Roman" w:hAnsi="Times New Roman"/>
                <w:b/>
                <w:color w:val="000000"/>
                <w:sz w:val="20"/>
                <w:szCs w:val="20"/>
                <w:lang w:eastAsia="en-US"/>
              </w:rPr>
            </w:pPr>
            <w:r>
              <w:rPr>
                <w:rFonts w:ascii="Times New Roman" w:eastAsia="Times New Roman" w:hAnsi="Times New Roman"/>
                <w:b/>
                <w:color w:val="000000"/>
                <w:sz w:val="20"/>
                <w:szCs w:val="20"/>
                <w:lang w:eastAsia="en-US"/>
              </w:rPr>
              <w:t>Mean</w:t>
            </w:r>
          </w:p>
        </w:tc>
        <w:tc>
          <w:tcPr>
            <w:tcW w:w="990" w:type="dxa"/>
          </w:tcPr>
          <w:p w14:paraId="574B1C52" w14:textId="77777777" w:rsidR="00335AA1" w:rsidRDefault="002733B0" w:rsidP="003B3BB0">
            <w:pPr>
              <w:spacing w:after="0" w:line="240" w:lineRule="auto"/>
              <w:jc w:val="center"/>
              <w:rPr>
                <w:rFonts w:ascii="Times New Roman" w:eastAsia="Times New Roman" w:hAnsi="Times New Roman"/>
                <w:b/>
                <w:color w:val="000000"/>
                <w:sz w:val="20"/>
                <w:szCs w:val="20"/>
                <w:lang w:eastAsia="en-US"/>
              </w:rPr>
            </w:pPr>
            <w:r>
              <w:rPr>
                <w:rFonts w:ascii="Times New Roman" w:eastAsia="Times New Roman" w:hAnsi="Times New Roman"/>
                <w:b/>
                <w:color w:val="000000"/>
                <w:sz w:val="20"/>
                <w:szCs w:val="20"/>
                <w:lang w:eastAsia="en-US"/>
              </w:rPr>
              <w:t>59.46</w:t>
            </w:r>
          </w:p>
        </w:tc>
        <w:tc>
          <w:tcPr>
            <w:tcW w:w="1080" w:type="dxa"/>
          </w:tcPr>
          <w:p w14:paraId="778A4A01" w14:textId="77777777" w:rsidR="00335AA1" w:rsidRDefault="002733B0" w:rsidP="003B3BB0">
            <w:pPr>
              <w:spacing w:after="0" w:line="240" w:lineRule="auto"/>
              <w:jc w:val="center"/>
              <w:rPr>
                <w:rFonts w:ascii="Times New Roman" w:eastAsia="Times New Roman" w:hAnsi="Times New Roman"/>
                <w:b/>
                <w:color w:val="000000"/>
                <w:sz w:val="20"/>
                <w:szCs w:val="20"/>
                <w:lang w:eastAsia="en-US"/>
              </w:rPr>
            </w:pPr>
            <w:r>
              <w:rPr>
                <w:rFonts w:ascii="Times New Roman" w:eastAsia="Times New Roman" w:hAnsi="Times New Roman"/>
                <w:b/>
                <w:color w:val="000000"/>
                <w:sz w:val="20"/>
                <w:szCs w:val="20"/>
                <w:lang w:eastAsia="en-US"/>
              </w:rPr>
              <w:t>86.53</w:t>
            </w:r>
          </w:p>
        </w:tc>
        <w:tc>
          <w:tcPr>
            <w:tcW w:w="1530" w:type="dxa"/>
          </w:tcPr>
          <w:p w14:paraId="0F460EDD" w14:textId="77777777" w:rsidR="00335AA1" w:rsidRDefault="002733B0" w:rsidP="003B3BB0">
            <w:pPr>
              <w:spacing w:after="0" w:line="240" w:lineRule="auto"/>
              <w:jc w:val="center"/>
              <w:rPr>
                <w:rFonts w:ascii="Times New Roman" w:eastAsia="Times New Roman" w:hAnsi="Times New Roman"/>
                <w:b/>
                <w:color w:val="000000"/>
                <w:sz w:val="20"/>
                <w:szCs w:val="20"/>
                <w:lang w:eastAsia="en-US"/>
              </w:rPr>
            </w:pPr>
            <w:r>
              <w:rPr>
                <w:rFonts w:ascii="Times New Roman" w:eastAsia="Times New Roman" w:hAnsi="Times New Roman"/>
                <w:b/>
                <w:color w:val="000000"/>
                <w:sz w:val="20"/>
                <w:szCs w:val="20"/>
                <w:lang w:eastAsia="en-US"/>
              </w:rPr>
              <w:t>27.06</w:t>
            </w:r>
          </w:p>
        </w:tc>
      </w:tr>
    </w:tbl>
    <w:p w14:paraId="52B9D1B5" w14:textId="3A681F2A" w:rsidR="006B20FE" w:rsidRDefault="006B20FE" w:rsidP="003B3BB0">
      <w:pPr>
        <w:spacing w:after="200" w:line="240" w:lineRule="auto"/>
        <w:rPr>
          <w:rFonts w:ascii="Times New Roman" w:eastAsia="Times New Roman" w:hAnsi="Times New Roman" w:cs="Times New Roman"/>
          <w:b/>
          <w:sz w:val="20"/>
          <w:szCs w:val="20"/>
        </w:rPr>
      </w:pPr>
    </w:p>
    <w:p w14:paraId="09EEA63D" w14:textId="6AC54748" w:rsidR="00130F68" w:rsidRDefault="00032403" w:rsidP="003B3BB0">
      <w:pPr>
        <w:spacing w:after="0" w:line="240" w:lineRule="auto"/>
        <w:ind w:firstLine="284"/>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Table 4</w:t>
      </w:r>
      <w:r w:rsidR="00130F68">
        <w:rPr>
          <w:rFonts w:ascii="Times New Roman" w:eastAsia="Times New Roman" w:hAnsi="Times New Roman" w:cs="Times New Roman"/>
          <w:b/>
          <w:sz w:val="20"/>
          <w:szCs w:val="20"/>
        </w:rPr>
        <w:t>. Score Distribution in Experimental Class</w:t>
      </w:r>
    </w:p>
    <w:tbl>
      <w:tblPr>
        <w:tblStyle w:val="TableGrid21"/>
        <w:tblW w:w="0" w:type="auto"/>
        <w:tblInd w:w="648" w:type="dxa"/>
        <w:tblLook w:val="04A0" w:firstRow="1" w:lastRow="0" w:firstColumn="1" w:lastColumn="0" w:noHBand="0" w:noVBand="1"/>
      </w:tblPr>
      <w:tblGrid>
        <w:gridCol w:w="1170"/>
        <w:gridCol w:w="1350"/>
        <w:gridCol w:w="1260"/>
        <w:gridCol w:w="1350"/>
        <w:gridCol w:w="1319"/>
        <w:gridCol w:w="1281"/>
      </w:tblGrid>
      <w:tr w:rsidR="00130F68" w:rsidRPr="00130F68" w14:paraId="18080DA8" w14:textId="77777777" w:rsidTr="00F63856">
        <w:tc>
          <w:tcPr>
            <w:tcW w:w="1170" w:type="dxa"/>
            <w:vMerge w:val="restart"/>
          </w:tcPr>
          <w:p w14:paraId="4540C1FE"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 xml:space="preserve">Score </w:t>
            </w:r>
          </w:p>
        </w:tc>
        <w:tc>
          <w:tcPr>
            <w:tcW w:w="1350" w:type="dxa"/>
            <w:vMerge w:val="restart"/>
          </w:tcPr>
          <w:p w14:paraId="605F0982"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 xml:space="preserve">Category </w:t>
            </w:r>
          </w:p>
        </w:tc>
        <w:tc>
          <w:tcPr>
            <w:tcW w:w="2610" w:type="dxa"/>
            <w:gridSpan w:val="2"/>
          </w:tcPr>
          <w:p w14:paraId="38FCB112"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Pre-test</w:t>
            </w:r>
          </w:p>
        </w:tc>
        <w:tc>
          <w:tcPr>
            <w:tcW w:w="2600" w:type="dxa"/>
            <w:gridSpan w:val="2"/>
          </w:tcPr>
          <w:p w14:paraId="5121C825"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Post-test</w:t>
            </w:r>
          </w:p>
        </w:tc>
      </w:tr>
      <w:tr w:rsidR="00130F68" w:rsidRPr="00130F68" w14:paraId="7200DCED" w14:textId="77777777" w:rsidTr="00F63856">
        <w:tc>
          <w:tcPr>
            <w:tcW w:w="1170" w:type="dxa"/>
            <w:vMerge/>
          </w:tcPr>
          <w:p w14:paraId="0800B42F" w14:textId="77777777" w:rsidR="00130F68" w:rsidRPr="00130F68" w:rsidRDefault="00130F68" w:rsidP="003B3BB0">
            <w:pPr>
              <w:spacing w:after="0" w:line="240" w:lineRule="auto"/>
              <w:jc w:val="center"/>
              <w:rPr>
                <w:rFonts w:ascii="Times New Roman" w:hAnsi="Times New Roman"/>
                <w:sz w:val="20"/>
                <w:szCs w:val="20"/>
                <w:lang w:eastAsia="en-US"/>
              </w:rPr>
            </w:pPr>
          </w:p>
        </w:tc>
        <w:tc>
          <w:tcPr>
            <w:tcW w:w="1350" w:type="dxa"/>
            <w:vMerge/>
          </w:tcPr>
          <w:p w14:paraId="1E0D33DC" w14:textId="77777777" w:rsidR="00130F68" w:rsidRPr="00130F68" w:rsidRDefault="00130F68" w:rsidP="003B3BB0">
            <w:pPr>
              <w:spacing w:after="0" w:line="240" w:lineRule="auto"/>
              <w:jc w:val="center"/>
              <w:rPr>
                <w:rFonts w:ascii="Times New Roman" w:hAnsi="Times New Roman"/>
                <w:sz w:val="20"/>
                <w:szCs w:val="20"/>
                <w:lang w:eastAsia="en-US"/>
              </w:rPr>
            </w:pPr>
          </w:p>
        </w:tc>
        <w:tc>
          <w:tcPr>
            <w:tcW w:w="1260" w:type="dxa"/>
          </w:tcPr>
          <w:p w14:paraId="7B8B4F04"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Frequency</w:t>
            </w:r>
          </w:p>
        </w:tc>
        <w:tc>
          <w:tcPr>
            <w:tcW w:w="1350" w:type="dxa"/>
          </w:tcPr>
          <w:p w14:paraId="2A635353"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 xml:space="preserve">Percentage </w:t>
            </w:r>
          </w:p>
        </w:tc>
        <w:tc>
          <w:tcPr>
            <w:tcW w:w="1319" w:type="dxa"/>
          </w:tcPr>
          <w:p w14:paraId="3F806F32"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 xml:space="preserve">Frequency </w:t>
            </w:r>
          </w:p>
        </w:tc>
        <w:tc>
          <w:tcPr>
            <w:tcW w:w="1281" w:type="dxa"/>
          </w:tcPr>
          <w:p w14:paraId="3D36950D"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Percentage</w:t>
            </w:r>
          </w:p>
        </w:tc>
      </w:tr>
      <w:tr w:rsidR="00130F68" w:rsidRPr="00130F68" w14:paraId="329A2F96" w14:textId="77777777" w:rsidTr="00F63856">
        <w:tc>
          <w:tcPr>
            <w:tcW w:w="1170" w:type="dxa"/>
          </w:tcPr>
          <w:p w14:paraId="26285BB2"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90-100</w:t>
            </w:r>
          </w:p>
        </w:tc>
        <w:tc>
          <w:tcPr>
            <w:tcW w:w="1350" w:type="dxa"/>
          </w:tcPr>
          <w:p w14:paraId="75528F35"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 xml:space="preserve">Excellent </w:t>
            </w:r>
          </w:p>
        </w:tc>
        <w:tc>
          <w:tcPr>
            <w:tcW w:w="1260" w:type="dxa"/>
          </w:tcPr>
          <w:p w14:paraId="7B4CD265"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w:t>
            </w:r>
          </w:p>
        </w:tc>
        <w:tc>
          <w:tcPr>
            <w:tcW w:w="1350" w:type="dxa"/>
          </w:tcPr>
          <w:p w14:paraId="4D306D7E"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0.0%</w:t>
            </w:r>
          </w:p>
        </w:tc>
        <w:tc>
          <w:tcPr>
            <w:tcW w:w="1319" w:type="dxa"/>
          </w:tcPr>
          <w:p w14:paraId="55E55DE7"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11</w:t>
            </w:r>
          </w:p>
        </w:tc>
        <w:tc>
          <w:tcPr>
            <w:tcW w:w="1281" w:type="dxa"/>
          </w:tcPr>
          <w:p w14:paraId="5B504CAB"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36.66%</w:t>
            </w:r>
          </w:p>
        </w:tc>
      </w:tr>
      <w:tr w:rsidR="00130F68" w:rsidRPr="00130F68" w14:paraId="354BE85D" w14:textId="77777777" w:rsidTr="00F63856">
        <w:tc>
          <w:tcPr>
            <w:tcW w:w="1170" w:type="dxa"/>
          </w:tcPr>
          <w:p w14:paraId="602063CF"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80-89</w:t>
            </w:r>
          </w:p>
        </w:tc>
        <w:tc>
          <w:tcPr>
            <w:tcW w:w="1350" w:type="dxa"/>
          </w:tcPr>
          <w:p w14:paraId="55A1DFA1"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 xml:space="preserve">Very Good </w:t>
            </w:r>
          </w:p>
        </w:tc>
        <w:tc>
          <w:tcPr>
            <w:tcW w:w="1260" w:type="dxa"/>
          </w:tcPr>
          <w:p w14:paraId="3E0CFEC0"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w:t>
            </w:r>
          </w:p>
        </w:tc>
        <w:tc>
          <w:tcPr>
            <w:tcW w:w="1350" w:type="dxa"/>
          </w:tcPr>
          <w:p w14:paraId="1395EEBC"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0.0%</w:t>
            </w:r>
          </w:p>
        </w:tc>
        <w:tc>
          <w:tcPr>
            <w:tcW w:w="1319" w:type="dxa"/>
          </w:tcPr>
          <w:p w14:paraId="79F453BF"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17</w:t>
            </w:r>
          </w:p>
        </w:tc>
        <w:tc>
          <w:tcPr>
            <w:tcW w:w="1281" w:type="dxa"/>
          </w:tcPr>
          <w:p w14:paraId="2D3DC218"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56.66%</w:t>
            </w:r>
          </w:p>
        </w:tc>
      </w:tr>
      <w:tr w:rsidR="00130F68" w:rsidRPr="00130F68" w14:paraId="6A42A22E" w14:textId="77777777" w:rsidTr="00F63856">
        <w:tc>
          <w:tcPr>
            <w:tcW w:w="1170" w:type="dxa"/>
          </w:tcPr>
          <w:p w14:paraId="3C1E02DD"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70-79</w:t>
            </w:r>
          </w:p>
        </w:tc>
        <w:tc>
          <w:tcPr>
            <w:tcW w:w="1350" w:type="dxa"/>
          </w:tcPr>
          <w:p w14:paraId="6660B246"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 xml:space="preserve">Good </w:t>
            </w:r>
          </w:p>
        </w:tc>
        <w:tc>
          <w:tcPr>
            <w:tcW w:w="1260" w:type="dxa"/>
          </w:tcPr>
          <w:p w14:paraId="26A4070A"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5</w:t>
            </w:r>
          </w:p>
        </w:tc>
        <w:tc>
          <w:tcPr>
            <w:tcW w:w="1350" w:type="dxa"/>
          </w:tcPr>
          <w:p w14:paraId="7DAEDBC7"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16.66%</w:t>
            </w:r>
          </w:p>
        </w:tc>
        <w:tc>
          <w:tcPr>
            <w:tcW w:w="1319" w:type="dxa"/>
          </w:tcPr>
          <w:p w14:paraId="383256A2"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2</w:t>
            </w:r>
          </w:p>
        </w:tc>
        <w:tc>
          <w:tcPr>
            <w:tcW w:w="1281" w:type="dxa"/>
          </w:tcPr>
          <w:p w14:paraId="7E3249B5"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6.66%</w:t>
            </w:r>
          </w:p>
        </w:tc>
      </w:tr>
      <w:tr w:rsidR="00130F68" w:rsidRPr="00130F68" w14:paraId="76B4D2A8" w14:textId="77777777" w:rsidTr="00F63856">
        <w:tc>
          <w:tcPr>
            <w:tcW w:w="1170" w:type="dxa"/>
          </w:tcPr>
          <w:p w14:paraId="1954C19D"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60-69</w:t>
            </w:r>
          </w:p>
        </w:tc>
        <w:tc>
          <w:tcPr>
            <w:tcW w:w="1350" w:type="dxa"/>
          </w:tcPr>
          <w:p w14:paraId="63946406"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Average</w:t>
            </w:r>
          </w:p>
        </w:tc>
        <w:tc>
          <w:tcPr>
            <w:tcW w:w="1260" w:type="dxa"/>
          </w:tcPr>
          <w:p w14:paraId="4ECE18AA"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13</w:t>
            </w:r>
          </w:p>
        </w:tc>
        <w:tc>
          <w:tcPr>
            <w:tcW w:w="1350" w:type="dxa"/>
          </w:tcPr>
          <w:p w14:paraId="53950D78"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43.33%</w:t>
            </w:r>
          </w:p>
        </w:tc>
        <w:tc>
          <w:tcPr>
            <w:tcW w:w="1319" w:type="dxa"/>
          </w:tcPr>
          <w:p w14:paraId="18329B06"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w:t>
            </w:r>
          </w:p>
        </w:tc>
        <w:tc>
          <w:tcPr>
            <w:tcW w:w="1281" w:type="dxa"/>
          </w:tcPr>
          <w:p w14:paraId="6871F444"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w:t>
            </w:r>
          </w:p>
        </w:tc>
      </w:tr>
      <w:tr w:rsidR="00130F68" w:rsidRPr="00130F68" w14:paraId="3B3B9926" w14:textId="77777777" w:rsidTr="00F63856">
        <w:tc>
          <w:tcPr>
            <w:tcW w:w="1170" w:type="dxa"/>
          </w:tcPr>
          <w:p w14:paraId="12025DD6"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&lt;59</w:t>
            </w:r>
          </w:p>
        </w:tc>
        <w:tc>
          <w:tcPr>
            <w:tcW w:w="1350" w:type="dxa"/>
          </w:tcPr>
          <w:p w14:paraId="7FD6964E"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 xml:space="preserve">Poor </w:t>
            </w:r>
          </w:p>
        </w:tc>
        <w:tc>
          <w:tcPr>
            <w:tcW w:w="1260" w:type="dxa"/>
          </w:tcPr>
          <w:p w14:paraId="66513E0C"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12</w:t>
            </w:r>
          </w:p>
        </w:tc>
        <w:tc>
          <w:tcPr>
            <w:tcW w:w="1350" w:type="dxa"/>
          </w:tcPr>
          <w:p w14:paraId="55C63B2F"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40%</w:t>
            </w:r>
          </w:p>
        </w:tc>
        <w:tc>
          <w:tcPr>
            <w:tcW w:w="1319" w:type="dxa"/>
          </w:tcPr>
          <w:p w14:paraId="30D95856"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w:t>
            </w:r>
          </w:p>
        </w:tc>
        <w:tc>
          <w:tcPr>
            <w:tcW w:w="1281" w:type="dxa"/>
          </w:tcPr>
          <w:p w14:paraId="1D1EA20D"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w:t>
            </w:r>
          </w:p>
        </w:tc>
      </w:tr>
      <w:tr w:rsidR="00130F68" w:rsidRPr="00130F68" w14:paraId="0789EC98" w14:textId="77777777" w:rsidTr="00F63856">
        <w:tc>
          <w:tcPr>
            <w:tcW w:w="1170" w:type="dxa"/>
          </w:tcPr>
          <w:p w14:paraId="786F2B21" w14:textId="77777777" w:rsidR="00130F68" w:rsidRPr="00130F68" w:rsidRDefault="00130F68" w:rsidP="003B3BB0">
            <w:pPr>
              <w:spacing w:after="0" w:line="240" w:lineRule="auto"/>
              <w:jc w:val="center"/>
              <w:rPr>
                <w:rFonts w:ascii="Times New Roman" w:hAnsi="Times New Roman"/>
                <w:sz w:val="20"/>
                <w:szCs w:val="20"/>
                <w:lang w:eastAsia="en-US"/>
              </w:rPr>
            </w:pPr>
          </w:p>
        </w:tc>
        <w:tc>
          <w:tcPr>
            <w:tcW w:w="1350" w:type="dxa"/>
          </w:tcPr>
          <w:p w14:paraId="5BD69982"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 xml:space="preserve">TOTAL </w:t>
            </w:r>
          </w:p>
        </w:tc>
        <w:tc>
          <w:tcPr>
            <w:tcW w:w="1260" w:type="dxa"/>
          </w:tcPr>
          <w:p w14:paraId="52CBE844"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30</w:t>
            </w:r>
          </w:p>
        </w:tc>
        <w:tc>
          <w:tcPr>
            <w:tcW w:w="1350" w:type="dxa"/>
          </w:tcPr>
          <w:p w14:paraId="739A62F3"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100%</w:t>
            </w:r>
          </w:p>
        </w:tc>
        <w:tc>
          <w:tcPr>
            <w:tcW w:w="1319" w:type="dxa"/>
          </w:tcPr>
          <w:p w14:paraId="04D2F3D9"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30</w:t>
            </w:r>
          </w:p>
        </w:tc>
        <w:tc>
          <w:tcPr>
            <w:tcW w:w="1281" w:type="dxa"/>
          </w:tcPr>
          <w:p w14:paraId="2BE19124" w14:textId="77777777" w:rsidR="00130F68" w:rsidRPr="00130F68" w:rsidRDefault="00130F68" w:rsidP="003B3BB0">
            <w:pPr>
              <w:spacing w:after="0" w:line="240" w:lineRule="auto"/>
              <w:jc w:val="center"/>
              <w:rPr>
                <w:rFonts w:ascii="Times New Roman" w:hAnsi="Times New Roman"/>
                <w:sz w:val="20"/>
                <w:szCs w:val="20"/>
                <w:lang w:eastAsia="en-US"/>
              </w:rPr>
            </w:pPr>
            <w:r w:rsidRPr="00130F68">
              <w:rPr>
                <w:rFonts w:ascii="Times New Roman" w:hAnsi="Times New Roman"/>
                <w:sz w:val="20"/>
                <w:szCs w:val="20"/>
                <w:lang w:eastAsia="en-US"/>
              </w:rPr>
              <w:t>100%</w:t>
            </w:r>
          </w:p>
        </w:tc>
      </w:tr>
    </w:tbl>
    <w:p w14:paraId="50D172DC" w14:textId="508E4104" w:rsidR="00130F68" w:rsidRDefault="00130F68" w:rsidP="003B3BB0">
      <w:pPr>
        <w:spacing w:after="200" w:line="240" w:lineRule="auto"/>
        <w:ind w:firstLine="284"/>
        <w:jc w:val="center"/>
        <w:rPr>
          <w:rFonts w:ascii="Times New Roman" w:eastAsia="Times New Roman" w:hAnsi="Times New Roman" w:cs="Times New Roman"/>
          <w:b/>
          <w:sz w:val="20"/>
          <w:szCs w:val="20"/>
        </w:rPr>
      </w:pPr>
    </w:p>
    <w:p w14:paraId="7C6108DF" w14:textId="52143790" w:rsidR="00130F68" w:rsidRDefault="00130F68" w:rsidP="003B3BB0">
      <w:pPr>
        <w:spacing w:after="200" w:line="240" w:lineRule="auto"/>
        <w:ind w:firstLine="284"/>
        <w:jc w:val="center"/>
        <w:rPr>
          <w:rFonts w:ascii="Times New Roman" w:eastAsia="Times New Roman" w:hAnsi="Times New Roman" w:cs="Times New Roman"/>
          <w:b/>
          <w:sz w:val="20"/>
          <w:szCs w:val="20"/>
        </w:rPr>
      </w:pPr>
      <w:r>
        <w:rPr>
          <w:noProof/>
          <w:lang w:val="id-ID"/>
        </w:rPr>
        <w:drawing>
          <wp:inline distT="0" distB="0" distL="0" distR="0" wp14:anchorId="3CD34AB4" wp14:editId="37910D9E">
            <wp:extent cx="4124325" cy="2752725"/>
            <wp:effectExtent l="0" t="0" r="952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A31CA42" w14:textId="47805361" w:rsidR="00130F68" w:rsidRDefault="00130F68" w:rsidP="003B3BB0">
      <w:pPr>
        <w:spacing w:after="0" w:line="240" w:lineRule="auto"/>
        <w:ind w:firstLine="284"/>
        <w:jc w:val="both"/>
        <w:rPr>
          <w:rFonts w:ascii="Times New Roman" w:eastAsia="Times New Roman" w:hAnsi="Times New Roman" w:cs="Times New Roman"/>
        </w:rPr>
      </w:pPr>
      <w:r w:rsidRPr="00130F68">
        <w:rPr>
          <w:rFonts w:ascii="Times New Roman" w:eastAsia="Times New Roman" w:hAnsi="Times New Roman" w:cs="Times New Roman"/>
        </w:rPr>
        <w:t>On the table of distribution, there were 5 students who got good category with percentage 16.66%, 13 students got average score with 43.33%, and 12 students got poor category with percentage 40% in pre-test. While in post-test, there were 11 students who got excellent category with percentage 36.66%, 17 students got very good category with percentage 56.66%, and 2 students got good score with percentage 6.66%. There was not student got average and poor category in post-test of experimental class.</w:t>
      </w:r>
    </w:p>
    <w:p w14:paraId="24AC3A13" w14:textId="387901CF" w:rsidR="00586492" w:rsidRPr="00C221FD" w:rsidRDefault="00130F68" w:rsidP="00C221FD">
      <w:pPr>
        <w:spacing w:after="200" w:line="240" w:lineRule="auto"/>
        <w:ind w:firstLine="284"/>
        <w:jc w:val="both"/>
        <w:rPr>
          <w:rFonts w:ascii="Times New Roman" w:eastAsia="Times New Roman" w:hAnsi="Times New Roman" w:cs="Times New Roman"/>
          <w:lang w:val="id-ID"/>
        </w:rPr>
      </w:pPr>
      <w:r w:rsidRPr="00130F68">
        <w:rPr>
          <w:rFonts w:ascii="Times New Roman" w:eastAsia="Times New Roman" w:hAnsi="Times New Roman" w:cs="Times New Roman"/>
        </w:rPr>
        <w:t>Based on chart of experimental class data, there were scores of pre-test and post-test. The blue chart showed pre-test result and the green chart showed post-test result. There were 5 students got good score, 13 students got average score, and 12 students got poor score in pre-test. While in post-test, there were 11 students got excellent score, 17 students got very good score and 2 students got good score.</w:t>
      </w:r>
    </w:p>
    <w:p w14:paraId="3810695B" w14:textId="2D3C156E" w:rsidR="00335AA1" w:rsidRDefault="00032403" w:rsidP="003B3BB0">
      <w:pPr>
        <w:spacing w:after="0" w:line="240" w:lineRule="auto"/>
        <w:ind w:firstLine="284"/>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Table 5</w:t>
      </w:r>
      <w:r w:rsidR="002733B0">
        <w:rPr>
          <w:rFonts w:ascii="Times New Roman" w:eastAsia="Times New Roman" w:hAnsi="Times New Roman" w:cs="Times New Roman"/>
          <w:b/>
          <w:sz w:val="20"/>
          <w:szCs w:val="20"/>
        </w:rPr>
        <w:t>. Student’s Score of Control Class</w:t>
      </w:r>
    </w:p>
    <w:tbl>
      <w:tblPr>
        <w:tblStyle w:val="TableGrid2"/>
        <w:tblW w:w="5940" w:type="dxa"/>
        <w:jc w:val="center"/>
        <w:tblLayout w:type="fixed"/>
        <w:tblLook w:val="04A0" w:firstRow="1" w:lastRow="0" w:firstColumn="1" w:lastColumn="0" w:noHBand="0" w:noVBand="1"/>
      </w:tblPr>
      <w:tblGrid>
        <w:gridCol w:w="540"/>
        <w:gridCol w:w="1800"/>
        <w:gridCol w:w="990"/>
        <w:gridCol w:w="1080"/>
        <w:gridCol w:w="1530"/>
      </w:tblGrid>
      <w:tr w:rsidR="00335AA1" w14:paraId="7143DC1D" w14:textId="77777777">
        <w:trPr>
          <w:jc w:val="center"/>
        </w:trPr>
        <w:tc>
          <w:tcPr>
            <w:tcW w:w="540" w:type="dxa"/>
            <w:vAlign w:val="center"/>
          </w:tcPr>
          <w:p w14:paraId="68A69F59" w14:textId="77777777" w:rsidR="00335AA1" w:rsidRDefault="002733B0" w:rsidP="003B3BB0">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No</w:t>
            </w:r>
          </w:p>
        </w:tc>
        <w:tc>
          <w:tcPr>
            <w:tcW w:w="1800" w:type="dxa"/>
            <w:vAlign w:val="center"/>
          </w:tcPr>
          <w:p w14:paraId="5B3C0A9F" w14:textId="77777777" w:rsidR="00335AA1" w:rsidRDefault="002733B0" w:rsidP="003B3BB0">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Student’s Initial</w:t>
            </w:r>
          </w:p>
        </w:tc>
        <w:tc>
          <w:tcPr>
            <w:tcW w:w="990" w:type="dxa"/>
            <w:vAlign w:val="center"/>
          </w:tcPr>
          <w:p w14:paraId="2970682E" w14:textId="77777777" w:rsidR="00335AA1" w:rsidRDefault="002733B0" w:rsidP="003B3BB0">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Pre-test</w:t>
            </w:r>
          </w:p>
        </w:tc>
        <w:tc>
          <w:tcPr>
            <w:tcW w:w="1080" w:type="dxa"/>
            <w:vAlign w:val="center"/>
          </w:tcPr>
          <w:p w14:paraId="58596E32" w14:textId="77777777" w:rsidR="00335AA1" w:rsidRDefault="002733B0" w:rsidP="003B3BB0">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Post-test</w:t>
            </w:r>
          </w:p>
        </w:tc>
        <w:tc>
          <w:tcPr>
            <w:tcW w:w="1530" w:type="dxa"/>
            <w:vAlign w:val="center"/>
          </w:tcPr>
          <w:p w14:paraId="79E56AEC" w14:textId="77777777" w:rsidR="00335AA1" w:rsidRDefault="002733B0" w:rsidP="003B3BB0">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Gained Score</w:t>
            </w:r>
          </w:p>
        </w:tc>
      </w:tr>
      <w:tr w:rsidR="00335AA1" w14:paraId="7A95762C" w14:textId="77777777">
        <w:trPr>
          <w:jc w:val="center"/>
        </w:trPr>
        <w:tc>
          <w:tcPr>
            <w:tcW w:w="540" w:type="dxa"/>
          </w:tcPr>
          <w:p w14:paraId="53603274" w14:textId="77777777" w:rsidR="00335AA1" w:rsidRDefault="002733B0" w:rsidP="003B3BB0">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1</w:t>
            </w:r>
          </w:p>
        </w:tc>
        <w:tc>
          <w:tcPr>
            <w:tcW w:w="1800" w:type="dxa"/>
            <w:vAlign w:val="center"/>
          </w:tcPr>
          <w:p w14:paraId="2C7C77F7"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AM</w:t>
            </w:r>
          </w:p>
        </w:tc>
        <w:tc>
          <w:tcPr>
            <w:tcW w:w="990" w:type="dxa"/>
            <w:vAlign w:val="center"/>
          </w:tcPr>
          <w:p w14:paraId="3E1300D1"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50</w:t>
            </w:r>
          </w:p>
        </w:tc>
        <w:tc>
          <w:tcPr>
            <w:tcW w:w="1080" w:type="dxa"/>
            <w:vAlign w:val="center"/>
          </w:tcPr>
          <w:p w14:paraId="7A1333B4"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70</w:t>
            </w:r>
          </w:p>
        </w:tc>
        <w:tc>
          <w:tcPr>
            <w:tcW w:w="1530" w:type="dxa"/>
            <w:vAlign w:val="center"/>
          </w:tcPr>
          <w:p w14:paraId="4DB3822A"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20</w:t>
            </w:r>
          </w:p>
        </w:tc>
      </w:tr>
      <w:tr w:rsidR="00335AA1" w14:paraId="547333B9" w14:textId="77777777">
        <w:trPr>
          <w:jc w:val="center"/>
        </w:trPr>
        <w:tc>
          <w:tcPr>
            <w:tcW w:w="540" w:type="dxa"/>
          </w:tcPr>
          <w:p w14:paraId="52E36BEC" w14:textId="77777777" w:rsidR="00335AA1" w:rsidRDefault="002733B0" w:rsidP="003B3BB0">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w:t>
            </w:r>
          </w:p>
        </w:tc>
        <w:tc>
          <w:tcPr>
            <w:tcW w:w="1800" w:type="dxa"/>
            <w:vAlign w:val="center"/>
          </w:tcPr>
          <w:p w14:paraId="79B012F9"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AN</w:t>
            </w:r>
          </w:p>
        </w:tc>
        <w:tc>
          <w:tcPr>
            <w:tcW w:w="990" w:type="dxa"/>
            <w:vAlign w:val="center"/>
          </w:tcPr>
          <w:p w14:paraId="72D4DD47"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45</w:t>
            </w:r>
          </w:p>
        </w:tc>
        <w:tc>
          <w:tcPr>
            <w:tcW w:w="1080" w:type="dxa"/>
            <w:vAlign w:val="center"/>
          </w:tcPr>
          <w:p w14:paraId="6B39F2B0"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60</w:t>
            </w:r>
          </w:p>
        </w:tc>
        <w:tc>
          <w:tcPr>
            <w:tcW w:w="1530" w:type="dxa"/>
            <w:vAlign w:val="center"/>
          </w:tcPr>
          <w:p w14:paraId="29203A8E"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15</w:t>
            </w:r>
          </w:p>
        </w:tc>
      </w:tr>
      <w:tr w:rsidR="00335AA1" w14:paraId="04CF9E83" w14:textId="77777777">
        <w:trPr>
          <w:jc w:val="center"/>
        </w:trPr>
        <w:tc>
          <w:tcPr>
            <w:tcW w:w="540" w:type="dxa"/>
          </w:tcPr>
          <w:p w14:paraId="62942DC0" w14:textId="77777777" w:rsidR="00335AA1" w:rsidRDefault="002733B0" w:rsidP="003B3BB0">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3</w:t>
            </w:r>
          </w:p>
        </w:tc>
        <w:tc>
          <w:tcPr>
            <w:tcW w:w="1800" w:type="dxa"/>
            <w:vAlign w:val="center"/>
          </w:tcPr>
          <w:p w14:paraId="69AC0E04"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AP</w:t>
            </w:r>
          </w:p>
        </w:tc>
        <w:tc>
          <w:tcPr>
            <w:tcW w:w="990" w:type="dxa"/>
            <w:vAlign w:val="center"/>
          </w:tcPr>
          <w:p w14:paraId="08A2A58B"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45</w:t>
            </w:r>
          </w:p>
        </w:tc>
        <w:tc>
          <w:tcPr>
            <w:tcW w:w="1080" w:type="dxa"/>
            <w:vAlign w:val="center"/>
          </w:tcPr>
          <w:p w14:paraId="62B58329"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75</w:t>
            </w:r>
          </w:p>
        </w:tc>
        <w:tc>
          <w:tcPr>
            <w:tcW w:w="1530" w:type="dxa"/>
            <w:vAlign w:val="center"/>
          </w:tcPr>
          <w:p w14:paraId="6875A88A"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30</w:t>
            </w:r>
          </w:p>
        </w:tc>
      </w:tr>
      <w:tr w:rsidR="00335AA1" w14:paraId="472BE566" w14:textId="77777777">
        <w:trPr>
          <w:jc w:val="center"/>
        </w:trPr>
        <w:tc>
          <w:tcPr>
            <w:tcW w:w="540" w:type="dxa"/>
          </w:tcPr>
          <w:p w14:paraId="2C00BC0B" w14:textId="77777777" w:rsidR="00335AA1" w:rsidRDefault="002733B0" w:rsidP="003B3BB0">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4</w:t>
            </w:r>
          </w:p>
        </w:tc>
        <w:tc>
          <w:tcPr>
            <w:tcW w:w="1800" w:type="dxa"/>
            <w:vAlign w:val="center"/>
          </w:tcPr>
          <w:p w14:paraId="333AAB2B"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AA</w:t>
            </w:r>
          </w:p>
        </w:tc>
        <w:tc>
          <w:tcPr>
            <w:tcW w:w="990" w:type="dxa"/>
            <w:vAlign w:val="center"/>
          </w:tcPr>
          <w:p w14:paraId="6CC55ACC"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55</w:t>
            </w:r>
          </w:p>
        </w:tc>
        <w:tc>
          <w:tcPr>
            <w:tcW w:w="1080" w:type="dxa"/>
            <w:vAlign w:val="center"/>
          </w:tcPr>
          <w:p w14:paraId="6A393D91"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70</w:t>
            </w:r>
          </w:p>
        </w:tc>
        <w:tc>
          <w:tcPr>
            <w:tcW w:w="1530" w:type="dxa"/>
            <w:vAlign w:val="center"/>
          </w:tcPr>
          <w:p w14:paraId="30FBCE73"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15</w:t>
            </w:r>
          </w:p>
        </w:tc>
      </w:tr>
      <w:tr w:rsidR="00335AA1" w14:paraId="3E81BE43" w14:textId="77777777">
        <w:trPr>
          <w:jc w:val="center"/>
        </w:trPr>
        <w:tc>
          <w:tcPr>
            <w:tcW w:w="540" w:type="dxa"/>
          </w:tcPr>
          <w:p w14:paraId="7A0C48CD" w14:textId="77777777" w:rsidR="00335AA1" w:rsidRDefault="002733B0" w:rsidP="003B3BB0">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5</w:t>
            </w:r>
          </w:p>
        </w:tc>
        <w:tc>
          <w:tcPr>
            <w:tcW w:w="1800" w:type="dxa"/>
            <w:vAlign w:val="center"/>
          </w:tcPr>
          <w:p w14:paraId="4451DD01"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BR</w:t>
            </w:r>
          </w:p>
        </w:tc>
        <w:tc>
          <w:tcPr>
            <w:tcW w:w="990" w:type="dxa"/>
            <w:vAlign w:val="center"/>
          </w:tcPr>
          <w:p w14:paraId="13984502"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65</w:t>
            </w:r>
          </w:p>
        </w:tc>
        <w:tc>
          <w:tcPr>
            <w:tcW w:w="1080" w:type="dxa"/>
            <w:vAlign w:val="center"/>
          </w:tcPr>
          <w:p w14:paraId="539C28CE"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70</w:t>
            </w:r>
          </w:p>
        </w:tc>
        <w:tc>
          <w:tcPr>
            <w:tcW w:w="1530" w:type="dxa"/>
            <w:vAlign w:val="center"/>
          </w:tcPr>
          <w:p w14:paraId="28D640D4"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5</w:t>
            </w:r>
          </w:p>
        </w:tc>
      </w:tr>
      <w:tr w:rsidR="00335AA1" w14:paraId="615EA255" w14:textId="77777777">
        <w:trPr>
          <w:jc w:val="center"/>
        </w:trPr>
        <w:tc>
          <w:tcPr>
            <w:tcW w:w="540" w:type="dxa"/>
          </w:tcPr>
          <w:p w14:paraId="126CE17E" w14:textId="77777777" w:rsidR="00335AA1" w:rsidRDefault="002733B0" w:rsidP="003B3BB0">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6</w:t>
            </w:r>
          </w:p>
        </w:tc>
        <w:tc>
          <w:tcPr>
            <w:tcW w:w="1800" w:type="dxa"/>
            <w:vAlign w:val="center"/>
          </w:tcPr>
          <w:p w14:paraId="76134762"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CA</w:t>
            </w:r>
          </w:p>
        </w:tc>
        <w:tc>
          <w:tcPr>
            <w:tcW w:w="990" w:type="dxa"/>
            <w:vAlign w:val="center"/>
          </w:tcPr>
          <w:p w14:paraId="5CA665AC"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67</w:t>
            </w:r>
          </w:p>
        </w:tc>
        <w:tc>
          <w:tcPr>
            <w:tcW w:w="1080" w:type="dxa"/>
            <w:vAlign w:val="center"/>
          </w:tcPr>
          <w:p w14:paraId="7697670D"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70</w:t>
            </w:r>
          </w:p>
        </w:tc>
        <w:tc>
          <w:tcPr>
            <w:tcW w:w="1530" w:type="dxa"/>
            <w:vAlign w:val="center"/>
          </w:tcPr>
          <w:p w14:paraId="29594952"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3</w:t>
            </w:r>
          </w:p>
        </w:tc>
      </w:tr>
      <w:tr w:rsidR="00335AA1" w14:paraId="1BEA42FF" w14:textId="77777777">
        <w:trPr>
          <w:jc w:val="center"/>
        </w:trPr>
        <w:tc>
          <w:tcPr>
            <w:tcW w:w="540" w:type="dxa"/>
          </w:tcPr>
          <w:p w14:paraId="06868507" w14:textId="77777777" w:rsidR="00335AA1" w:rsidRDefault="002733B0" w:rsidP="003B3BB0">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7</w:t>
            </w:r>
          </w:p>
        </w:tc>
        <w:tc>
          <w:tcPr>
            <w:tcW w:w="1800" w:type="dxa"/>
            <w:vAlign w:val="center"/>
          </w:tcPr>
          <w:p w14:paraId="71AA1177"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DO</w:t>
            </w:r>
          </w:p>
        </w:tc>
        <w:tc>
          <w:tcPr>
            <w:tcW w:w="990" w:type="dxa"/>
            <w:vAlign w:val="center"/>
          </w:tcPr>
          <w:p w14:paraId="246CFDB7"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70</w:t>
            </w:r>
          </w:p>
        </w:tc>
        <w:tc>
          <w:tcPr>
            <w:tcW w:w="1080" w:type="dxa"/>
            <w:vAlign w:val="center"/>
          </w:tcPr>
          <w:p w14:paraId="044E1626"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85</w:t>
            </w:r>
          </w:p>
        </w:tc>
        <w:tc>
          <w:tcPr>
            <w:tcW w:w="1530" w:type="dxa"/>
            <w:vAlign w:val="center"/>
          </w:tcPr>
          <w:p w14:paraId="42B459EA"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15</w:t>
            </w:r>
          </w:p>
        </w:tc>
      </w:tr>
      <w:tr w:rsidR="00335AA1" w14:paraId="02B81AEE" w14:textId="77777777">
        <w:trPr>
          <w:jc w:val="center"/>
        </w:trPr>
        <w:tc>
          <w:tcPr>
            <w:tcW w:w="540" w:type="dxa"/>
          </w:tcPr>
          <w:p w14:paraId="0518F413" w14:textId="77777777" w:rsidR="00335AA1" w:rsidRDefault="002733B0" w:rsidP="003B3BB0">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8</w:t>
            </w:r>
          </w:p>
        </w:tc>
        <w:tc>
          <w:tcPr>
            <w:tcW w:w="1800" w:type="dxa"/>
            <w:vAlign w:val="center"/>
          </w:tcPr>
          <w:p w14:paraId="295842AA"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DC</w:t>
            </w:r>
          </w:p>
        </w:tc>
        <w:tc>
          <w:tcPr>
            <w:tcW w:w="990" w:type="dxa"/>
            <w:vAlign w:val="center"/>
          </w:tcPr>
          <w:p w14:paraId="3A022B5B"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60</w:t>
            </w:r>
          </w:p>
        </w:tc>
        <w:tc>
          <w:tcPr>
            <w:tcW w:w="1080" w:type="dxa"/>
            <w:vAlign w:val="center"/>
          </w:tcPr>
          <w:p w14:paraId="0046135C"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65</w:t>
            </w:r>
          </w:p>
        </w:tc>
        <w:tc>
          <w:tcPr>
            <w:tcW w:w="1530" w:type="dxa"/>
            <w:vAlign w:val="center"/>
          </w:tcPr>
          <w:p w14:paraId="1B6166F9"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5</w:t>
            </w:r>
          </w:p>
        </w:tc>
      </w:tr>
      <w:tr w:rsidR="00335AA1" w14:paraId="36802726" w14:textId="77777777">
        <w:trPr>
          <w:jc w:val="center"/>
        </w:trPr>
        <w:tc>
          <w:tcPr>
            <w:tcW w:w="540" w:type="dxa"/>
          </w:tcPr>
          <w:p w14:paraId="6BEDCE5C" w14:textId="77777777" w:rsidR="00335AA1" w:rsidRDefault="002733B0" w:rsidP="003B3BB0">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9</w:t>
            </w:r>
          </w:p>
        </w:tc>
        <w:tc>
          <w:tcPr>
            <w:tcW w:w="1800" w:type="dxa"/>
            <w:vAlign w:val="center"/>
          </w:tcPr>
          <w:p w14:paraId="1D129E94"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EZR</w:t>
            </w:r>
          </w:p>
        </w:tc>
        <w:tc>
          <w:tcPr>
            <w:tcW w:w="990" w:type="dxa"/>
            <w:vAlign w:val="center"/>
          </w:tcPr>
          <w:p w14:paraId="6E5A679C"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60</w:t>
            </w:r>
          </w:p>
        </w:tc>
        <w:tc>
          <w:tcPr>
            <w:tcW w:w="1080" w:type="dxa"/>
            <w:vAlign w:val="center"/>
          </w:tcPr>
          <w:p w14:paraId="1D45AF54"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70</w:t>
            </w:r>
          </w:p>
        </w:tc>
        <w:tc>
          <w:tcPr>
            <w:tcW w:w="1530" w:type="dxa"/>
            <w:vAlign w:val="center"/>
          </w:tcPr>
          <w:p w14:paraId="1563F379"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10</w:t>
            </w:r>
          </w:p>
        </w:tc>
      </w:tr>
      <w:tr w:rsidR="00335AA1" w14:paraId="0FB814EB" w14:textId="77777777">
        <w:trPr>
          <w:jc w:val="center"/>
        </w:trPr>
        <w:tc>
          <w:tcPr>
            <w:tcW w:w="540" w:type="dxa"/>
          </w:tcPr>
          <w:p w14:paraId="6D6AAD80" w14:textId="77777777" w:rsidR="00335AA1" w:rsidRDefault="002733B0" w:rsidP="003B3BB0">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10</w:t>
            </w:r>
          </w:p>
        </w:tc>
        <w:tc>
          <w:tcPr>
            <w:tcW w:w="1800" w:type="dxa"/>
            <w:vAlign w:val="center"/>
          </w:tcPr>
          <w:p w14:paraId="308EF964"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EI</w:t>
            </w:r>
          </w:p>
        </w:tc>
        <w:tc>
          <w:tcPr>
            <w:tcW w:w="990" w:type="dxa"/>
            <w:vAlign w:val="center"/>
          </w:tcPr>
          <w:p w14:paraId="78024EC3"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65</w:t>
            </w:r>
          </w:p>
        </w:tc>
        <w:tc>
          <w:tcPr>
            <w:tcW w:w="1080" w:type="dxa"/>
            <w:vAlign w:val="center"/>
          </w:tcPr>
          <w:p w14:paraId="0B947C17"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70</w:t>
            </w:r>
          </w:p>
        </w:tc>
        <w:tc>
          <w:tcPr>
            <w:tcW w:w="1530" w:type="dxa"/>
            <w:vAlign w:val="center"/>
          </w:tcPr>
          <w:p w14:paraId="5A692B89"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5</w:t>
            </w:r>
          </w:p>
        </w:tc>
      </w:tr>
      <w:tr w:rsidR="00335AA1" w14:paraId="214D4157" w14:textId="77777777">
        <w:trPr>
          <w:jc w:val="center"/>
        </w:trPr>
        <w:tc>
          <w:tcPr>
            <w:tcW w:w="540" w:type="dxa"/>
          </w:tcPr>
          <w:p w14:paraId="24072F4C" w14:textId="77777777" w:rsidR="00335AA1" w:rsidRDefault="002733B0" w:rsidP="003B3BB0">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11</w:t>
            </w:r>
          </w:p>
        </w:tc>
        <w:tc>
          <w:tcPr>
            <w:tcW w:w="1800" w:type="dxa"/>
            <w:vAlign w:val="center"/>
          </w:tcPr>
          <w:p w14:paraId="42AE4BBA"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FS</w:t>
            </w:r>
          </w:p>
        </w:tc>
        <w:tc>
          <w:tcPr>
            <w:tcW w:w="990" w:type="dxa"/>
            <w:vAlign w:val="center"/>
          </w:tcPr>
          <w:p w14:paraId="339C0599"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60</w:t>
            </w:r>
          </w:p>
        </w:tc>
        <w:tc>
          <w:tcPr>
            <w:tcW w:w="1080" w:type="dxa"/>
            <w:vAlign w:val="center"/>
          </w:tcPr>
          <w:p w14:paraId="038F8F0F"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74</w:t>
            </w:r>
          </w:p>
        </w:tc>
        <w:tc>
          <w:tcPr>
            <w:tcW w:w="1530" w:type="dxa"/>
            <w:vAlign w:val="center"/>
          </w:tcPr>
          <w:p w14:paraId="356FE913"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14</w:t>
            </w:r>
          </w:p>
        </w:tc>
      </w:tr>
      <w:tr w:rsidR="00335AA1" w14:paraId="6E6AF581" w14:textId="77777777">
        <w:trPr>
          <w:jc w:val="center"/>
        </w:trPr>
        <w:tc>
          <w:tcPr>
            <w:tcW w:w="540" w:type="dxa"/>
          </w:tcPr>
          <w:p w14:paraId="2BD06C5E" w14:textId="77777777" w:rsidR="00335AA1" w:rsidRDefault="002733B0" w:rsidP="003B3BB0">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12</w:t>
            </w:r>
          </w:p>
        </w:tc>
        <w:tc>
          <w:tcPr>
            <w:tcW w:w="1800" w:type="dxa"/>
            <w:vAlign w:val="center"/>
          </w:tcPr>
          <w:p w14:paraId="75DA09BE"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FL</w:t>
            </w:r>
          </w:p>
        </w:tc>
        <w:tc>
          <w:tcPr>
            <w:tcW w:w="990" w:type="dxa"/>
            <w:vAlign w:val="center"/>
          </w:tcPr>
          <w:p w14:paraId="48B4B5AF"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70</w:t>
            </w:r>
          </w:p>
        </w:tc>
        <w:tc>
          <w:tcPr>
            <w:tcW w:w="1080" w:type="dxa"/>
            <w:vAlign w:val="center"/>
          </w:tcPr>
          <w:p w14:paraId="57AAD78F"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72</w:t>
            </w:r>
          </w:p>
        </w:tc>
        <w:tc>
          <w:tcPr>
            <w:tcW w:w="1530" w:type="dxa"/>
            <w:vAlign w:val="center"/>
          </w:tcPr>
          <w:p w14:paraId="501C72BF"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2</w:t>
            </w:r>
          </w:p>
        </w:tc>
      </w:tr>
      <w:tr w:rsidR="00335AA1" w14:paraId="6F0D2D55" w14:textId="77777777">
        <w:trPr>
          <w:jc w:val="center"/>
        </w:trPr>
        <w:tc>
          <w:tcPr>
            <w:tcW w:w="540" w:type="dxa"/>
          </w:tcPr>
          <w:p w14:paraId="18595A30" w14:textId="77777777" w:rsidR="00335AA1" w:rsidRDefault="002733B0" w:rsidP="003B3BB0">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13</w:t>
            </w:r>
          </w:p>
        </w:tc>
        <w:tc>
          <w:tcPr>
            <w:tcW w:w="1800" w:type="dxa"/>
            <w:vAlign w:val="center"/>
          </w:tcPr>
          <w:p w14:paraId="36E5B4E3"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FA</w:t>
            </w:r>
          </w:p>
        </w:tc>
        <w:tc>
          <w:tcPr>
            <w:tcW w:w="990" w:type="dxa"/>
            <w:vAlign w:val="center"/>
          </w:tcPr>
          <w:p w14:paraId="25592CF4"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45</w:t>
            </w:r>
          </w:p>
        </w:tc>
        <w:tc>
          <w:tcPr>
            <w:tcW w:w="1080" w:type="dxa"/>
            <w:vAlign w:val="center"/>
          </w:tcPr>
          <w:p w14:paraId="691E40DD"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80</w:t>
            </w:r>
          </w:p>
        </w:tc>
        <w:tc>
          <w:tcPr>
            <w:tcW w:w="1530" w:type="dxa"/>
            <w:vAlign w:val="center"/>
          </w:tcPr>
          <w:p w14:paraId="48AB4F47"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35</w:t>
            </w:r>
          </w:p>
        </w:tc>
      </w:tr>
      <w:tr w:rsidR="00335AA1" w14:paraId="7D7DEFE0" w14:textId="77777777">
        <w:trPr>
          <w:jc w:val="center"/>
        </w:trPr>
        <w:tc>
          <w:tcPr>
            <w:tcW w:w="540" w:type="dxa"/>
          </w:tcPr>
          <w:p w14:paraId="67910E36" w14:textId="77777777" w:rsidR="00335AA1" w:rsidRDefault="002733B0" w:rsidP="003B3BB0">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14</w:t>
            </w:r>
          </w:p>
        </w:tc>
        <w:tc>
          <w:tcPr>
            <w:tcW w:w="1800" w:type="dxa"/>
            <w:vAlign w:val="center"/>
          </w:tcPr>
          <w:p w14:paraId="42DB2308"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GC</w:t>
            </w:r>
          </w:p>
        </w:tc>
        <w:tc>
          <w:tcPr>
            <w:tcW w:w="990" w:type="dxa"/>
            <w:vAlign w:val="center"/>
          </w:tcPr>
          <w:p w14:paraId="6BDBB595"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45</w:t>
            </w:r>
          </w:p>
        </w:tc>
        <w:tc>
          <w:tcPr>
            <w:tcW w:w="1080" w:type="dxa"/>
            <w:vAlign w:val="center"/>
          </w:tcPr>
          <w:p w14:paraId="66D20080"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60</w:t>
            </w:r>
          </w:p>
        </w:tc>
        <w:tc>
          <w:tcPr>
            <w:tcW w:w="1530" w:type="dxa"/>
            <w:vAlign w:val="center"/>
          </w:tcPr>
          <w:p w14:paraId="216A1395"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15</w:t>
            </w:r>
          </w:p>
        </w:tc>
      </w:tr>
      <w:tr w:rsidR="00335AA1" w14:paraId="6C85DF60" w14:textId="77777777">
        <w:trPr>
          <w:jc w:val="center"/>
        </w:trPr>
        <w:tc>
          <w:tcPr>
            <w:tcW w:w="540" w:type="dxa"/>
          </w:tcPr>
          <w:p w14:paraId="63685FC8" w14:textId="77777777" w:rsidR="00335AA1" w:rsidRDefault="002733B0" w:rsidP="003B3BB0">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15</w:t>
            </w:r>
          </w:p>
        </w:tc>
        <w:tc>
          <w:tcPr>
            <w:tcW w:w="1800" w:type="dxa"/>
            <w:vAlign w:val="center"/>
          </w:tcPr>
          <w:p w14:paraId="362F5BCA"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HA</w:t>
            </w:r>
          </w:p>
        </w:tc>
        <w:tc>
          <w:tcPr>
            <w:tcW w:w="990" w:type="dxa"/>
            <w:vAlign w:val="center"/>
          </w:tcPr>
          <w:p w14:paraId="51E12FF2"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40</w:t>
            </w:r>
          </w:p>
        </w:tc>
        <w:tc>
          <w:tcPr>
            <w:tcW w:w="1080" w:type="dxa"/>
            <w:vAlign w:val="center"/>
          </w:tcPr>
          <w:p w14:paraId="46F92F67"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50</w:t>
            </w:r>
          </w:p>
        </w:tc>
        <w:tc>
          <w:tcPr>
            <w:tcW w:w="1530" w:type="dxa"/>
            <w:vAlign w:val="center"/>
          </w:tcPr>
          <w:p w14:paraId="609C701C"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10</w:t>
            </w:r>
          </w:p>
        </w:tc>
      </w:tr>
      <w:tr w:rsidR="00335AA1" w14:paraId="57449FF6" w14:textId="77777777">
        <w:trPr>
          <w:jc w:val="center"/>
        </w:trPr>
        <w:tc>
          <w:tcPr>
            <w:tcW w:w="540" w:type="dxa"/>
          </w:tcPr>
          <w:p w14:paraId="66D753B8" w14:textId="77777777" w:rsidR="00335AA1" w:rsidRDefault="002733B0" w:rsidP="003B3BB0">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16</w:t>
            </w:r>
          </w:p>
        </w:tc>
        <w:tc>
          <w:tcPr>
            <w:tcW w:w="1800" w:type="dxa"/>
            <w:vAlign w:val="center"/>
          </w:tcPr>
          <w:p w14:paraId="6DB39EC5"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IF</w:t>
            </w:r>
          </w:p>
        </w:tc>
        <w:tc>
          <w:tcPr>
            <w:tcW w:w="990" w:type="dxa"/>
            <w:vAlign w:val="center"/>
          </w:tcPr>
          <w:p w14:paraId="1EDEDF1C"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60</w:t>
            </w:r>
          </w:p>
        </w:tc>
        <w:tc>
          <w:tcPr>
            <w:tcW w:w="1080" w:type="dxa"/>
            <w:vAlign w:val="center"/>
          </w:tcPr>
          <w:p w14:paraId="6721EC3E"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65</w:t>
            </w:r>
          </w:p>
        </w:tc>
        <w:tc>
          <w:tcPr>
            <w:tcW w:w="1530" w:type="dxa"/>
            <w:vAlign w:val="center"/>
          </w:tcPr>
          <w:p w14:paraId="1B70F3C5"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5</w:t>
            </w:r>
          </w:p>
        </w:tc>
      </w:tr>
      <w:tr w:rsidR="00335AA1" w14:paraId="77178B51" w14:textId="77777777">
        <w:trPr>
          <w:jc w:val="center"/>
        </w:trPr>
        <w:tc>
          <w:tcPr>
            <w:tcW w:w="540" w:type="dxa"/>
          </w:tcPr>
          <w:p w14:paraId="7EB98092" w14:textId="77777777" w:rsidR="00335AA1" w:rsidRDefault="002733B0" w:rsidP="003B3BB0">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17</w:t>
            </w:r>
          </w:p>
        </w:tc>
        <w:tc>
          <w:tcPr>
            <w:tcW w:w="1800" w:type="dxa"/>
            <w:vAlign w:val="center"/>
          </w:tcPr>
          <w:p w14:paraId="2D8669EF"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INJ</w:t>
            </w:r>
          </w:p>
        </w:tc>
        <w:tc>
          <w:tcPr>
            <w:tcW w:w="990" w:type="dxa"/>
            <w:vAlign w:val="center"/>
          </w:tcPr>
          <w:p w14:paraId="189ACA45"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60</w:t>
            </w:r>
          </w:p>
        </w:tc>
        <w:tc>
          <w:tcPr>
            <w:tcW w:w="1080" w:type="dxa"/>
            <w:vAlign w:val="center"/>
          </w:tcPr>
          <w:p w14:paraId="054E87BF"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67</w:t>
            </w:r>
          </w:p>
        </w:tc>
        <w:tc>
          <w:tcPr>
            <w:tcW w:w="1530" w:type="dxa"/>
            <w:vAlign w:val="center"/>
          </w:tcPr>
          <w:p w14:paraId="30BA5339"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7</w:t>
            </w:r>
          </w:p>
        </w:tc>
      </w:tr>
      <w:tr w:rsidR="00335AA1" w14:paraId="139FFFD3" w14:textId="77777777">
        <w:trPr>
          <w:jc w:val="center"/>
        </w:trPr>
        <w:tc>
          <w:tcPr>
            <w:tcW w:w="540" w:type="dxa"/>
          </w:tcPr>
          <w:p w14:paraId="5D48ABEB" w14:textId="77777777" w:rsidR="00335AA1" w:rsidRDefault="002733B0" w:rsidP="003B3BB0">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18</w:t>
            </w:r>
          </w:p>
        </w:tc>
        <w:tc>
          <w:tcPr>
            <w:tcW w:w="1800" w:type="dxa"/>
            <w:vAlign w:val="center"/>
          </w:tcPr>
          <w:p w14:paraId="47F83C33"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JD</w:t>
            </w:r>
          </w:p>
        </w:tc>
        <w:tc>
          <w:tcPr>
            <w:tcW w:w="990" w:type="dxa"/>
            <w:vAlign w:val="center"/>
          </w:tcPr>
          <w:p w14:paraId="192A4499"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55</w:t>
            </w:r>
          </w:p>
        </w:tc>
        <w:tc>
          <w:tcPr>
            <w:tcW w:w="1080" w:type="dxa"/>
            <w:vAlign w:val="center"/>
          </w:tcPr>
          <w:p w14:paraId="059673C8"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68</w:t>
            </w:r>
          </w:p>
        </w:tc>
        <w:tc>
          <w:tcPr>
            <w:tcW w:w="1530" w:type="dxa"/>
            <w:vAlign w:val="center"/>
          </w:tcPr>
          <w:p w14:paraId="77E47D18"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13</w:t>
            </w:r>
          </w:p>
        </w:tc>
      </w:tr>
      <w:tr w:rsidR="00335AA1" w14:paraId="005E9706" w14:textId="77777777">
        <w:trPr>
          <w:jc w:val="center"/>
        </w:trPr>
        <w:tc>
          <w:tcPr>
            <w:tcW w:w="540" w:type="dxa"/>
          </w:tcPr>
          <w:p w14:paraId="7C261019" w14:textId="77777777" w:rsidR="00335AA1" w:rsidRDefault="002733B0" w:rsidP="003B3BB0">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19</w:t>
            </w:r>
          </w:p>
        </w:tc>
        <w:tc>
          <w:tcPr>
            <w:tcW w:w="1800" w:type="dxa"/>
            <w:vAlign w:val="center"/>
          </w:tcPr>
          <w:p w14:paraId="5B44961A"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JP</w:t>
            </w:r>
          </w:p>
        </w:tc>
        <w:tc>
          <w:tcPr>
            <w:tcW w:w="990" w:type="dxa"/>
            <w:vAlign w:val="center"/>
          </w:tcPr>
          <w:p w14:paraId="713F4992"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50</w:t>
            </w:r>
          </w:p>
        </w:tc>
        <w:tc>
          <w:tcPr>
            <w:tcW w:w="1080" w:type="dxa"/>
            <w:vAlign w:val="center"/>
          </w:tcPr>
          <w:p w14:paraId="23F655FC"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70</w:t>
            </w:r>
          </w:p>
        </w:tc>
        <w:tc>
          <w:tcPr>
            <w:tcW w:w="1530" w:type="dxa"/>
            <w:vAlign w:val="center"/>
          </w:tcPr>
          <w:p w14:paraId="3C4D6669"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20</w:t>
            </w:r>
          </w:p>
        </w:tc>
      </w:tr>
      <w:tr w:rsidR="00335AA1" w14:paraId="68701810" w14:textId="77777777">
        <w:trPr>
          <w:jc w:val="center"/>
        </w:trPr>
        <w:tc>
          <w:tcPr>
            <w:tcW w:w="540" w:type="dxa"/>
          </w:tcPr>
          <w:p w14:paraId="47D48298" w14:textId="77777777" w:rsidR="00335AA1" w:rsidRDefault="002733B0" w:rsidP="003B3BB0">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20</w:t>
            </w:r>
          </w:p>
        </w:tc>
        <w:tc>
          <w:tcPr>
            <w:tcW w:w="1800" w:type="dxa"/>
            <w:vAlign w:val="center"/>
          </w:tcPr>
          <w:p w14:paraId="3EA2CAA6"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KD</w:t>
            </w:r>
          </w:p>
        </w:tc>
        <w:tc>
          <w:tcPr>
            <w:tcW w:w="990" w:type="dxa"/>
            <w:vAlign w:val="center"/>
          </w:tcPr>
          <w:p w14:paraId="06452AD5"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50</w:t>
            </w:r>
          </w:p>
        </w:tc>
        <w:tc>
          <w:tcPr>
            <w:tcW w:w="1080" w:type="dxa"/>
            <w:vAlign w:val="center"/>
          </w:tcPr>
          <w:p w14:paraId="2688EFC4"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70</w:t>
            </w:r>
          </w:p>
        </w:tc>
        <w:tc>
          <w:tcPr>
            <w:tcW w:w="1530" w:type="dxa"/>
            <w:vAlign w:val="center"/>
          </w:tcPr>
          <w:p w14:paraId="6E63097E"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20</w:t>
            </w:r>
          </w:p>
        </w:tc>
      </w:tr>
      <w:tr w:rsidR="00335AA1" w14:paraId="493297EC" w14:textId="77777777">
        <w:trPr>
          <w:jc w:val="center"/>
        </w:trPr>
        <w:tc>
          <w:tcPr>
            <w:tcW w:w="540" w:type="dxa"/>
          </w:tcPr>
          <w:p w14:paraId="2F58103B" w14:textId="77777777" w:rsidR="00335AA1" w:rsidRDefault="002733B0" w:rsidP="003B3BB0">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21</w:t>
            </w:r>
          </w:p>
        </w:tc>
        <w:tc>
          <w:tcPr>
            <w:tcW w:w="1800" w:type="dxa"/>
            <w:vAlign w:val="center"/>
          </w:tcPr>
          <w:p w14:paraId="607368EB"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KW</w:t>
            </w:r>
          </w:p>
        </w:tc>
        <w:tc>
          <w:tcPr>
            <w:tcW w:w="990" w:type="dxa"/>
            <w:vAlign w:val="center"/>
          </w:tcPr>
          <w:p w14:paraId="468CF622"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50</w:t>
            </w:r>
          </w:p>
        </w:tc>
        <w:tc>
          <w:tcPr>
            <w:tcW w:w="1080" w:type="dxa"/>
            <w:vAlign w:val="center"/>
          </w:tcPr>
          <w:p w14:paraId="28CB4C5F"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70</w:t>
            </w:r>
          </w:p>
        </w:tc>
        <w:tc>
          <w:tcPr>
            <w:tcW w:w="1530" w:type="dxa"/>
            <w:vAlign w:val="center"/>
          </w:tcPr>
          <w:p w14:paraId="1A3DA012"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20</w:t>
            </w:r>
          </w:p>
        </w:tc>
      </w:tr>
      <w:tr w:rsidR="00335AA1" w14:paraId="171E834C" w14:textId="77777777">
        <w:trPr>
          <w:jc w:val="center"/>
        </w:trPr>
        <w:tc>
          <w:tcPr>
            <w:tcW w:w="540" w:type="dxa"/>
          </w:tcPr>
          <w:p w14:paraId="34FB1A38" w14:textId="77777777" w:rsidR="00335AA1" w:rsidRDefault="002733B0" w:rsidP="003B3BB0">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22</w:t>
            </w:r>
          </w:p>
        </w:tc>
        <w:tc>
          <w:tcPr>
            <w:tcW w:w="1800" w:type="dxa"/>
            <w:vAlign w:val="center"/>
          </w:tcPr>
          <w:p w14:paraId="202995E3"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MD</w:t>
            </w:r>
          </w:p>
        </w:tc>
        <w:tc>
          <w:tcPr>
            <w:tcW w:w="990" w:type="dxa"/>
            <w:vAlign w:val="center"/>
          </w:tcPr>
          <w:p w14:paraId="7667DA23"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70</w:t>
            </w:r>
          </w:p>
        </w:tc>
        <w:tc>
          <w:tcPr>
            <w:tcW w:w="1080" w:type="dxa"/>
            <w:vAlign w:val="center"/>
          </w:tcPr>
          <w:p w14:paraId="09286528"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75</w:t>
            </w:r>
          </w:p>
        </w:tc>
        <w:tc>
          <w:tcPr>
            <w:tcW w:w="1530" w:type="dxa"/>
            <w:vAlign w:val="center"/>
          </w:tcPr>
          <w:p w14:paraId="6DBD6D7F"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5</w:t>
            </w:r>
          </w:p>
        </w:tc>
      </w:tr>
      <w:tr w:rsidR="00335AA1" w14:paraId="2AAF4B75" w14:textId="77777777">
        <w:trPr>
          <w:jc w:val="center"/>
        </w:trPr>
        <w:tc>
          <w:tcPr>
            <w:tcW w:w="540" w:type="dxa"/>
          </w:tcPr>
          <w:p w14:paraId="089FAC4A" w14:textId="77777777" w:rsidR="00335AA1" w:rsidRDefault="002733B0" w:rsidP="003B3BB0">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23</w:t>
            </w:r>
          </w:p>
        </w:tc>
        <w:tc>
          <w:tcPr>
            <w:tcW w:w="1800" w:type="dxa"/>
            <w:vAlign w:val="center"/>
          </w:tcPr>
          <w:p w14:paraId="70A156C4"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MA</w:t>
            </w:r>
          </w:p>
        </w:tc>
        <w:tc>
          <w:tcPr>
            <w:tcW w:w="990" w:type="dxa"/>
            <w:vAlign w:val="center"/>
          </w:tcPr>
          <w:p w14:paraId="788A8CC5"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55</w:t>
            </w:r>
          </w:p>
        </w:tc>
        <w:tc>
          <w:tcPr>
            <w:tcW w:w="1080" w:type="dxa"/>
            <w:vAlign w:val="center"/>
          </w:tcPr>
          <w:p w14:paraId="76474D3C"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60</w:t>
            </w:r>
          </w:p>
        </w:tc>
        <w:tc>
          <w:tcPr>
            <w:tcW w:w="1530" w:type="dxa"/>
            <w:vAlign w:val="center"/>
          </w:tcPr>
          <w:p w14:paraId="286AF7C0"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5</w:t>
            </w:r>
          </w:p>
        </w:tc>
      </w:tr>
      <w:tr w:rsidR="00335AA1" w14:paraId="16A0F1CB" w14:textId="77777777">
        <w:trPr>
          <w:jc w:val="center"/>
        </w:trPr>
        <w:tc>
          <w:tcPr>
            <w:tcW w:w="540" w:type="dxa"/>
          </w:tcPr>
          <w:p w14:paraId="21EE7EA7" w14:textId="77777777" w:rsidR="00335AA1" w:rsidRDefault="002733B0" w:rsidP="003B3BB0">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24</w:t>
            </w:r>
          </w:p>
        </w:tc>
        <w:tc>
          <w:tcPr>
            <w:tcW w:w="1800" w:type="dxa"/>
            <w:vAlign w:val="center"/>
          </w:tcPr>
          <w:p w14:paraId="557D9A84"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MHN</w:t>
            </w:r>
          </w:p>
        </w:tc>
        <w:tc>
          <w:tcPr>
            <w:tcW w:w="990" w:type="dxa"/>
            <w:vAlign w:val="center"/>
          </w:tcPr>
          <w:p w14:paraId="4E9DAF97"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60</w:t>
            </w:r>
          </w:p>
        </w:tc>
        <w:tc>
          <w:tcPr>
            <w:tcW w:w="1080" w:type="dxa"/>
            <w:vAlign w:val="center"/>
          </w:tcPr>
          <w:p w14:paraId="12661471"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66</w:t>
            </w:r>
          </w:p>
        </w:tc>
        <w:tc>
          <w:tcPr>
            <w:tcW w:w="1530" w:type="dxa"/>
            <w:vAlign w:val="center"/>
          </w:tcPr>
          <w:p w14:paraId="712AEBB2"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6</w:t>
            </w:r>
          </w:p>
        </w:tc>
      </w:tr>
      <w:tr w:rsidR="00335AA1" w14:paraId="45B89E15" w14:textId="77777777">
        <w:trPr>
          <w:jc w:val="center"/>
        </w:trPr>
        <w:tc>
          <w:tcPr>
            <w:tcW w:w="540" w:type="dxa"/>
          </w:tcPr>
          <w:p w14:paraId="3768C267" w14:textId="77777777" w:rsidR="00335AA1" w:rsidRDefault="002733B0" w:rsidP="003B3BB0">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25</w:t>
            </w:r>
          </w:p>
        </w:tc>
        <w:tc>
          <w:tcPr>
            <w:tcW w:w="1800" w:type="dxa"/>
            <w:vAlign w:val="center"/>
          </w:tcPr>
          <w:p w14:paraId="48F6B219"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RDA</w:t>
            </w:r>
          </w:p>
        </w:tc>
        <w:tc>
          <w:tcPr>
            <w:tcW w:w="990" w:type="dxa"/>
            <w:vAlign w:val="center"/>
          </w:tcPr>
          <w:p w14:paraId="3B1B4A44"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70</w:t>
            </w:r>
          </w:p>
        </w:tc>
        <w:tc>
          <w:tcPr>
            <w:tcW w:w="1080" w:type="dxa"/>
            <w:vAlign w:val="center"/>
          </w:tcPr>
          <w:p w14:paraId="20FCDCBC"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77</w:t>
            </w:r>
          </w:p>
        </w:tc>
        <w:tc>
          <w:tcPr>
            <w:tcW w:w="1530" w:type="dxa"/>
            <w:vAlign w:val="center"/>
          </w:tcPr>
          <w:p w14:paraId="1FACDD75"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7</w:t>
            </w:r>
          </w:p>
        </w:tc>
      </w:tr>
      <w:tr w:rsidR="00335AA1" w14:paraId="11726881" w14:textId="77777777">
        <w:trPr>
          <w:jc w:val="center"/>
        </w:trPr>
        <w:tc>
          <w:tcPr>
            <w:tcW w:w="540" w:type="dxa"/>
          </w:tcPr>
          <w:p w14:paraId="56955788" w14:textId="77777777" w:rsidR="00335AA1" w:rsidRDefault="002733B0" w:rsidP="003B3BB0">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26</w:t>
            </w:r>
          </w:p>
        </w:tc>
        <w:tc>
          <w:tcPr>
            <w:tcW w:w="1800" w:type="dxa"/>
            <w:vAlign w:val="center"/>
          </w:tcPr>
          <w:p w14:paraId="3A4BD652"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RJ</w:t>
            </w:r>
          </w:p>
        </w:tc>
        <w:tc>
          <w:tcPr>
            <w:tcW w:w="990" w:type="dxa"/>
            <w:vAlign w:val="center"/>
          </w:tcPr>
          <w:p w14:paraId="0A69E06F"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65</w:t>
            </w:r>
          </w:p>
        </w:tc>
        <w:tc>
          <w:tcPr>
            <w:tcW w:w="1080" w:type="dxa"/>
            <w:vAlign w:val="center"/>
          </w:tcPr>
          <w:p w14:paraId="1AD3B13B"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75</w:t>
            </w:r>
          </w:p>
        </w:tc>
        <w:tc>
          <w:tcPr>
            <w:tcW w:w="1530" w:type="dxa"/>
            <w:vAlign w:val="center"/>
          </w:tcPr>
          <w:p w14:paraId="4642F309"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10</w:t>
            </w:r>
          </w:p>
        </w:tc>
      </w:tr>
      <w:tr w:rsidR="00335AA1" w14:paraId="1C965AFB" w14:textId="77777777">
        <w:trPr>
          <w:jc w:val="center"/>
        </w:trPr>
        <w:tc>
          <w:tcPr>
            <w:tcW w:w="540" w:type="dxa"/>
          </w:tcPr>
          <w:p w14:paraId="6D1FD43C" w14:textId="77777777" w:rsidR="00335AA1" w:rsidRDefault="002733B0" w:rsidP="003B3BB0">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27</w:t>
            </w:r>
          </w:p>
        </w:tc>
        <w:tc>
          <w:tcPr>
            <w:tcW w:w="1800" w:type="dxa"/>
            <w:vAlign w:val="center"/>
          </w:tcPr>
          <w:p w14:paraId="791DE48D"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RS</w:t>
            </w:r>
          </w:p>
        </w:tc>
        <w:tc>
          <w:tcPr>
            <w:tcW w:w="990" w:type="dxa"/>
            <w:vAlign w:val="center"/>
          </w:tcPr>
          <w:p w14:paraId="0AD5DEA6"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60</w:t>
            </w:r>
          </w:p>
        </w:tc>
        <w:tc>
          <w:tcPr>
            <w:tcW w:w="1080" w:type="dxa"/>
            <w:vAlign w:val="center"/>
          </w:tcPr>
          <w:p w14:paraId="49CB4FA9"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74</w:t>
            </w:r>
          </w:p>
        </w:tc>
        <w:tc>
          <w:tcPr>
            <w:tcW w:w="1530" w:type="dxa"/>
            <w:vAlign w:val="center"/>
          </w:tcPr>
          <w:p w14:paraId="17BBD991"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14</w:t>
            </w:r>
          </w:p>
        </w:tc>
      </w:tr>
      <w:tr w:rsidR="00335AA1" w14:paraId="6818F82B" w14:textId="77777777">
        <w:trPr>
          <w:jc w:val="center"/>
        </w:trPr>
        <w:tc>
          <w:tcPr>
            <w:tcW w:w="540" w:type="dxa"/>
          </w:tcPr>
          <w:p w14:paraId="4F2D17B7" w14:textId="77777777" w:rsidR="00335AA1" w:rsidRDefault="002733B0" w:rsidP="003B3BB0">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28</w:t>
            </w:r>
          </w:p>
        </w:tc>
        <w:tc>
          <w:tcPr>
            <w:tcW w:w="1800" w:type="dxa"/>
            <w:vAlign w:val="center"/>
          </w:tcPr>
          <w:p w14:paraId="0FF39ABB"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RBB</w:t>
            </w:r>
          </w:p>
        </w:tc>
        <w:tc>
          <w:tcPr>
            <w:tcW w:w="990" w:type="dxa"/>
            <w:vAlign w:val="center"/>
          </w:tcPr>
          <w:p w14:paraId="0F83A3D8"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50</w:t>
            </w:r>
          </w:p>
        </w:tc>
        <w:tc>
          <w:tcPr>
            <w:tcW w:w="1080" w:type="dxa"/>
            <w:vAlign w:val="center"/>
          </w:tcPr>
          <w:p w14:paraId="483159E1"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65</w:t>
            </w:r>
          </w:p>
        </w:tc>
        <w:tc>
          <w:tcPr>
            <w:tcW w:w="1530" w:type="dxa"/>
            <w:vAlign w:val="center"/>
          </w:tcPr>
          <w:p w14:paraId="2851E05C"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15</w:t>
            </w:r>
          </w:p>
        </w:tc>
      </w:tr>
      <w:tr w:rsidR="00335AA1" w14:paraId="16BAB2EF" w14:textId="77777777">
        <w:trPr>
          <w:jc w:val="center"/>
        </w:trPr>
        <w:tc>
          <w:tcPr>
            <w:tcW w:w="540" w:type="dxa"/>
          </w:tcPr>
          <w:p w14:paraId="20F58627" w14:textId="77777777" w:rsidR="00335AA1" w:rsidRDefault="002733B0" w:rsidP="003B3BB0">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29</w:t>
            </w:r>
          </w:p>
        </w:tc>
        <w:tc>
          <w:tcPr>
            <w:tcW w:w="1800" w:type="dxa"/>
            <w:vAlign w:val="center"/>
          </w:tcPr>
          <w:p w14:paraId="06285BAA"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VF</w:t>
            </w:r>
          </w:p>
        </w:tc>
        <w:tc>
          <w:tcPr>
            <w:tcW w:w="990" w:type="dxa"/>
            <w:vAlign w:val="center"/>
          </w:tcPr>
          <w:p w14:paraId="555145E6"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55</w:t>
            </w:r>
          </w:p>
        </w:tc>
        <w:tc>
          <w:tcPr>
            <w:tcW w:w="1080" w:type="dxa"/>
            <w:vAlign w:val="center"/>
          </w:tcPr>
          <w:p w14:paraId="29F36ACA"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85</w:t>
            </w:r>
          </w:p>
        </w:tc>
        <w:tc>
          <w:tcPr>
            <w:tcW w:w="1530" w:type="dxa"/>
            <w:vAlign w:val="center"/>
          </w:tcPr>
          <w:p w14:paraId="7A547FE0"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30</w:t>
            </w:r>
          </w:p>
        </w:tc>
      </w:tr>
      <w:tr w:rsidR="00335AA1" w14:paraId="0C48AA49" w14:textId="77777777">
        <w:trPr>
          <w:jc w:val="center"/>
        </w:trPr>
        <w:tc>
          <w:tcPr>
            <w:tcW w:w="540" w:type="dxa"/>
          </w:tcPr>
          <w:p w14:paraId="136F265C" w14:textId="77777777" w:rsidR="00335AA1" w:rsidRDefault="002733B0" w:rsidP="003B3BB0">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30</w:t>
            </w:r>
          </w:p>
        </w:tc>
        <w:tc>
          <w:tcPr>
            <w:tcW w:w="1800" w:type="dxa"/>
            <w:vAlign w:val="center"/>
          </w:tcPr>
          <w:p w14:paraId="2A1F5F5B" w14:textId="77777777" w:rsidR="00335AA1" w:rsidRDefault="002733B0" w:rsidP="003B3BB0">
            <w:pPr>
              <w:spacing w:after="0" w:line="240" w:lineRule="auto"/>
              <w:jc w:val="center"/>
              <w:rPr>
                <w:rFonts w:ascii="Times New Roman" w:eastAsia="Times New Roman" w:hAnsi="Times New Roman"/>
                <w:color w:val="000000"/>
                <w:sz w:val="20"/>
                <w:szCs w:val="20"/>
                <w:lang w:eastAsia="en-US"/>
              </w:rPr>
            </w:pPr>
            <w:r>
              <w:rPr>
                <w:rFonts w:ascii="Times New Roman" w:eastAsia="Times New Roman" w:hAnsi="Times New Roman"/>
                <w:color w:val="000000"/>
                <w:sz w:val="20"/>
                <w:szCs w:val="20"/>
                <w:lang w:eastAsia="en-US"/>
              </w:rPr>
              <w:t>VTM</w:t>
            </w:r>
          </w:p>
        </w:tc>
        <w:tc>
          <w:tcPr>
            <w:tcW w:w="990" w:type="dxa"/>
            <w:vAlign w:val="center"/>
          </w:tcPr>
          <w:p w14:paraId="1099E7EC"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55</w:t>
            </w:r>
          </w:p>
        </w:tc>
        <w:tc>
          <w:tcPr>
            <w:tcW w:w="1080" w:type="dxa"/>
            <w:vAlign w:val="center"/>
          </w:tcPr>
          <w:p w14:paraId="7B63159C" w14:textId="77777777" w:rsidR="00335AA1" w:rsidRDefault="002733B0" w:rsidP="003B3BB0">
            <w:pPr>
              <w:spacing w:after="0" w:line="240" w:lineRule="auto"/>
              <w:jc w:val="center"/>
              <w:rPr>
                <w:rFonts w:ascii="Times New Roman" w:hAnsi="Times New Roman"/>
                <w:color w:val="000000"/>
                <w:sz w:val="20"/>
                <w:szCs w:val="20"/>
                <w:lang w:eastAsia="en-US"/>
              </w:rPr>
            </w:pPr>
            <w:r>
              <w:rPr>
                <w:rFonts w:ascii="Times New Roman" w:hAnsi="Times New Roman"/>
                <w:color w:val="000000"/>
                <w:sz w:val="20"/>
                <w:szCs w:val="20"/>
                <w:lang w:eastAsia="en-US"/>
              </w:rPr>
              <w:t>60</w:t>
            </w:r>
          </w:p>
        </w:tc>
        <w:tc>
          <w:tcPr>
            <w:tcW w:w="1530" w:type="dxa"/>
            <w:vAlign w:val="center"/>
          </w:tcPr>
          <w:p w14:paraId="2340E973" w14:textId="77777777" w:rsidR="00335AA1" w:rsidRDefault="002733B0" w:rsidP="003B3BB0">
            <w:pPr>
              <w:spacing w:after="0" w:line="240" w:lineRule="auto"/>
              <w:jc w:val="center"/>
              <w:rPr>
                <w:rFonts w:ascii="Times New Roman" w:eastAsia="Times New Roman" w:hAnsi="Times New Roman"/>
                <w:color w:val="000000"/>
                <w:sz w:val="20"/>
                <w:szCs w:val="20"/>
                <w:lang w:val="id-ID" w:eastAsia="en-US"/>
              </w:rPr>
            </w:pPr>
            <w:r>
              <w:rPr>
                <w:rFonts w:ascii="Times New Roman" w:eastAsia="Times New Roman" w:hAnsi="Times New Roman"/>
                <w:color w:val="000000"/>
                <w:sz w:val="20"/>
                <w:szCs w:val="20"/>
                <w:lang w:val="id-ID" w:eastAsia="en-US"/>
              </w:rPr>
              <w:t>5</w:t>
            </w:r>
          </w:p>
        </w:tc>
      </w:tr>
      <w:tr w:rsidR="00335AA1" w14:paraId="740BC7AC" w14:textId="77777777">
        <w:trPr>
          <w:jc w:val="center"/>
        </w:trPr>
        <w:tc>
          <w:tcPr>
            <w:tcW w:w="2340" w:type="dxa"/>
            <w:gridSpan w:val="2"/>
          </w:tcPr>
          <w:p w14:paraId="5AB96D43" w14:textId="77777777" w:rsidR="00335AA1" w:rsidRDefault="002733B0" w:rsidP="003B3BB0">
            <w:pPr>
              <w:spacing w:after="0" w:line="240" w:lineRule="auto"/>
              <w:jc w:val="center"/>
              <w:rPr>
                <w:rFonts w:ascii="Times New Roman" w:eastAsia="Times New Roman" w:hAnsi="Times New Roman"/>
                <w:b/>
                <w:color w:val="000000"/>
                <w:sz w:val="20"/>
                <w:szCs w:val="20"/>
                <w:lang w:eastAsia="en-US"/>
              </w:rPr>
            </w:pPr>
            <w:r>
              <w:rPr>
                <w:rFonts w:ascii="Times New Roman" w:eastAsia="Times New Roman" w:hAnsi="Times New Roman"/>
                <w:b/>
                <w:color w:val="000000"/>
                <w:sz w:val="20"/>
                <w:szCs w:val="20"/>
                <w:lang w:eastAsia="en-US"/>
              </w:rPr>
              <w:t>Total</w:t>
            </w:r>
          </w:p>
        </w:tc>
        <w:tc>
          <w:tcPr>
            <w:tcW w:w="990" w:type="dxa"/>
            <w:vAlign w:val="center"/>
          </w:tcPr>
          <w:p w14:paraId="16A18CC4" w14:textId="77777777" w:rsidR="00335AA1" w:rsidRDefault="002733B0" w:rsidP="003B3BB0">
            <w:pPr>
              <w:spacing w:after="0" w:line="240" w:lineRule="auto"/>
              <w:jc w:val="center"/>
              <w:rPr>
                <w:rFonts w:ascii="Times New Roman" w:hAnsi="Times New Roman"/>
                <w:b/>
                <w:color w:val="000000"/>
                <w:sz w:val="20"/>
                <w:szCs w:val="20"/>
                <w:lang w:eastAsia="en-US"/>
              </w:rPr>
            </w:pPr>
            <w:r>
              <w:rPr>
                <w:rFonts w:ascii="Times New Roman" w:hAnsi="Times New Roman"/>
                <w:b/>
                <w:color w:val="000000"/>
                <w:sz w:val="20"/>
                <w:szCs w:val="20"/>
                <w:lang w:eastAsia="en-US"/>
              </w:rPr>
              <w:t>1707</w:t>
            </w:r>
          </w:p>
        </w:tc>
        <w:tc>
          <w:tcPr>
            <w:tcW w:w="1080" w:type="dxa"/>
            <w:vAlign w:val="center"/>
          </w:tcPr>
          <w:p w14:paraId="4EA2047C" w14:textId="77777777" w:rsidR="00335AA1" w:rsidRDefault="002733B0" w:rsidP="003B3BB0">
            <w:pPr>
              <w:spacing w:after="0" w:line="240" w:lineRule="auto"/>
              <w:jc w:val="center"/>
              <w:rPr>
                <w:rFonts w:ascii="Times New Roman" w:hAnsi="Times New Roman"/>
                <w:b/>
                <w:color w:val="000000"/>
                <w:sz w:val="20"/>
                <w:szCs w:val="20"/>
                <w:lang w:eastAsia="en-US"/>
              </w:rPr>
            </w:pPr>
            <w:r>
              <w:rPr>
                <w:rFonts w:ascii="Times New Roman" w:hAnsi="Times New Roman"/>
                <w:b/>
                <w:color w:val="000000"/>
                <w:sz w:val="20"/>
                <w:szCs w:val="20"/>
                <w:lang w:eastAsia="en-US"/>
              </w:rPr>
              <w:t>2088</w:t>
            </w:r>
          </w:p>
        </w:tc>
        <w:tc>
          <w:tcPr>
            <w:tcW w:w="1530" w:type="dxa"/>
            <w:vAlign w:val="center"/>
          </w:tcPr>
          <w:p w14:paraId="3892D540" w14:textId="77777777" w:rsidR="00335AA1" w:rsidRDefault="002733B0" w:rsidP="003B3BB0">
            <w:pPr>
              <w:spacing w:after="0" w:line="240" w:lineRule="auto"/>
              <w:jc w:val="center"/>
              <w:rPr>
                <w:rFonts w:ascii="Times New Roman" w:eastAsia="Times New Roman" w:hAnsi="Times New Roman"/>
                <w:b/>
                <w:color w:val="000000"/>
                <w:sz w:val="20"/>
                <w:szCs w:val="20"/>
                <w:lang w:eastAsia="en-US"/>
              </w:rPr>
            </w:pPr>
            <w:r>
              <w:rPr>
                <w:rFonts w:ascii="Times New Roman" w:eastAsia="Times New Roman" w:hAnsi="Times New Roman"/>
                <w:b/>
                <w:color w:val="000000"/>
                <w:sz w:val="20"/>
                <w:szCs w:val="20"/>
                <w:lang w:eastAsia="en-US"/>
              </w:rPr>
              <w:t>381</w:t>
            </w:r>
          </w:p>
        </w:tc>
      </w:tr>
      <w:tr w:rsidR="00335AA1" w14:paraId="5473ACAC" w14:textId="77777777">
        <w:trPr>
          <w:jc w:val="center"/>
        </w:trPr>
        <w:tc>
          <w:tcPr>
            <w:tcW w:w="2340" w:type="dxa"/>
            <w:gridSpan w:val="2"/>
          </w:tcPr>
          <w:p w14:paraId="02F80002" w14:textId="77777777" w:rsidR="00335AA1" w:rsidRDefault="002733B0" w:rsidP="003B3BB0">
            <w:pPr>
              <w:spacing w:after="0" w:line="240" w:lineRule="auto"/>
              <w:jc w:val="center"/>
              <w:rPr>
                <w:rFonts w:ascii="Times New Roman" w:eastAsia="Times New Roman" w:hAnsi="Times New Roman"/>
                <w:b/>
                <w:color w:val="000000"/>
                <w:sz w:val="20"/>
                <w:szCs w:val="20"/>
                <w:lang w:eastAsia="en-US"/>
              </w:rPr>
            </w:pPr>
            <w:r>
              <w:rPr>
                <w:rFonts w:ascii="Times New Roman" w:eastAsia="Times New Roman" w:hAnsi="Times New Roman"/>
                <w:b/>
                <w:color w:val="000000"/>
                <w:sz w:val="20"/>
                <w:szCs w:val="20"/>
                <w:lang w:eastAsia="en-US"/>
              </w:rPr>
              <w:t>Mean</w:t>
            </w:r>
          </w:p>
        </w:tc>
        <w:tc>
          <w:tcPr>
            <w:tcW w:w="990" w:type="dxa"/>
            <w:vAlign w:val="center"/>
          </w:tcPr>
          <w:p w14:paraId="7F24FD34" w14:textId="77777777" w:rsidR="00335AA1" w:rsidRDefault="002733B0" w:rsidP="003B3BB0">
            <w:pPr>
              <w:spacing w:after="0" w:line="240" w:lineRule="auto"/>
              <w:jc w:val="center"/>
              <w:rPr>
                <w:rFonts w:ascii="Times New Roman" w:hAnsi="Times New Roman"/>
                <w:b/>
                <w:color w:val="000000"/>
                <w:sz w:val="20"/>
                <w:szCs w:val="20"/>
                <w:lang w:eastAsia="en-US"/>
              </w:rPr>
            </w:pPr>
            <w:r>
              <w:rPr>
                <w:rFonts w:ascii="Times New Roman" w:hAnsi="Times New Roman"/>
                <w:b/>
                <w:color w:val="000000"/>
                <w:sz w:val="20"/>
                <w:szCs w:val="20"/>
                <w:lang w:eastAsia="en-US"/>
              </w:rPr>
              <w:t>56.9</w:t>
            </w:r>
          </w:p>
        </w:tc>
        <w:tc>
          <w:tcPr>
            <w:tcW w:w="1080" w:type="dxa"/>
            <w:vAlign w:val="center"/>
          </w:tcPr>
          <w:p w14:paraId="4912A1BD" w14:textId="77777777" w:rsidR="00335AA1" w:rsidRDefault="002733B0" w:rsidP="003B3BB0">
            <w:pPr>
              <w:spacing w:after="0" w:line="240" w:lineRule="auto"/>
              <w:jc w:val="center"/>
              <w:rPr>
                <w:rFonts w:ascii="Times New Roman" w:hAnsi="Times New Roman"/>
                <w:b/>
                <w:color w:val="000000"/>
                <w:sz w:val="20"/>
                <w:szCs w:val="20"/>
                <w:lang w:eastAsia="en-US"/>
              </w:rPr>
            </w:pPr>
            <w:r>
              <w:rPr>
                <w:rFonts w:ascii="Times New Roman" w:hAnsi="Times New Roman"/>
                <w:b/>
                <w:color w:val="000000"/>
                <w:sz w:val="20"/>
                <w:szCs w:val="20"/>
                <w:lang w:eastAsia="en-US"/>
              </w:rPr>
              <w:t>69.6</w:t>
            </w:r>
          </w:p>
        </w:tc>
        <w:tc>
          <w:tcPr>
            <w:tcW w:w="1530" w:type="dxa"/>
            <w:vAlign w:val="center"/>
          </w:tcPr>
          <w:p w14:paraId="6AD3A527" w14:textId="77777777" w:rsidR="00335AA1" w:rsidRDefault="002733B0" w:rsidP="003B3BB0">
            <w:pPr>
              <w:spacing w:after="0" w:line="240" w:lineRule="auto"/>
              <w:jc w:val="center"/>
              <w:rPr>
                <w:rFonts w:ascii="Times New Roman" w:eastAsia="Times New Roman" w:hAnsi="Times New Roman"/>
                <w:b/>
                <w:color w:val="000000"/>
                <w:sz w:val="20"/>
                <w:szCs w:val="20"/>
                <w:lang w:eastAsia="en-US"/>
              </w:rPr>
            </w:pPr>
            <w:r>
              <w:rPr>
                <w:rFonts w:ascii="Times New Roman" w:eastAsia="Times New Roman" w:hAnsi="Times New Roman"/>
                <w:b/>
                <w:color w:val="000000"/>
                <w:sz w:val="20"/>
                <w:szCs w:val="20"/>
                <w:lang w:eastAsia="en-US"/>
              </w:rPr>
              <w:t>12.7</w:t>
            </w:r>
          </w:p>
        </w:tc>
      </w:tr>
    </w:tbl>
    <w:p w14:paraId="74B424B6" w14:textId="77777777" w:rsidR="00335AA1" w:rsidRDefault="00335AA1" w:rsidP="003B3BB0">
      <w:pPr>
        <w:spacing w:after="200" w:line="240" w:lineRule="auto"/>
        <w:ind w:firstLine="284"/>
        <w:jc w:val="both"/>
        <w:rPr>
          <w:rFonts w:ascii="Times New Roman" w:eastAsia="Times New Roman" w:hAnsi="Times New Roman" w:cs="Times New Roman"/>
        </w:rPr>
      </w:pPr>
    </w:p>
    <w:p w14:paraId="3DF15F57" w14:textId="1C8C821A" w:rsidR="00335AA1" w:rsidRDefault="002733B0" w:rsidP="003B3BB0">
      <w:pPr>
        <w:spacing w:after="200" w:line="240" w:lineRule="auto"/>
        <w:ind w:firstLine="284"/>
        <w:jc w:val="both"/>
        <w:rPr>
          <w:rFonts w:ascii="Times New Roman" w:eastAsia="Times New Roman" w:hAnsi="Times New Roman" w:cs="Times New Roman"/>
        </w:rPr>
      </w:pPr>
      <w:r>
        <w:rPr>
          <w:rFonts w:ascii="Times New Roman" w:eastAsia="Times New Roman" w:hAnsi="Times New Roman" w:cs="Times New Roman"/>
        </w:rPr>
        <w:t>Based on the tables above, class IX-A got 59.46 average score on pre-test in experimental class where the lowest score was 40 and the highest score was 70. On the post-test in experimental class, the average score was 86.53 where the highest score was 96 and the lowest score was 75. On the gained score there was a difference between the lowest score and the high score. The lowest score was 13, meanwhile the highest score was 38. Meanwhile in IX-B got average score on pre-test was 56.9, where the lowest score was 40 and the highest score was 70. While on the post-test, the control class got an average score was 69.6 where the lowest score was 50 and the highest score was 85. On the gained score, the average score was 12.7 with the difference in the lowest score was 2 and the highest score was 35.</w:t>
      </w:r>
    </w:p>
    <w:p w14:paraId="5567D2C5" w14:textId="2221A85B" w:rsidR="00130F68" w:rsidRPr="00130F68" w:rsidRDefault="00032403" w:rsidP="003B3BB0">
      <w:pPr>
        <w:spacing w:after="0" w:line="240" w:lineRule="auto"/>
        <w:ind w:firstLine="284"/>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Table 6</w:t>
      </w:r>
      <w:r w:rsidR="00130F68">
        <w:rPr>
          <w:rFonts w:ascii="Times New Roman" w:eastAsia="Times New Roman" w:hAnsi="Times New Roman" w:cs="Times New Roman"/>
          <w:b/>
          <w:sz w:val="20"/>
          <w:szCs w:val="20"/>
        </w:rPr>
        <w:t>. Score Distribution in Control Class</w:t>
      </w:r>
    </w:p>
    <w:tbl>
      <w:tblPr>
        <w:tblStyle w:val="TableGrid3"/>
        <w:tblW w:w="0" w:type="auto"/>
        <w:jc w:val="center"/>
        <w:tblLook w:val="04A0" w:firstRow="1" w:lastRow="0" w:firstColumn="1" w:lastColumn="0" w:noHBand="0" w:noVBand="1"/>
      </w:tblPr>
      <w:tblGrid>
        <w:gridCol w:w="1170"/>
        <w:gridCol w:w="1350"/>
        <w:gridCol w:w="1350"/>
        <w:gridCol w:w="1350"/>
        <w:gridCol w:w="1331"/>
        <w:gridCol w:w="1269"/>
      </w:tblGrid>
      <w:tr w:rsidR="00130F68" w:rsidRPr="00130F68" w14:paraId="00FF8001" w14:textId="77777777" w:rsidTr="00586492">
        <w:trPr>
          <w:jc w:val="center"/>
        </w:trPr>
        <w:tc>
          <w:tcPr>
            <w:tcW w:w="1170" w:type="dxa"/>
            <w:vMerge w:val="restart"/>
          </w:tcPr>
          <w:p w14:paraId="5A150DCD" w14:textId="77777777" w:rsidR="00130F68" w:rsidRPr="00130F68" w:rsidRDefault="00130F68" w:rsidP="003B3BB0">
            <w:pPr>
              <w:spacing w:after="0" w:line="240" w:lineRule="auto"/>
              <w:jc w:val="center"/>
              <w:rPr>
                <w:rFonts w:ascii="Times New Roman" w:hAnsi="Times New Roman"/>
                <w:sz w:val="24"/>
                <w:szCs w:val="24"/>
                <w:lang w:eastAsia="en-US"/>
              </w:rPr>
            </w:pPr>
            <w:r w:rsidRPr="00130F68">
              <w:rPr>
                <w:rFonts w:ascii="Times New Roman" w:hAnsi="Times New Roman"/>
                <w:sz w:val="24"/>
                <w:szCs w:val="24"/>
                <w:lang w:eastAsia="en-US"/>
              </w:rPr>
              <w:t xml:space="preserve">Score </w:t>
            </w:r>
          </w:p>
        </w:tc>
        <w:tc>
          <w:tcPr>
            <w:tcW w:w="1350" w:type="dxa"/>
            <w:vMerge w:val="restart"/>
          </w:tcPr>
          <w:p w14:paraId="74BF5DF8" w14:textId="77777777" w:rsidR="00130F68" w:rsidRPr="00130F68" w:rsidRDefault="00130F68" w:rsidP="003B3BB0">
            <w:pPr>
              <w:spacing w:after="0" w:line="240" w:lineRule="auto"/>
              <w:jc w:val="center"/>
              <w:rPr>
                <w:rFonts w:ascii="Times New Roman" w:hAnsi="Times New Roman"/>
                <w:sz w:val="24"/>
                <w:szCs w:val="24"/>
                <w:lang w:eastAsia="en-US"/>
              </w:rPr>
            </w:pPr>
            <w:r w:rsidRPr="00130F68">
              <w:rPr>
                <w:rFonts w:ascii="Times New Roman" w:hAnsi="Times New Roman"/>
                <w:sz w:val="24"/>
                <w:szCs w:val="24"/>
                <w:lang w:eastAsia="en-US"/>
              </w:rPr>
              <w:t xml:space="preserve">Category </w:t>
            </w:r>
          </w:p>
        </w:tc>
        <w:tc>
          <w:tcPr>
            <w:tcW w:w="2700" w:type="dxa"/>
            <w:gridSpan w:val="2"/>
          </w:tcPr>
          <w:p w14:paraId="6C84D8FE" w14:textId="77777777" w:rsidR="00130F68" w:rsidRPr="00130F68" w:rsidRDefault="00130F68" w:rsidP="003B3BB0">
            <w:pPr>
              <w:spacing w:after="0" w:line="240" w:lineRule="auto"/>
              <w:jc w:val="center"/>
              <w:rPr>
                <w:rFonts w:ascii="Times New Roman" w:hAnsi="Times New Roman"/>
                <w:sz w:val="24"/>
                <w:szCs w:val="24"/>
                <w:lang w:eastAsia="en-US"/>
              </w:rPr>
            </w:pPr>
            <w:r w:rsidRPr="00130F68">
              <w:rPr>
                <w:rFonts w:ascii="Times New Roman" w:hAnsi="Times New Roman"/>
                <w:sz w:val="24"/>
                <w:szCs w:val="24"/>
                <w:lang w:eastAsia="en-US"/>
              </w:rPr>
              <w:t>Pre-test</w:t>
            </w:r>
          </w:p>
        </w:tc>
        <w:tc>
          <w:tcPr>
            <w:tcW w:w="2600" w:type="dxa"/>
            <w:gridSpan w:val="2"/>
          </w:tcPr>
          <w:p w14:paraId="3F8589AD" w14:textId="77777777" w:rsidR="00130F68" w:rsidRPr="00130F68" w:rsidRDefault="00130F68" w:rsidP="003B3BB0">
            <w:pPr>
              <w:spacing w:after="0" w:line="240" w:lineRule="auto"/>
              <w:jc w:val="center"/>
              <w:rPr>
                <w:rFonts w:ascii="Times New Roman" w:hAnsi="Times New Roman"/>
                <w:sz w:val="24"/>
                <w:szCs w:val="24"/>
                <w:lang w:eastAsia="en-US"/>
              </w:rPr>
            </w:pPr>
            <w:r w:rsidRPr="00130F68">
              <w:rPr>
                <w:rFonts w:ascii="Times New Roman" w:hAnsi="Times New Roman"/>
                <w:sz w:val="24"/>
                <w:szCs w:val="24"/>
                <w:lang w:eastAsia="en-US"/>
              </w:rPr>
              <w:t>Post-test</w:t>
            </w:r>
          </w:p>
        </w:tc>
      </w:tr>
      <w:tr w:rsidR="00130F68" w:rsidRPr="00130F68" w14:paraId="0B954A4D" w14:textId="77777777" w:rsidTr="00586492">
        <w:trPr>
          <w:jc w:val="center"/>
        </w:trPr>
        <w:tc>
          <w:tcPr>
            <w:tcW w:w="1170" w:type="dxa"/>
            <w:vMerge/>
          </w:tcPr>
          <w:p w14:paraId="64DE44C8" w14:textId="77777777" w:rsidR="00130F68" w:rsidRPr="00130F68" w:rsidRDefault="00130F68" w:rsidP="003B3BB0">
            <w:pPr>
              <w:spacing w:after="0" w:line="240" w:lineRule="auto"/>
              <w:jc w:val="center"/>
              <w:rPr>
                <w:rFonts w:ascii="Times New Roman" w:hAnsi="Times New Roman"/>
                <w:sz w:val="24"/>
                <w:szCs w:val="24"/>
                <w:lang w:eastAsia="en-US"/>
              </w:rPr>
            </w:pPr>
          </w:p>
        </w:tc>
        <w:tc>
          <w:tcPr>
            <w:tcW w:w="1350" w:type="dxa"/>
            <w:vMerge/>
          </w:tcPr>
          <w:p w14:paraId="3E01A31F" w14:textId="77777777" w:rsidR="00130F68" w:rsidRPr="00130F68" w:rsidRDefault="00130F68" w:rsidP="003B3BB0">
            <w:pPr>
              <w:spacing w:after="0" w:line="240" w:lineRule="auto"/>
              <w:jc w:val="center"/>
              <w:rPr>
                <w:rFonts w:ascii="Times New Roman" w:hAnsi="Times New Roman"/>
                <w:sz w:val="24"/>
                <w:szCs w:val="24"/>
                <w:lang w:eastAsia="en-US"/>
              </w:rPr>
            </w:pPr>
          </w:p>
        </w:tc>
        <w:tc>
          <w:tcPr>
            <w:tcW w:w="1350" w:type="dxa"/>
          </w:tcPr>
          <w:p w14:paraId="5FDBA1DE" w14:textId="77777777" w:rsidR="00130F68" w:rsidRPr="00130F68" w:rsidRDefault="00130F68" w:rsidP="003B3BB0">
            <w:pPr>
              <w:spacing w:after="0" w:line="240" w:lineRule="auto"/>
              <w:jc w:val="center"/>
              <w:rPr>
                <w:rFonts w:ascii="Times New Roman" w:hAnsi="Times New Roman"/>
                <w:sz w:val="24"/>
                <w:szCs w:val="24"/>
                <w:lang w:eastAsia="en-US"/>
              </w:rPr>
            </w:pPr>
            <w:r w:rsidRPr="00130F68">
              <w:rPr>
                <w:rFonts w:ascii="Times New Roman" w:hAnsi="Times New Roman"/>
                <w:sz w:val="24"/>
                <w:szCs w:val="24"/>
                <w:lang w:eastAsia="en-US"/>
              </w:rPr>
              <w:t>Frequency</w:t>
            </w:r>
          </w:p>
        </w:tc>
        <w:tc>
          <w:tcPr>
            <w:tcW w:w="1350" w:type="dxa"/>
          </w:tcPr>
          <w:p w14:paraId="07DDB80A" w14:textId="77777777" w:rsidR="00130F68" w:rsidRPr="00130F68" w:rsidRDefault="00130F68" w:rsidP="003B3BB0">
            <w:pPr>
              <w:spacing w:after="0" w:line="240" w:lineRule="auto"/>
              <w:jc w:val="center"/>
              <w:rPr>
                <w:rFonts w:ascii="Times New Roman" w:hAnsi="Times New Roman"/>
                <w:sz w:val="24"/>
                <w:szCs w:val="24"/>
                <w:lang w:eastAsia="en-US"/>
              </w:rPr>
            </w:pPr>
            <w:r w:rsidRPr="00130F68">
              <w:rPr>
                <w:rFonts w:ascii="Times New Roman" w:hAnsi="Times New Roman"/>
                <w:sz w:val="24"/>
                <w:szCs w:val="24"/>
                <w:lang w:eastAsia="en-US"/>
              </w:rPr>
              <w:t xml:space="preserve">Percentage </w:t>
            </w:r>
          </w:p>
        </w:tc>
        <w:tc>
          <w:tcPr>
            <w:tcW w:w="1331" w:type="dxa"/>
          </w:tcPr>
          <w:p w14:paraId="5FEA0ACF" w14:textId="77777777" w:rsidR="00130F68" w:rsidRPr="00130F68" w:rsidRDefault="00130F68" w:rsidP="003B3BB0">
            <w:pPr>
              <w:spacing w:after="0" w:line="240" w:lineRule="auto"/>
              <w:jc w:val="center"/>
              <w:rPr>
                <w:rFonts w:ascii="Times New Roman" w:hAnsi="Times New Roman"/>
                <w:sz w:val="24"/>
                <w:szCs w:val="24"/>
                <w:lang w:eastAsia="en-US"/>
              </w:rPr>
            </w:pPr>
            <w:r w:rsidRPr="00130F68">
              <w:rPr>
                <w:rFonts w:ascii="Times New Roman" w:hAnsi="Times New Roman"/>
                <w:sz w:val="24"/>
                <w:szCs w:val="24"/>
                <w:lang w:eastAsia="en-US"/>
              </w:rPr>
              <w:t xml:space="preserve">Frequency </w:t>
            </w:r>
          </w:p>
        </w:tc>
        <w:tc>
          <w:tcPr>
            <w:tcW w:w="1269" w:type="dxa"/>
          </w:tcPr>
          <w:p w14:paraId="30AD835D" w14:textId="77777777" w:rsidR="00130F68" w:rsidRPr="00130F68" w:rsidRDefault="00130F68" w:rsidP="003B3BB0">
            <w:pPr>
              <w:spacing w:after="0" w:line="240" w:lineRule="auto"/>
              <w:jc w:val="center"/>
              <w:rPr>
                <w:rFonts w:ascii="Times New Roman" w:hAnsi="Times New Roman"/>
                <w:sz w:val="24"/>
                <w:szCs w:val="24"/>
                <w:lang w:eastAsia="en-US"/>
              </w:rPr>
            </w:pPr>
            <w:r w:rsidRPr="00130F68">
              <w:rPr>
                <w:rFonts w:ascii="Times New Roman" w:hAnsi="Times New Roman"/>
                <w:sz w:val="24"/>
                <w:szCs w:val="24"/>
                <w:lang w:eastAsia="en-US"/>
              </w:rPr>
              <w:t>Percentage</w:t>
            </w:r>
          </w:p>
        </w:tc>
      </w:tr>
      <w:tr w:rsidR="00130F68" w:rsidRPr="00130F68" w14:paraId="7C6406D0" w14:textId="77777777" w:rsidTr="00586492">
        <w:trPr>
          <w:jc w:val="center"/>
        </w:trPr>
        <w:tc>
          <w:tcPr>
            <w:tcW w:w="1170" w:type="dxa"/>
          </w:tcPr>
          <w:p w14:paraId="79501255" w14:textId="77777777" w:rsidR="00130F68" w:rsidRPr="00130F68" w:rsidRDefault="00130F68" w:rsidP="003B3BB0">
            <w:pPr>
              <w:spacing w:after="0" w:line="240" w:lineRule="auto"/>
              <w:ind w:left="140"/>
              <w:jc w:val="center"/>
              <w:rPr>
                <w:rFonts w:ascii="Times New Roman" w:hAnsi="Times New Roman"/>
                <w:sz w:val="24"/>
                <w:szCs w:val="24"/>
                <w:lang w:eastAsia="en-US"/>
              </w:rPr>
            </w:pPr>
            <w:r w:rsidRPr="00130F68">
              <w:rPr>
                <w:rFonts w:ascii="Times New Roman" w:hAnsi="Times New Roman"/>
                <w:sz w:val="24"/>
                <w:szCs w:val="24"/>
                <w:lang w:eastAsia="en-US"/>
              </w:rPr>
              <w:t>90-100</w:t>
            </w:r>
          </w:p>
        </w:tc>
        <w:tc>
          <w:tcPr>
            <w:tcW w:w="1350" w:type="dxa"/>
          </w:tcPr>
          <w:p w14:paraId="0FDC4716" w14:textId="77777777" w:rsidR="00130F68" w:rsidRPr="00130F68" w:rsidRDefault="00130F68" w:rsidP="003B3BB0">
            <w:pPr>
              <w:spacing w:after="0" w:line="240" w:lineRule="auto"/>
              <w:jc w:val="center"/>
              <w:rPr>
                <w:rFonts w:ascii="Times New Roman" w:hAnsi="Times New Roman"/>
                <w:sz w:val="24"/>
                <w:szCs w:val="24"/>
                <w:lang w:eastAsia="en-US"/>
              </w:rPr>
            </w:pPr>
            <w:r w:rsidRPr="00130F68">
              <w:rPr>
                <w:rFonts w:ascii="Times New Roman" w:hAnsi="Times New Roman"/>
                <w:sz w:val="24"/>
                <w:szCs w:val="24"/>
                <w:lang w:eastAsia="en-US"/>
              </w:rPr>
              <w:t xml:space="preserve">Excellent </w:t>
            </w:r>
          </w:p>
        </w:tc>
        <w:tc>
          <w:tcPr>
            <w:tcW w:w="1350" w:type="dxa"/>
          </w:tcPr>
          <w:p w14:paraId="109FC261" w14:textId="77777777" w:rsidR="00130F68" w:rsidRPr="00130F68" w:rsidRDefault="00130F68" w:rsidP="003B3BB0">
            <w:pPr>
              <w:spacing w:after="0" w:line="240" w:lineRule="auto"/>
              <w:jc w:val="center"/>
              <w:rPr>
                <w:rFonts w:ascii="Times New Roman" w:hAnsi="Times New Roman"/>
                <w:sz w:val="24"/>
                <w:szCs w:val="24"/>
                <w:lang w:eastAsia="en-US"/>
              </w:rPr>
            </w:pPr>
            <w:r w:rsidRPr="00130F68">
              <w:rPr>
                <w:rFonts w:ascii="Times New Roman" w:hAnsi="Times New Roman"/>
                <w:sz w:val="24"/>
                <w:szCs w:val="24"/>
                <w:lang w:eastAsia="en-US"/>
              </w:rPr>
              <w:t>-</w:t>
            </w:r>
          </w:p>
        </w:tc>
        <w:tc>
          <w:tcPr>
            <w:tcW w:w="1350" w:type="dxa"/>
          </w:tcPr>
          <w:p w14:paraId="5BF0BD3B" w14:textId="77777777" w:rsidR="00130F68" w:rsidRPr="00130F68" w:rsidRDefault="00130F68" w:rsidP="003B3BB0">
            <w:pPr>
              <w:spacing w:after="0" w:line="240" w:lineRule="auto"/>
              <w:jc w:val="center"/>
              <w:rPr>
                <w:rFonts w:ascii="Times New Roman" w:hAnsi="Times New Roman"/>
                <w:sz w:val="24"/>
                <w:szCs w:val="24"/>
                <w:lang w:eastAsia="en-US"/>
              </w:rPr>
            </w:pPr>
            <w:r w:rsidRPr="00130F68">
              <w:rPr>
                <w:rFonts w:ascii="Times New Roman" w:hAnsi="Times New Roman"/>
                <w:sz w:val="24"/>
                <w:szCs w:val="24"/>
                <w:lang w:eastAsia="en-US"/>
              </w:rPr>
              <w:t>0.0%</w:t>
            </w:r>
          </w:p>
        </w:tc>
        <w:tc>
          <w:tcPr>
            <w:tcW w:w="1331" w:type="dxa"/>
          </w:tcPr>
          <w:p w14:paraId="3D9870E7" w14:textId="77777777" w:rsidR="00130F68" w:rsidRPr="00130F68" w:rsidRDefault="00130F68" w:rsidP="003B3BB0">
            <w:pPr>
              <w:spacing w:after="0" w:line="240" w:lineRule="auto"/>
              <w:jc w:val="center"/>
              <w:rPr>
                <w:rFonts w:ascii="Times New Roman" w:hAnsi="Times New Roman"/>
                <w:sz w:val="24"/>
                <w:szCs w:val="24"/>
                <w:lang w:eastAsia="en-US"/>
              </w:rPr>
            </w:pPr>
            <w:r w:rsidRPr="00130F68">
              <w:rPr>
                <w:rFonts w:ascii="Times New Roman" w:hAnsi="Times New Roman"/>
                <w:sz w:val="24"/>
                <w:szCs w:val="24"/>
                <w:lang w:eastAsia="en-US"/>
              </w:rPr>
              <w:t>-</w:t>
            </w:r>
          </w:p>
        </w:tc>
        <w:tc>
          <w:tcPr>
            <w:tcW w:w="1269" w:type="dxa"/>
          </w:tcPr>
          <w:p w14:paraId="1C301A0C" w14:textId="77777777" w:rsidR="00130F68" w:rsidRPr="00130F68" w:rsidRDefault="00130F68" w:rsidP="003B3BB0">
            <w:pPr>
              <w:spacing w:after="0" w:line="240" w:lineRule="auto"/>
              <w:jc w:val="center"/>
              <w:rPr>
                <w:rFonts w:ascii="Times New Roman" w:hAnsi="Times New Roman"/>
                <w:sz w:val="24"/>
                <w:szCs w:val="24"/>
                <w:lang w:eastAsia="en-US"/>
              </w:rPr>
            </w:pPr>
            <w:r w:rsidRPr="00130F68">
              <w:rPr>
                <w:rFonts w:ascii="Times New Roman" w:hAnsi="Times New Roman"/>
                <w:sz w:val="24"/>
                <w:szCs w:val="24"/>
                <w:lang w:eastAsia="en-US"/>
              </w:rPr>
              <w:t>0.0%</w:t>
            </w:r>
          </w:p>
        </w:tc>
      </w:tr>
      <w:tr w:rsidR="00130F68" w:rsidRPr="00130F68" w14:paraId="40B5B63E" w14:textId="77777777" w:rsidTr="00586492">
        <w:trPr>
          <w:jc w:val="center"/>
        </w:trPr>
        <w:tc>
          <w:tcPr>
            <w:tcW w:w="1170" w:type="dxa"/>
          </w:tcPr>
          <w:p w14:paraId="24664C34" w14:textId="77777777" w:rsidR="00130F68" w:rsidRPr="00130F68" w:rsidRDefault="00130F68" w:rsidP="003B3BB0">
            <w:pPr>
              <w:spacing w:after="0" w:line="240" w:lineRule="auto"/>
              <w:jc w:val="center"/>
              <w:rPr>
                <w:rFonts w:ascii="Times New Roman" w:hAnsi="Times New Roman"/>
                <w:sz w:val="24"/>
                <w:szCs w:val="24"/>
                <w:lang w:eastAsia="en-US"/>
              </w:rPr>
            </w:pPr>
            <w:r w:rsidRPr="00130F68">
              <w:rPr>
                <w:rFonts w:ascii="Times New Roman" w:hAnsi="Times New Roman"/>
                <w:sz w:val="24"/>
                <w:szCs w:val="24"/>
                <w:lang w:eastAsia="en-US"/>
              </w:rPr>
              <w:t>80-89</w:t>
            </w:r>
          </w:p>
        </w:tc>
        <w:tc>
          <w:tcPr>
            <w:tcW w:w="1350" w:type="dxa"/>
          </w:tcPr>
          <w:p w14:paraId="03863D70" w14:textId="77777777" w:rsidR="00130F68" w:rsidRPr="00130F68" w:rsidRDefault="00130F68" w:rsidP="003B3BB0">
            <w:pPr>
              <w:spacing w:after="0" w:line="240" w:lineRule="auto"/>
              <w:jc w:val="center"/>
              <w:rPr>
                <w:rFonts w:ascii="Times New Roman" w:hAnsi="Times New Roman"/>
                <w:sz w:val="24"/>
                <w:szCs w:val="24"/>
                <w:lang w:eastAsia="en-US"/>
              </w:rPr>
            </w:pPr>
            <w:r w:rsidRPr="00130F68">
              <w:rPr>
                <w:rFonts w:ascii="Times New Roman" w:hAnsi="Times New Roman"/>
                <w:sz w:val="24"/>
                <w:szCs w:val="24"/>
                <w:lang w:eastAsia="en-US"/>
              </w:rPr>
              <w:t xml:space="preserve">Very Good </w:t>
            </w:r>
          </w:p>
        </w:tc>
        <w:tc>
          <w:tcPr>
            <w:tcW w:w="1350" w:type="dxa"/>
          </w:tcPr>
          <w:p w14:paraId="4FEF9D4C" w14:textId="77777777" w:rsidR="00130F68" w:rsidRPr="00130F68" w:rsidRDefault="00130F68" w:rsidP="003B3BB0">
            <w:pPr>
              <w:spacing w:after="0" w:line="240" w:lineRule="auto"/>
              <w:jc w:val="center"/>
              <w:rPr>
                <w:rFonts w:ascii="Times New Roman" w:hAnsi="Times New Roman"/>
                <w:sz w:val="24"/>
                <w:szCs w:val="24"/>
                <w:lang w:eastAsia="en-US"/>
              </w:rPr>
            </w:pPr>
            <w:r w:rsidRPr="00130F68">
              <w:rPr>
                <w:rFonts w:ascii="Times New Roman" w:hAnsi="Times New Roman"/>
                <w:sz w:val="24"/>
                <w:szCs w:val="24"/>
                <w:lang w:eastAsia="en-US"/>
              </w:rPr>
              <w:t>-</w:t>
            </w:r>
          </w:p>
        </w:tc>
        <w:tc>
          <w:tcPr>
            <w:tcW w:w="1350" w:type="dxa"/>
          </w:tcPr>
          <w:p w14:paraId="36723B83" w14:textId="77777777" w:rsidR="00130F68" w:rsidRPr="00130F68" w:rsidRDefault="00130F68" w:rsidP="003B3BB0">
            <w:pPr>
              <w:spacing w:after="0" w:line="240" w:lineRule="auto"/>
              <w:jc w:val="center"/>
              <w:rPr>
                <w:rFonts w:ascii="Times New Roman" w:hAnsi="Times New Roman"/>
                <w:sz w:val="24"/>
                <w:szCs w:val="24"/>
                <w:lang w:eastAsia="en-US"/>
              </w:rPr>
            </w:pPr>
            <w:r w:rsidRPr="00130F68">
              <w:rPr>
                <w:rFonts w:ascii="Times New Roman" w:hAnsi="Times New Roman"/>
                <w:sz w:val="24"/>
                <w:szCs w:val="24"/>
                <w:lang w:eastAsia="en-US"/>
              </w:rPr>
              <w:t>0.0%</w:t>
            </w:r>
          </w:p>
        </w:tc>
        <w:tc>
          <w:tcPr>
            <w:tcW w:w="1331" w:type="dxa"/>
          </w:tcPr>
          <w:p w14:paraId="5761CE54" w14:textId="77777777" w:rsidR="00130F68" w:rsidRPr="00130F68" w:rsidRDefault="00130F68" w:rsidP="003B3BB0">
            <w:pPr>
              <w:spacing w:after="0" w:line="240" w:lineRule="auto"/>
              <w:jc w:val="center"/>
              <w:rPr>
                <w:rFonts w:ascii="Times New Roman" w:hAnsi="Times New Roman"/>
                <w:sz w:val="24"/>
                <w:szCs w:val="24"/>
                <w:lang w:eastAsia="en-US"/>
              </w:rPr>
            </w:pPr>
            <w:r w:rsidRPr="00130F68">
              <w:rPr>
                <w:rFonts w:ascii="Times New Roman" w:hAnsi="Times New Roman"/>
                <w:sz w:val="24"/>
                <w:szCs w:val="24"/>
                <w:lang w:eastAsia="en-US"/>
              </w:rPr>
              <w:t>3</w:t>
            </w:r>
          </w:p>
        </w:tc>
        <w:tc>
          <w:tcPr>
            <w:tcW w:w="1269" w:type="dxa"/>
          </w:tcPr>
          <w:p w14:paraId="5E356021" w14:textId="77777777" w:rsidR="00130F68" w:rsidRPr="00130F68" w:rsidRDefault="00130F68" w:rsidP="003B3BB0">
            <w:pPr>
              <w:spacing w:after="0" w:line="240" w:lineRule="auto"/>
              <w:jc w:val="center"/>
              <w:rPr>
                <w:rFonts w:ascii="Times New Roman" w:hAnsi="Times New Roman"/>
                <w:sz w:val="24"/>
                <w:szCs w:val="24"/>
                <w:lang w:eastAsia="en-US"/>
              </w:rPr>
            </w:pPr>
            <w:r w:rsidRPr="00130F68">
              <w:rPr>
                <w:rFonts w:ascii="Times New Roman" w:hAnsi="Times New Roman"/>
                <w:sz w:val="24"/>
                <w:szCs w:val="24"/>
                <w:lang w:eastAsia="en-US"/>
              </w:rPr>
              <w:t>10%</w:t>
            </w:r>
          </w:p>
        </w:tc>
      </w:tr>
      <w:tr w:rsidR="00130F68" w:rsidRPr="00130F68" w14:paraId="5BACE64F" w14:textId="77777777" w:rsidTr="00586492">
        <w:trPr>
          <w:jc w:val="center"/>
        </w:trPr>
        <w:tc>
          <w:tcPr>
            <w:tcW w:w="1170" w:type="dxa"/>
          </w:tcPr>
          <w:p w14:paraId="161D43B7" w14:textId="77777777" w:rsidR="00130F68" w:rsidRPr="00130F68" w:rsidRDefault="00130F68" w:rsidP="003B3BB0">
            <w:pPr>
              <w:spacing w:after="0" w:line="240" w:lineRule="auto"/>
              <w:jc w:val="center"/>
              <w:rPr>
                <w:rFonts w:ascii="Times New Roman" w:hAnsi="Times New Roman"/>
                <w:sz w:val="24"/>
                <w:szCs w:val="24"/>
                <w:lang w:eastAsia="en-US"/>
              </w:rPr>
            </w:pPr>
            <w:r w:rsidRPr="00130F68">
              <w:rPr>
                <w:rFonts w:ascii="Times New Roman" w:hAnsi="Times New Roman"/>
                <w:sz w:val="24"/>
                <w:szCs w:val="24"/>
                <w:lang w:eastAsia="en-US"/>
              </w:rPr>
              <w:t>70-79</w:t>
            </w:r>
          </w:p>
        </w:tc>
        <w:tc>
          <w:tcPr>
            <w:tcW w:w="1350" w:type="dxa"/>
          </w:tcPr>
          <w:p w14:paraId="7BBB7920" w14:textId="77777777" w:rsidR="00130F68" w:rsidRPr="00130F68" w:rsidRDefault="00130F68" w:rsidP="003B3BB0">
            <w:pPr>
              <w:spacing w:after="0" w:line="240" w:lineRule="auto"/>
              <w:jc w:val="center"/>
              <w:rPr>
                <w:rFonts w:ascii="Times New Roman" w:hAnsi="Times New Roman"/>
                <w:sz w:val="24"/>
                <w:szCs w:val="24"/>
                <w:lang w:eastAsia="en-US"/>
              </w:rPr>
            </w:pPr>
            <w:r w:rsidRPr="00130F68">
              <w:rPr>
                <w:rFonts w:ascii="Times New Roman" w:hAnsi="Times New Roman"/>
                <w:sz w:val="24"/>
                <w:szCs w:val="24"/>
                <w:lang w:eastAsia="en-US"/>
              </w:rPr>
              <w:t xml:space="preserve">Good </w:t>
            </w:r>
          </w:p>
        </w:tc>
        <w:tc>
          <w:tcPr>
            <w:tcW w:w="1350" w:type="dxa"/>
          </w:tcPr>
          <w:p w14:paraId="6222C2EC" w14:textId="77777777" w:rsidR="00130F68" w:rsidRPr="00130F68" w:rsidRDefault="00130F68" w:rsidP="003B3BB0">
            <w:pPr>
              <w:spacing w:after="0" w:line="240" w:lineRule="auto"/>
              <w:jc w:val="center"/>
              <w:rPr>
                <w:rFonts w:ascii="Times New Roman" w:hAnsi="Times New Roman"/>
                <w:sz w:val="24"/>
                <w:szCs w:val="24"/>
                <w:lang w:eastAsia="en-US"/>
              </w:rPr>
            </w:pPr>
            <w:r w:rsidRPr="00130F68">
              <w:rPr>
                <w:rFonts w:ascii="Times New Roman" w:hAnsi="Times New Roman"/>
                <w:sz w:val="24"/>
                <w:szCs w:val="24"/>
                <w:lang w:eastAsia="en-US"/>
              </w:rPr>
              <w:t>4</w:t>
            </w:r>
          </w:p>
        </w:tc>
        <w:tc>
          <w:tcPr>
            <w:tcW w:w="1350" w:type="dxa"/>
          </w:tcPr>
          <w:p w14:paraId="6A9CD324" w14:textId="77777777" w:rsidR="00130F68" w:rsidRPr="00130F68" w:rsidRDefault="00130F68" w:rsidP="003B3BB0">
            <w:pPr>
              <w:spacing w:after="0" w:line="240" w:lineRule="auto"/>
              <w:jc w:val="center"/>
              <w:rPr>
                <w:rFonts w:ascii="Times New Roman" w:hAnsi="Times New Roman"/>
                <w:sz w:val="24"/>
                <w:szCs w:val="24"/>
                <w:lang w:eastAsia="en-US"/>
              </w:rPr>
            </w:pPr>
            <w:r w:rsidRPr="00130F68">
              <w:rPr>
                <w:rFonts w:ascii="Times New Roman" w:hAnsi="Times New Roman"/>
                <w:sz w:val="24"/>
                <w:szCs w:val="24"/>
                <w:lang w:eastAsia="en-US"/>
              </w:rPr>
              <w:t>13.3%</w:t>
            </w:r>
          </w:p>
        </w:tc>
        <w:tc>
          <w:tcPr>
            <w:tcW w:w="1331" w:type="dxa"/>
          </w:tcPr>
          <w:p w14:paraId="1D5CEC23" w14:textId="77777777" w:rsidR="00130F68" w:rsidRPr="00130F68" w:rsidRDefault="00130F68" w:rsidP="003B3BB0">
            <w:pPr>
              <w:spacing w:after="0" w:line="240" w:lineRule="auto"/>
              <w:jc w:val="center"/>
              <w:rPr>
                <w:rFonts w:ascii="Times New Roman" w:hAnsi="Times New Roman"/>
                <w:sz w:val="24"/>
                <w:szCs w:val="24"/>
                <w:lang w:eastAsia="en-US"/>
              </w:rPr>
            </w:pPr>
            <w:r w:rsidRPr="00130F68">
              <w:rPr>
                <w:rFonts w:ascii="Times New Roman" w:hAnsi="Times New Roman"/>
                <w:sz w:val="24"/>
                <w:szCs w:val="24"/>
                <w:lang w:eastAsia="en-US"/>
              </w:rPr>
              <w:t>16</w:t>
            </w:r>
          </w:p>
        </w:tc>
        <w:tc>
          <w:tcPr>
            <w:tcW w:w="1269" w:type="dxa"/>
          </w:tcPr>
          <w:p w14:paraId="10DBCF50" w14:textId="77777777" w:rsidR="00130F68" w:rsidRPr="00130F68" w:rsidRDefault="00130F68" w:rsidP="003B3BB0">
            <w:pPr>
              <w:spacing w:after="0" w:line="240" w:lineRule="auto"/>
              <w:jc w:val="center"/>
              <w:rPr>
                <w:rFonts w:ascii="Times New Roman" w:hAnsi="Times New Roman"/>
                <w:sz w:val="24"/>
                <w:szCs w:val="24"/>
                <w:lang w:eastAsia="en-US"/>
              </w:rPr>
            </w:pPr>
            <w:r w:rsidRPr="00130F68">
              <w:rPr>
                <w:rFonts w:ascii="Times New Roman" w:hAnsi="Times New Roman"/>
                <w:sz w:val="24"/>
                <w:szCs w:val="24"/>
                <w:lang w:eastAsia="en-US"/>
              </w:rPr>
              <w:t>53.33%</w:t>
            </w:r>
          </w:p>
        </w:tc>
      </w:tr>
      <w:tr w:rsidR="00130F68" w:rsidRPr="00130F68" w14:paraId="719A6BE1" w14:textId="77777777" w:rsidTr="00586492">
        <w:trPr>
          <w:jc w:val="center"/>
        </w:trPr>
        <w:tc>
          <w:tcPr>
            <w:tcW w:w="1170" w:type="dxa"/>
          </w:tcPr>
          <w:p w14:paraId="130C5206" w14:textId="77777777" w:rsidR="00130F68" w:rsidRPr="00130F68" w:rsidRDefault="00130F68" w:rsidP="003B3BB0">
            <w:pPr>
              <w:spacing w:after="0" w:line="240" w:lineRule="auto"/>
              <w:jc w:val="center"/>
              <w:rPr>
                <w:rFonts w:ascii="Times New Roman" w:hAnsi="Times New Roman"/>
                <w:sz w:val="24"/>
                <w:szCs w:val="24"/>
                <w:lang w:eastAsia="en-US"/>
              </w:rPr>
            </w:pPr>
            <w:r w:rsidRPr="00130F68">
              <w:rPr>
                <w:rFonts w:ascii="Times New Roman" w:hAnsi="Times New Roman"/>
                <w:sz w:val="24"/>
                <w:szCs w:val="24"/>
                <w:lang w:eastAsia="en-US"/>
              </w:rPr>
              <w:t>60-69</w:t>
            </w:r>
          </w:p>
        </w:tc>
        <w:tc>
          <w:tcPr>
            <w:tcW w:w="1350" w:type="dxa"/>
          </w:tcPr>
          <w:p w14:paraId="5AB3642E" w14:textId="77777777" w:rsidR="00130F68" w:rsidRPr="00130F68" w:rsidRDefault="00130F68" w:rsidP="003B3BB0">
            <w:pPr>
              <w:spacing w:after="0" w:line="240" w:lineRule="auto"/>
              <w:jc w:val="center"/>
              <w:rPr>
                <w:rFonts w:ascii="Times New Roman" w:hAnsi="Times New Roman"/>
                <w:sz w:val="24"/>
                <w:szCs w:val="24"/>
                <w:lang w:eastAsia="en-US"/>
              </w:rPr>
            </w:pPr>
            <w:r w:rsidRPr="00130F68">
              <w:rPr>
                <w:rFonts w:ascii="Times New Roman" w:hAnsi="Times New Roman"/>
                <w:sz w:val="24"/>
                <w:szCs w:val="24"/>
                <w:lang w:eastAsia="en-US"/>
              </w:rPr>
              <w:t>Average</w:t>
            </w:r>
          </w:p>
        </w:tc>
        <w:tc>
          <w:tcPr>
            <w:tcW w:w="1350" w:type="dxa"/>
          </w:tcPr>
          <w:p w14:paraId="2F1714CD" w14:textId="77777777" w:rsidR="00130F68" w:rsidRPr="00130F68" w:rsidRDefault="00130F68" w:rsidP="003B3BB0">
            <w:pPr>
              <w:spacing w:after="0" w:line="240" w:lineRule="auto"/>
              <w:jc w:val="center"/>
              <w:rPr>
                <w:rFonts w:ascii="Times New Roman" w:hAnsi="Times New Roman"/>
                <w:sz w:val="24"/>
                <w:szCs w:val="24"/>
                <w:lang w:eastAsia="en-US"/>
              </w:rPr>
            </w:pPr>
            <w:r w:rsidRPr="00130F68">
              <w:rPr>
                <w:rFonts w:ascii="Times New Roman" w:hAnsi="Times New Roman"/>
                <w:sz w:val="24"/>
                <w:szCs w:val="24"/>
                <w:lang w:eastAsia="en-US"/>
              </w:rPr>
              <w:t>11</w:t>
            </w:r>
          </w:p>
        </w:tc>
        <w:tc>
          <w:tcPr>
            <w:tcW w:w="1350" w:type="dxa"/>
          </w:tcPr>
          <w:p w14:paraId="2385B904" w14:textId="77777777" w:rsidR="00130F68" w:rsidRPr="00130F68" w:rsidRDefault="00130F68" w:rsidP="003B3BB0">
            <w:pPr>
              <w:spacing w:after="0" w:line="240" w:lineRule="auto"/>
              <w:jc w:val="center"/>
              <w:rPr>
                <w:rFonts w:ascii="Times New Roman" w:hAnsi="Times New Roman"/>
                <w:sz w:val="24"/>
                <w:szCs w:val="24"/>
                <w:lang w:eastAsia="en-US"/>
              </w:rPr>
            </w:pPr>
            <w:r w:rsidRPr="00130F68">
              <w:rPr>
                <w:rFonts w:ascii="Times New Roman" w:hAnsi="Times New Roman"/>
                <w:sz w:val="24"/>
                <w:szCs w:val="24"/>
                <w:lang w:eastAsia="en-US"/>
              </w:rPr>
              <w:t>36.6%</w:t>
            </w:r>
          </w:p>
        </w:tc>
        <w:tc>
          <w:tcPr>
            <w:tcW w:w="1331" w:type="dxa"/>
          </w:tcPr>
          <w:p w14:paraId="5C179F4D" w14:textId="77777777" w:rsidR="00130F68" w:rsidRPr="00130F68" w:rsidRDefault="00130F68" w:rsidP="003B3BB0">
            <w:pPr>
              <w:spacing w:after="0" w:line="240" w:lineRule="auto"/>
              <w:jc w:val="center"/>
              <w:rPr>
                <w:rFonts w:ascii="Times New Roman" w:hAnsi="Times New Roman"/>
                <w:sz w:val="24"/>
                <w:szCs w:val="24"/>
                <w:lang w:eastAsia="en-US"/>
              </w:rPr>
            </w:pPr>
            <w:r w:rsidRPr="00130F68">
              <w:rPr>
                <w:rFonts w:ascii="Times New Roman" w:hAnsi="Times New Roman"/>
                <w:sz w:val="24"/>
                <w:szCs w:val="24"/>
                <w:lang w:eastAsia="en-US"/>
              </w:rPr>
              <w:t>10</w:t>
            </w:r>
          </w:p>
        </w:tc>
        <w:tc>
          <w:tcPr>
            <w:tcW w:w="1269" w:type="dxa"/>
          </w:tcPr>
          <w:p w14:paraId="11472671" w14:textId="77777777" w:rsidR="00130F68" w:rsidRPr="00130F68" w:rsidRDefault="00130F68" w:rsidP="003B3BB0">
            <w:pPr>
              <w:spacing w:after="0" w:line="240" w:lineRule="auto"/>
              <w:jc w:val="center"/>
              <w:rPr>
                <w:rFonts w:ascii="Times New Roman" w:hAnsi="Times New Roman"/>
                <w:sz w:val="24"/>
                <w:szCs w:val="24"/>
                <w:lang w:eastAsia="en-US"/>
              </w:rPr>
            </w:pPr>
            <w:r w:rsidRPr="00130F68">
              <w:rPr>
                <w:rFonts w:ascii="Times New Roman" w:hAnsi="Times New Roman"/>
                <w:sz w:val="24"/>
                <w:szCs w:val="24"/>
                <w:lang w:eastAsia="en-US"/>
              </w:rPr>
              <w:t>33.33%</w:t>
            </w:r>
          </w:p>
        </w:tc>
      </w:tr>
      <w:tr w:rsidR="00130F68" w:rsidRPr="00130F68" w14:paraId="7DE83A8A" w14:textId="77777777" w:rsidTr="00586492">
        <w:trPr>
          <w:jc w:val="center"/>
        </w:trPr>
        <w:tc>
          <w:tcPr>
            <w:tcW w:w="1170" w:type="dxa"/>
          </w:tcPr>
          <w:p w14:paraId="4C2984BC" w14:textId="77777777" w:rsidR="00130F68" w:rsidRPr="00130F68" w:rsidRDefault="00130F68" w:rsidP="003B3BB0">
            <w:pPr>
              <w:spacing w:after="0" w:line="240" w:lineRule="auto"/>
              <w:jc w:val="center"/>
              <w:rPr>
                <w:rFonts w:ascii="Times New Roman" w:hAnsi="Times New Roman"/>
                <w:sz w:val="24"/>
                <w:szCs w:val="24"/>
                <w:lang w:eastAsia="en-US"/>
              </w:rPr>
            </w:pPr>
            <w:r w:rsidRPr="00130F68">
              <w:rPr>
                <w:rFonts w:ascii="Times New Roman" w:hAnsi="Times New Roman"/>
                <w:sz w:val="24"/>
                <w:szCs w:val="24"/>
                <w:lang w:eastAsia="en-US"/>
              </w:rPr>
              <w:t>&lt;59</w:t>
            </w:r>
          </w:p>
        </w:tc>
        <w:tc>
          <w:tcPr>
            <w:tcW w:w="1350" w:type="dxa"/>
          </w:tcPr>
          <w:p w14:paraId="6FD5ECA5" w14:textId="77777777" w:rsidR="00130F68" w:rsidRPr="00130F68" w:rsidRDefault="00130F68" w:rsidP="003B3BB0">
            <w:pPr>
              <w:spacing w:after="0" w:line="240" w:lineRule="auto"/>
              <w:jc w:val="center"/>
              <w:rPr>
                <w:rFonts w:ascii="Times New Roman" w:hAnsi="Times New Roman"/>
                <w:sz w:val="24"/>
                <w:szCs w:val="24"/>
                <w:lang w:eastAsia="en-US"/>
              </w:rPr>
            </w:pPr>
            <w:r w:rsidRPr="00130F68">
              <w:rPr>
                <w:rFonts w:ascii="Times New Roman" w:hAnsi="Times New Roman"/>
                <w:sz w:val="24"/>
                <w:szCs w:val="24"/>
                <w:lang w:eastAsia="en-US"/>
              </w:rPr>
              <w:t xml:space="preserve">Poor </w:t>
            </w:r>
          </w:p>
        </w:tc>
        <w:tc>
          <w:tcPr>
            <w:tcW w:w="1350" w:type="dxa"/>
          </w:tcPr>
          <w:p w14:paraId="7CE479A9" w14:textId="77777777" w:rsidR="00130F68" w:rsidRPr="00130F68" w:rsidRDefault="00130F68" w:rsidP="003B3BB0">
            <w:pPr>
              <w:spacing w:after="0" w:line="240" w:lineRule="auto"/>
              <w:jc w:val="center"/>
              <w:rPr>
                <w:rFonts w:ascii="Times New Roman" w:hAnsi="Times New Roman"/>
                <w:sz w:val="24"/>
                <w:szCs w:val="24"/>
                <w:lang w:eastAsia="en-US"/>
              </w:rPr>
            </w:pPr>
            <w:r w:rsidRPr="00130F68">
              <w:rPr>
                <w:rFonts w:ascii="Times New Roman" w:hAnsi="Times New Roman"/>
                <w:sz w:val="24"/>
                <w:szCs w:val="24"/>
                <w:lang w:eastAsia="en-US"/>
              </w:rPr>
              <w:t>15</w:t>
            </w:r>
          </w:p>
        </w:tc>
        <w:tc>
          <w:tcPr>
            <w:tcW w:w="1350" w:type="dxa"/>
          </w:tcPr>
          <w:p w14:paraId="641C552F" w14:textId="77777777" w:rsidR="00130F68" w:rsidRPr="00130F68" w:rsidRDefault="00130F68" w:rsidP="003B3BB0">
            <w:pPr>
              <w:spacing w:after="0" w:line="240" w:lineRule="auto"/>
              <w:jc w:val="center"/>
              <w:rPr>
                <w:rFonts w:ascii="Times New Roman" w:hAnsi="Times New Roman"/>
                <w:sz w:val="24"/>
                <w:szCs w:val="24"/>
                <w:lang w:eastAsia="en-US"/>
              </w:rPr>
            </w:pPr>
            <w:r w:rsidRPr="00130F68">
              <w:rPr>
                <w:rFonts w:ascii="Times New Roman" w:hAnsi="Times New Roman"/>
                <w:sz w:val="24"/>
                <w:szCs w:val="24"/>
                <w:lang w:eastAsia="en-US"/>
              </w:rPr>
              <w:t>50%</w:t>
            </w:r>
          </w:p>
        </w:tc>
        <w:tc>
          <w:tcPr>
            <w:tcW w:w="1331" w:type="dxa"/>
          </w:tcPr>
          <w:p w14:paraId="2DFCD19A" w14:textId="77777777" w:rsidR="00130F68" w:rsidRPr="00130F68" w:rsidRDefault="00130F68" w:rsidP="003B3BB0">
            <w:pPr>
              <w:spacing w:after="0" w:line="240" w:lineRule="auto"/>
              <w:jc w:val="center"/>
              <w:rPr>
                <w:rFonts w:ascii="Times New Roman" w:hAnsi="Times New Roman"/>
                <w:sz w:val="24"/>
                <w:szCs w:val="24"/>
                <w:lang w:eastAsia="en-US"/>
              </w:rPr>
            </w:pPr>
            <w:r w:rsidRPr="00130F68">
              <w:rPr>
                <w:rFonts w:ascii="Times New Roman" w:hAnsi="Times New Roman"/>
                <w:sz w:val="24"/>
                <w:szCs w:val="24"/>
                <w:lang w:eastAsia="en-US"/>
              </w:rPr>
              <w:t>1</w:t>
            </w:r>
          </w:p>
        </w:tc>
        <w:tc>
          <w:tcPr>
            <w:tcW w:w="1269" w:type="dxa"/>
          </w:tcPr>
          <w:p w14:paraId="5701DF81" w14:textId="77777777" w:rsidR="00130F68" w:rsidRPr="00130F68" w:rsidRDefault="00130F68" w:rsidP="003B3BB0">
            <w:pPr>
              <w:spacing w:after="0" w:line="240" w:lineRule="auto"/>
              <w:jc w:val="center"/>
              <w:rPr>
                <w:rFonts w:ascii="Times New Roman" w:hAnsi="Times New Roman"/>
                <w:sz w:val="24"/>
                <w:szCs w:val="24"/>
                <w:lang w:eastAsia="en-US"/>
              </w:rPr>
            </w:pPr>
            <w:r w:rsidRPr="00130F68">
              <w:rPr>
                <w:rFonts w:ascii="Times New Roman" w:hAnsi="Times New Roman"/>
                <w:sz w:val="24"/>
                <w:szCs w:val="24"/>
                <w:lang w:eastAsia="en-US"/>
              </w:rPr>
              <w:t>3.33%</w:t>
            </w:r>
          </w:p>
        </w:tc>
      </w:tr>
      <w:tr w:rsidR="00130F68" w:rsidRPr="00130F68" w14:paraId="1DF6B50D" w14:textId="77777777" w:rsidTr="00586492">
        <w:trPr>
          <w:jc w:val="center"/>
        </w:trPr>
        <w:tc>
          <w:tcPr>
            <w:tcW w:w="2520" w:type="dxa"/>
            <w:gridSpan w:val="2"/>
          </w:tcPr>
          <w:p w14:paraId="511AC8CD" w14:textId="77777777" w:rsidR="00130F68" w:rsidRPr="00130F68" w:rsidRDefault="00130F68" w:rsidP="003B3BB0">
            <w:pPr>
              <w:spacing w:after="0" w:line="240" w:lineRule="auto"/>
              <w:jc w:val="center"/>
              <w:rPr>
                <w:rFonts w:ascii="Times New Roman" w:hAnsi="Times New Roman"/>
                <w:b/>
                <w:sz w:val="24"/>
                <w:szCs w:val="24"/>
                <w:lang w:eastAsia="en-US"/>
              </w:rPr>
            </w:pPr>
            <w:r w:rsidRPr="00130F68">
              <w:rPr>
                <w:rFonts w:ascii="Times New Roman" w:hAnsi="Times New Roman"/>
                <w:b/>
                <w:sz w:val="24"/>
                <w:szCs w:val="24"/>
                <w:lang w:eastAsia="en-US"/>
              </w:rPr>
              <w:t xml:space="preserve">TOTAL </w:t>
            </w:r>
          </w:p>
        </w:tc>
        <w:tc>
          <w:tcPr>
            <w:tcW w:w="1350" w:type="dxa"/>
          </w:tcPr>
          <w:p w14:paraId="0B96464E" w14:textId="77777777" w:rsidR="00130F68" w:rsidRPr="00130F68" w:rsidRDefault="00130F68" w:rsidP="003B3BB0">
            <w:pPr>
              <w:spacing w:after="0" w:line="240" w:lineRule="auto"/>
              <w:jc w:val="center"/>
              <w:rPr>
                <w:rFonts w:ascii="Times New Roman" w:hAnsi="Times New Roman"/>
                <w:b/>
                <w:sz w:val="24"/>
                <w:szCs w:val="24"/>
                <w:lang w:eastAsia="en-US"/>
              </w:rPr>
            </w:pPr>
            <w:r w:rsidRPr="00130F68">
              <w:rPr>
                <w:rFonts w:ascii="Times New Roman" w:hAnsi="Times New Roman"/>
                <w:b/>
                <w:sz w:val="24"/>
                <w:szCs w:val="24"/>
                <w:lang w:eastAsia="en-US"/>
              </w:rPr>
              <w:t>30</w:t>
            </w:r>
          </w:p>
        </w:tc>
        <w:tc>
          <w:tcPr>
            <w:tcW w:w="1350" w:type="dxa"/>
          </w:tcPr>
          <w:p w14:paraId="1F13CC0B" w14:textId="77777777" w:rsidR="00130F68" w:rsidRPr="00130F68" w:rsidRDefault="00130F68" w:rsidP="003B3BB0">
            <w:pPr>
              <w:spacing w:after="0" w:line="240" w:lineRule="auto"/>
              <w:jc w:val="center"/>
              <w:rPr>
                <w:rFonts w:ascii="Times New Roman" w:hAnsi="Times New Roman"/>
                <w:b/>
                <w:sz w:val="24"/>
                <w:szCs w:val="24"/>
                <w:lang w:eastAsia="en-US"/>
              </w:rPr>
            </w:pPr>
            <w:r w:rsidRPr="00130F68">
              <w:rPr>
                <w:rFonts w:ascii="Times New Roman" w:hAnsi="Times New Roman"/>
                <w:b/>
                <w:sz w:val="24"/>
                <w:szCs w:val="24"/>
                <w:lang w:eastAsia="en-US"/>
              </w:rPr>
              <w:t>100%</w:t>
            </w:r>
          </w:p>
        </w:tc>
        <w:tc>
          <w:tcPr>
            <w:tcW w:w="1331" w:type="dxa"/>
          </w:tcPr>
          <w:p w14:paraId="55879431" w14:textId="77777777" w:rsidR="00130F68" w:rsidRPr="00130F68" w:rsidRDefault="00130F68" w:rsidP="003B3BB0">
            <w:pPr>
              <w:spacing w:after="0" w:line="240" w:lineRule="auto"/>
              <w:jc w:val="center"/>
              <w:rPr>
                <w:rFonts w:ascii="Times New Roman" w:hAnsi="Times New Roman"/>
                <w:b/>
                <w:sz w:val="24"/>
                <w:szCs w:val="24"/>
                <w:lang w:eastAsia="en-US"/>
              </w:rPr>
            </w:pPr>
            <w:r w:rsidRPr="00130F68">
              <w:rPr>
                <w:rFonts w:ascii="Times New Roman" w:hAnsi="Times New Roman"/>
                <w:b/>
                <w:sz w:val="24"/>
                <w:szCs w:val="24"/>
                <w:lang w:eastAsia="en-US"/>
              </w:rPr>
              <w:t>30</w:t>
            </w:r>
          </w:p>
        </w:tc>
        <w:tc>
          <w:tcPr>
            <w:tcW w:w="1269" w:type="dxa"/>
          </w:tcPr>
          <w:p w14:paraId="4D4CFF9B" w14:textId="77777777" w:rsidR="00130F68" w:rsidRPr="00130F68" w:rsidRDefault="00130F68" w:rsidP="003B3BB0">
            <w:pPr>
              <w:spacing w:after="0" w:line="240" w:lineRule="auto"/>
              <w:jc w:val="center"/>
              <w:rPr>
                <w:rFonts w:ascii="Times New Roman" w:hAnsi="Times New Roman"/>
                <w:b/>
                <w:sz w:val="24"/>
                <w:szCs w:val="24"/>
                <w:lang w:eastAsia="en-US"/>
              </w:rPr>
            </w:pPr>
            <w:r w:rsidRPr="00130F68">
              <w:rPr>
                <w:rFonts w:ascii="Times New Roman" w:hAnsi="Times New Roman"/>
                <w:b/>
                <w:sz w:val="24"/>
                <w:szCs w:val="24"/>
                <w:lang w:eastAsia="en-US"/>
              </w:rPr>
              <w:t>100%</w:t>
            </w:r>
          </w:p>
        </w:tc>
      </w:tr>
    </w:tbl>
    <w:p w14:paraId="1702423A" w14:textId="700D10D5" w:rsidR="00130F68" w:rsidRDefault="00130F68" w:rsidP="003B3BB0">
      <w:pPr>
        <w:spacing w:after="200" w:line="240" w:lineRule="auto"/>
        <w:ind w:firstLine="284"/>
        <w:jc w:val="both"/>
        <w:rPr>
          <w:rFonts w:ascii="Times New Roman" w:eastAsia="Times New Roman" w:hAnsi="Times New Roman" w:cs="Times New Roman"/>
        </w:rPr>
      </w:pPr>
    </w:p>
    <w:p w14:paraId="404BA7E0" w14:textId="1AE0D462" w:rsidR="00586492" w:rsidRDefault="00586492" w:rsidP="003B3BB0">
      <w:pPr>
        <w:spacing w:after="200" w:line="240" w:lineRule="auto"/>
        <w:ind w:firstLine="284"/>
        <w:jc w:val="center"/>
        <w:rPr>
          <w:rFonts w:ascii="Times New Roman" w:eastAsia="Times New Roman" w:hAnsi="Times New Roman" w:cs="Times New Roman"/>
        </w:rPr>
      </w:pPr>
      <w:r>
        <w:rPr>
          <w:noProof/>
          <w:lang w:val="id-ID"/>
        </w:rPr>
        <w:drawing>
          <wp:inline distT="0" distB="0" distL="0" distR="0" wp14:anchorId="1B6B99DC" wp14:editId="52C43C57">
            <wp:extent cx="4133850" cy="260985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20C4D47" w14:textId="77777777" w:rsidR="00586492" w:rsidRPr="00586492" w:rsidRDefault="00586492" w:rsidP="00C221FD">
      <w:pPr>
        <w:spacing w:line="240" w:lineRule="auto"/>
        <w:ind w:firstLine="284"/>
        <w:jc w:val="both"/>
        <w:rPr>
          <w:rFonts w:ascii="Times New Roman" w:eastAsia="Times New Roman" w:hAnsi="Times New Roman" w:cs="Times New Roman"/>
        </w:rPr>
      </w:pPr>
      <w:r w:rsidRPr="00586492">
        <w:rPr>
          <w:rFonts w:ascii="Times New Roman" w:eastAsia="Times New Roman" w:hAnsi="Times New Roman" w:cs="Times New Roman"/>
        </w:rPr>
        <w:t>On the table distribution, there were 4 students who obtained good category in pre-test with percentage 13.3%, 11 students got average category with percentage 36.6%, and 15 students got poor category with percentage 50%. While, in post-test there were 3 students got very good category with percentage 10%, 16 students got good category with percentage 53.33%, 10 students got average score with percentage 33.33%, and the last 1 student got poor category with percentage 3.33%. Total of percentage from pre-test and post-test was 100% with 30 students.</w:t>
      </w:r>
    </w:p>
    <w:p w14:paraId="28BBCD7A" w14:textId="06C1F6F8" w:rsidR="00586492" w:rsidRDefault="00586492" w:rsidP="003B3BB0">
      <w:pPr>
        <w:spacing w:after="200" w:line="240" w:lineRule="auto"/>
        <w:ind w:firstLine="284"/>
        <w:jc w:val="both"/>
        <w:rPr>
          <w:rFonts w:ascii="Times New Roman" w:eastAsia="Times New Roman" w:hAnsi="Times New Roman" w:cs="Times New Roman"/>
        </w:rPr>
      </w:pPr>
      <w:r w:rsidRPr="00586492">
        <w:rPr>
          <w:rFonts w:ascii="Times New Roman" w:eastAsia="Times New Roman" w:hAnsi="Times New Roman" w:cs="Times New Roman"/>
        </w:rPr>
        <w:t>Based on chart of control class data, there were pre-test and post test scores. The blue chart was pre-test score and the green chart was post-test score. From the result of chart, in pre-test there were 4 students who got good category, 11 students got average category, and the last 15 students got poor category. While in post-test, there were 3 students got very good category, 16 students got good category, 10 students got average category and the last 1 student got poor category. There was not student who got excellent category in post-test of control class.</w:t>
      </w:r>
    </w:p>
    <w:p w14:paraId="5A2C3CC4" w14:textId="77777777" w:rsidR="006B20FE" w:rsidRDefault="006B20FE" w:rsidP="003B3BB0">
      <w:pPr>
        <w:spacing w:after="200" w:line="240" w:lineRule="auto"/>
        <w:ind w:firstLine="284"/>
        <w:jc w:val="both"/>
        <w:rPr>
          <w:rFonts w:ascii="Times New Roman" w:eastAsia="Times New Roman" w:hAnsi="Times New Roman" w:cs="Times New Roman"/>
          <w:lang w:val="id-ID"/>
        </w:rPr>
      </w:pPr>
    </w:p>
    <w:p w14:paraId="69D588A4" w14:textId="77777777" w:rsidR="00040279" w:rsidRPr="00040279" w:rsidRDefault="00040279" w:rsidP="003B3BB0">
      <w:pPr>
        <w:spacing w:after="200" w:line="240" w:lineRule="auto"/>
        <w:ind w:firstLine="284"/>
        <w:jc w:val="both"/>
        <w:rPr>
          <w:rFonts w:ascii="Times New Roman" w:eastAsia="Times New Roman" w:hAnsi="Times New Roman" w:cs="Times New Roman"/>
          <w:lang w:val="id-ID"/>
        </w:rPr>
      </w:pPr>
    </w:p>
    <w:p w14:paraId="6FE364F1" w14:textId="22D86EEE" w:rsidR="00335AA1" w:rsidRDefault="00032403" w:rsidP="003B3BB0">
      <w:pPr>
        <w:spacing w:after="0" w:line="240" w:lineRule="auto"/>
        <w:ind w:firstLine="284"/>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Table 7</w:t>
      </w:r>
      <w:r w:rsidR="002733B0">
        <w:rPr>
          <w:rFonts w:ascii="Times New Roman" w:eastAsia="Times New Roman" w:hAnsi="Times New Roman" w:cs="Times New Roman"/>
          <w:b/>
          <w:sz w:val="20"/>
          <w:szCs w:val="20"/>
        </w:rPr>
        <w:t>. Normality Test for Pre-test and Post-test</w:t>
      </w:r>
    </w:p>
    <w:tbl>
      <w:tblPr>
        <w:tblW w:w="7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90"/>
        <w:gridCol w:w="990"/>
        <w:gridCol w:w="450"/>
        <w:gridCol w:w="1260"/>
        <w:gridCol w:w="990"/>
        <w:gridCol w:w="450"/>
        <w:gridCol w:w="1350"/>
      </w:tblGrid>
      <w:tr w:rsidR="00335AA1" w14:paraId="1D8FE0B8" w14:textId="77777777">
        <w:trPr>
          <w:cantSplit/>
          <w:trHeight w:val="344"/>
          <w:jc w:val="center"/>
        </w:trPr>
        <w:tc>
          <w:tcPr>
            <w:tcW w:w="7380"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01A477AD"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b/>
                <w:color w:val="000000"/>
                <w:sz w:val="20"/>
                <w:szCs w:val="20"/>
                <w:lang w:eastAsia="en-US"/>
              </w:rPr>
            </w:pPr>
            <w:r>
              <w:rPr>
                <w:rFonts w:ascii="Times New Roman" w:eastAsia="Times New Roman" w:hAnsi="Times New Roman" w:cs="Times New Roman"/>
                <w:b/>
                <w:bCs/>
                <w:color w:val="000000"/>
                <w:sz w:val="20"/>
                <w:szCs w:val="20"/>
                <w:lang w:eastAsia="en-US"/>
              </w:rPr>
              <w:t>Tests of Normality</w:t>
            </w:r>
          </w:p>
        </w:tc>
      </w:tr>
      <w:tr w:rsidR="00335AA1" w14:paraId="7C59D33E" w14:textId="77777777">
        <w:trPr>
          <w:cantSplit/>
          <w:trHeight w:val="344"/>
          <w:jc w:val="center"/>
        </w:trPr>
        <w:tc>
          <w:tcPr>
            <w:tcW w:w="1890"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33ACC784"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Speaking Skill Score</w:t>
            </w:r>
          </w:p>
        </w:tc>
        <w:tc>
          <w:tcPr>
            <w:tcW w:w="270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066EDBAD"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eastAsia="en-US"/>
              </w:rPr>
              <w:t>Kolmogorov-Smirnov</w:t>
            </w:r>
            <w:r>
              <w:rPr>
                <w:rFonts w:ascii="Times New Roman" w:eastAsia="Times New Roman" w:hAnsi="Times New Roman" w:cs="Times New Roman"/>
                <w:color w:val="000000"/>
                <w:sz w:val="20"/>
                <w:szCs w:val="20"/>
                <w:lang w:val="id-ID" w:eastAsia="en-US"/>
              </w:rPr>
              <w:t>a</w:t>
            </w:r>
          </w:p>
        </w:tc>
        <w:tc>
          <w:tcPr>
            <w:tcW w:w="279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65EE26F8"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Shapiro-Wilk</w:t>
            </w:r>
          </w:p>
        </w:tc>
      </w:tr>
      <w:tr w:rsidR="00335AA1" w14:paraId="5ECB801D" w14:textId="77777777">
        <w:trPr>
          <w:cantSplit/>
          <w:trHeight w:val="344"/>
          <w:jc w:val="center"/>
        </w:trPr>
        <w:tc>
          <w:tcPr>
            <w:tcW w:w="1890" w:type="dxa"/>
            <w:vMerge/>
            <w:tcBorders>
              <w:top w:val="single" w:sz="4" w:space="0" w:color="auto"/>
              <w:left w:val="single" w:sz="4" w:space="0" w:color="auto"/>
              <w:bottom w:val="single" w:sz="4" w:space="0" w:color="auto"/>
              <w:right w:val="single" w:sz="4" w:space="0" w:color="auto"/>
            </w:tcBorders>
            <w:vAlign w:val="center"/>
          </w:tcPr>
          <w:p w14:paraId="1D09DD46" w14:textId="77777777" w:rsidR="00335AA1" w:rsidRDefault="00335AA1" w:rsidP="003B3BB0">
            <w:pPr>
              <w:spacing w:after="0" w:line="240" w:lineRule="auto"/>
              <w:jc w:val="center"/>
              <w:rPr>
                <w:rFonts w:ascii="Times New Roman" w:eastAsia="Times New Roman" w:hAnsi="Times New Roman" w:cs="Times New Roman"/>
                <w:color w:val="000000"/>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14:paraId="1E7A81B3"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Statistic</w:t>
            </w:r>
          </w:p>
        </w:tc>
        <w:tc>
          <w:tcPr>
            <w:tcW w:w="450" w:type="dxa"/>
            <w:tcBorders>
              <w:top w:val="single" w:sz="4" w:space="0" w:color="auto"/>
              <w:left w:val="single" w:sz="4" w:space="0" w:color="auto"/>
              <w:bottom w:val="single" w:sz="4" w:space="0" w:color="auto"/>
              <w:right w:val="single" w:sz="4" w:space="0" w:color="auto"/>
            </w:tcBorders>
            <w:shd w:val="clear" w:color="auto" w:fill="FFFFFF"/>
            <w:vAlign w:val="center"/>
          </w:tcPr>
          <w:p w14:paraId="5CCE7D80"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Df</w:t>
            </w:r>
          </w:p>
        </w:tc>
        <w:tc>
          <w:tcPr>
            <w:tcW w:w="1260" w:type="dxa"/>
            <w:tcBorders>
              <w:top w:val="single" w:sz="4" w:space="0" w:color="auto"/>
              <w:left w:val="single" w:sz="4" w:space="0" w:color="auto"/>
              <w:bottom w:val="single" w:sz="4" w:space="0" w:color="auto"/>
              <w:right w:val="single" w:sz="4" w:space="0" w:color="auto"/>
            </w:tcBorders>
            <w:shd w:val="clear" w:color="auto" w:fill="FFFFFF"/>
            <w:vAlign w:val="center"/>
          </w:tcPr>
          <w:p w14:paraId="78B190A8"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Sig.</w:t>
            </w:r>
          </w:p>
        </w:tc>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14:paraId="4F077238"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Statistic</w:t>
            </w:r>
          </w:p>
        </w:tc>
        <w:tc>
          <w:tcPr>
            <w:tcW w:w="450" w:type="dxa"/>
            <w:tcBorders>
              <w:top w:val="single" w:sz="4" w:space="0" w:color="auto"/>
              <w:left w:val="single" w:sz="4" w:space="0" w:color="auto"/>
              <w:bottom w:val="single" w:sz="4" w:space="0" w:color="auto"/>
              <w:right w:val="single" w:sz="4" w:space="0" w:color="auto"/>
            </w:tcBorders>
            <w:shd w:val="clear" w:color="auto" w:fill="FFFFFF"/>
            <w:vAlign w:val="center"/>
          </w:tcPr>
          <w:p w14:paraId="6BB5AB7A"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Df</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tcPr>
          <w:p w14:paraId="33805F0F"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Sig.</w:t>
            </w:r>
          </w:p>
        </w:tc>
      </w:tr>
      <w:tr w:rsidR="00335AA1" w14:paraId="5B3EFAFA" w14:textId="77777777">
        <w:trPr>
          <w:cantSplit/>
          <w:trHeight w:val="325"/>
          <w:jc w:val="center"/>
        </w:trPr>
        <w:tc>
          <w:tcPr>
            <w:tcW w:w="1890" w:type="dxa"/>
            <w:tcBorders>
              <w:top w:val="single" w:sz="4" w:space="0" w:color="auto"/>
              <w:left w:val="single" w:sz="4" w:space="0" w:color="auto"/>
              <w:bottom w:val="single" w:sz="4" w:space="0" w:color="auto"/>
              <w:right w:val="single" w:sz="4" w:space="0" w:color="auto"/>
            </w:tcBorders>
            <w:shd w:val="clear" w:color="auto" w:fill="FFFFFF"/>
            <w:vAlign w:val="center"/>
          </w:tcPr>
          <w:p w14:paraId="3FFEC52E"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Pre-</w:t>
            </w:r>
            <w:r>
              <w:rPr>
                <w:rFonts w:ascii="Times New Roman" w:eastAsia="Times New Roman" w:hAnsi="Times New Roman" w:cs="Times New Roman"/>
                <w:color w:val="000000"/>
                <w:sz w:val="20"/>
                <w:szCs w:val="20"/>
                <w:lang w:val="id-ID" w:eastAsia="en-US"/>
              </w:rPr>
              <w:t xml:space="preserve">test </w:t>
            </w:r>
            <w:r>
              <w:rPr>
                <w:rFonts w:ascii="Times New Roman" w:eastAsia="Times New Roman" w:hAnsi="Times New Roman" w:cs="Times New Roman"/>
                <w:color w:val="000000"/>
                <w:sz w:val="20"/>
                <w:szCs w:val="20"/>
                <w:lang w:eastAsia="en-US"/>
              </w:rPr>
              <w:t>Experimental</w:t>
            </w:r>
          </w:p>
        </w:tc>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14:paraId="2BDF5E16"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eastAsia="en-US"/>
              </w:rPr>
              <w:t>.1</w:t>
            </w:r>
            <w:r>
              <w:rPr>
                <w:rFonts w:ascii="Times New Roman" w:eastAsia="Times New Roman" w:hAnsi="Times New Roman" w:cs="Times New Roman"/>
                <w:color w:val="000000"/>
                <w:sz w:val="20"/>
                <w:szCs w:val="20"/>
                <w:lang w:val="id-ID" w:eastAsia="en-US"/>
              </w:rPr>
              <w:t>39</w:t>
            </w:r>
          </w:p>
        </w:tc>
        <w:tc>
          <w:tcPr>
            <w:tcW w:w="450" w:type="dxa"/>
            <w:tcBorders>
              <w:top w:val="single" w:sz="4" w:space="0" w:color="auto"/>
              <w:left w:val="single" w:sz="4" w:space="0" w:color="auto"/>
              <w:bottom w:val="single" w:sz="4" w:space="0" w:color="auto"/>
              <w:right w:val="single" w:sz="4" w:space="0" w:color="auto"/>
            </w:tcBorders>
            <w:shd w:val="clear" w:color="auto" w:fill="FFFFFF"/>
            <w:vAlign w:val="center"/>
          </w:tcPr>
          <w:p w14:paraId="33294CCE"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30</w:t>
            </w:r>
          </w:p>
        </w:tc>
        <w:tc>
          <w:tcPr>
            <w:tcW w:w="1260" w:type="dxa"/>
            <w:tcBorders>
              <w:top w:val="single" w:sz="4" w:space="0" w:color="auto"/>
              <w:left w:val="single" w:sz="4" w:space="0" w:color="auto"/>
              <w:bottom w:val="single" w:sz="4" w:space="0" w:color="auto"/>
              <w:right w:val="single" w:sz="4" w:space="0" w:color="auto"/>
            </w:tcBorders>
            <w:shd w:val="clear" w:color="auto" w:fill="FFFFFF"/>
            <w:vAlign w:val="center"/>
          </w:tcPr>
          <w:p w14:paraId="52745A5E"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eastAsia="en-US"/>
              </w:rPr>
              <w:t>.</w:t>
            </w:r>
            <w:r>
              <w:rPr>
                <w:rFonts w:ascii="Times New Roman" w:eastAsia="Times New Roman" w:hAnsi="Times New Roman" w:cs="Times New Roman"/>
                <w:color w:val="000000"/>
                <w:sz w:val="20"/>
                <w:szCs w:val="20"/>
                <w:lang w:val="id-ID" w:eastAsia="en-US"/>
              </w:rPr>
              <w:t>144</w:t>
            </w:r>
          </w:p>
        </w:tc>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14:paraId="54BBB8B1"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eastAsia="en-US"/>
              </w:rPr>
              <w:t>.</w:t>
            </w:r>
            <w:r>
              <w:rPr>
                <w:rFonts w:ascii="Times New Roman" w:eastAsia="Times New Roman" w:hAnsi="Times New Roman" w:cs="Times New Roman"/>
                <w:color w:val="000000"/>
                <w:sz w:val="20"/>
                <w:szCs w:val="20"/>
                <w:lang w:val="id-ID" w:eastAsia="en-US"/>
              </w:rPr>
              <w:t>933</w:t>
            </w:r>
          </w:p>
        </w:tc>
        <w:tc>
          <w:tcPr>
            <w:tcW w:w="450" w:type="dxa"/>
            <w:tcBorders>
              <w:top w:val="single" w:sz="4" w:space="0" w:color="auto"/>
              <w:left w:val="single" w:sz="4" w:space="0" w:color="auto"/>
              <w:bottom w:val="single" w:sz="4" w:space="0" w:color="auto"/>
              <w:right w:val="single" w:sz="4" w:space="0" w:color="auto"/>
            </w:tcBorders>
            <w:shd w:val="clear" w:color="auto" w:fill="FFFFFF"/>
            <w:vAlign w:val="center"/>
          </w:tcPr>
          <w:p w14:paraId="40A93166"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30</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tcPr>
          <w:p w14:paraId="35D8DA64"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eastAsia="en-US"/>
              </w:rPr>
              <w:t>.</w:t>
            </w:r>
            <w:r>
              <w:rPr>
                <w:rFonts w:ascii="Times New Roman" w:eastAsia="Times New Roman" w:hAnsi="Times New Roman" w:cs="Times New Roman"/>
                <w:color w:val="000000"/>
                <w:sz w:val="20"/>
                <w:szCs w:val="20"/>
                <w:lang w:val="id-ID" w:eastAsia="en-US"/>
              </w:rPr>
              <w:t>060</w:t>
            </w:r>
          </w:p>
        </w:tc>
      </w:tr>
      <w:tr w:rsidR="00335AA1" w14:paraId="4BA8330D" w14:textId="77777777">
        <w:trPr>
          <w:cantSplit/>
          <w:trHeight w:val="156"/>
          <w:jc w:val="center"/>
        </w:trPr>
        <w:tc>
          <w:tcPr>
            <w:tcW w:w="1890" w:type="dxa"/>
            <w:tcBorders>
              <w:top w:val="single" w:sz="4" w:space="0" w:color="auto"/>
              <w:left w:val="single" w:sz="4" w:space="0" w:color="auto"/>
              <w:bottom w:val="single" w:sz="4" w:space="0" w:color="auto"/>
              <w:right w:val="single" w:sz="4" w:space="0" w:color="auto"/>
            </w:tcBorders>
            <w:shd w:val="clear" w:color="auto" w:fill="FFFFFF"/>
            <w:vAlign w:val="center"/>
          </w:tcPr>
          <w:p w14:paraId="1A2F420F"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Post-</w:t>
            </w:r>
            <w:r>
              <w:rPr>
                <w:rFonts w:ascii="Times New Roman" w:eastAsia="Times New Roman" w:hAnsi="Times New Roman" w:cs="Times New Roman"/>
                <w:color w:val="000000"/>
                <w:sz w:val="20"/>
                <w:szCs w:val="20"/>
                <w:lang w:val="id-ID" w:eastAsia="en-US"/>
              </w:rPr>
              <w:t xml:space="preserve">test </w:t>
            </w:r>
            <w:r>
              <w:rPr>
                <w:rFonts w:ascii="Times New Roman" w:eastAsia="Times New Roman" w:hAnsi="Times New Roman" w:cs="Times New Roman"/>
                <w:color w:val="000000"/>
                <w:sz w:val="20"/>
                <w:szCs w:val="20"/>
                <w:lang w:eastAsia="en-US"/>
              </w:rPr>
              <w:t>Experimental</w:t>
            </w:r>
          </w:p>
        </w:tc>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14:paraId="2205E8E2"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eastAsia="en-US"/>
              </w:rPr>
              <w:t>.1</w:t>
            </w:r>
            <w:r>
              <w:rPr>
                <w:rFonts w:ascii="Times New Roman" w:eastAsia="Times New Roman" w:hAnsi="Times New Roman" w:cs="Times New Roman"/>
                <w:color w:val="000000"/>
                <w:sz w:val="20"/>
                <w:szCs w:val="20"/>
                <w:lang w:val="id-ID" w:eastAsia="en-US"/>
              </w:rPr>
              <w:t>19</w:t>
            </w:r>
          </w:p>
        </w:tc>
        <w:tc>
          <w:tcPr>
            <w:tcW w:w="450" w:type="dxa"/>
            <w:tcBorders>
              <w:top w:val="single" w:sz="4" w:space="0" w:color="auto"/>
              <w:left w:val="single" w:sz="4" w:space="0" w:color="auto"/>
              <w:bottom w:val="single" w:sz="4" w:space="0" w:color="auto"/>
              <w:right w:val="single" w:sz="4" w:space="0" w:color="auto"/>
            </w:tcBorders>
            <w:shd w:val="clear" w:color="auto" w:fill="FFFFFF"/>
            <w:vAlign w:val="center"/>
          </w:tcPr>
          <w:p w14:paraId="57C3D8C1"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30</w:t>
            </w:r>
          </w:p>
        </w:tc>
        <w:tc>
          <w:tcPr>
            <w:tcW w:w="1260" w:type="dxa"/>
            <w:tcBorders>
              <w:top w:val="single" w:sz="4" w:space="0" w:color="auto"/>
              <w:left w:val="single" w:sz="4" w:space="0" w:color="auto"/>
              <w:bottom w:val="single" w:sz="4" w:space="0" w:color="auto"/>
              <w:right w:val="single" w:sz="4" w:space="0" w:color="auto"/>
            </w:tcBorders>
            <w:shd w:val="clear" w:color="auto" w:fill="FFFFFF"/>
            <w:vAlign w:val="center"/>
          </w:tcPr>
          <w:p w14:paraId="0F5F35DD"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eastAsia="en-US"/>
              </w:rPr>
              <w:t>.</w:t>
            </w:r>
            <w:r>
              <w:rPr>
                <w:rFonts w:ascii="Times New Roman" w:eastAsia="Times New Roman" w:hAnsi="Times New Roman" w:cs="Times New Roman"/>
                <w:color w:val="000000"/>
                <w:sz w:val="20"/>
                <w:szCs w:val="20"/>
                <w:lang w:val="id-ID" w:eastAsia="en-US"/>
              </w:rPr>
              <w:t>200</w:t>
            </w:r>
          </w:p>
        </w:tc>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14:paraId="52A21947"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eastAsia="en-US"/>
              </w:rPr>
              <w:t>.9</w:t>
            </w:r>
            <w:r>
              <w:rPr>
                <w:rFonts w:ascii="Times New Roman" w:eastAsia="Times New Roman" w:hAnsi="Times New Roman" w:cs="Times New Roman"/>
                <w:color w:val="000000"/>
                <w:sz w:val="20"/>
                <w:szCs w:val="20"/>
                <w:lang w:val="id-ID" w:eastAsia="en-US"/>
              </w:rPr>
              <w:t>74</w:t>
            </w:r>
          </w:p>
        </w:tc>
        <w:tc>
          <w:tcPr>
            <w:tcW w:w="450" w:type="dxa"/>
            <w:tcBorders>
              <w:top w:val="single" w:sz="4" w:space="0" w:color="auto"/>
              <w:left w:val="single" w:sz="4" w:space="0" w:color="auto"/>
              <w:bottom w:val="single" w:sz="4" w:space="0" w:color="auto"/>
              <w:right w:val="single" w:sz="4" w:space="0" w:color="auto"/>
            </w:tcBorders>
            <w:shd w:val="clear" w:color="auto" w:fill="FFFFFF"/>
            <w:vAlign w:val="center"/>
          </w:tcPr>
          <w:p w14:paraId="2FB0A943"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30</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tcPr>
          <w:p w14:paraId="275A3B78"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eastAsia="en-US"/>
              </w:rPr>
              <w:t>.</w:t>
            </w:r>
            <w:r>
              <w:rPr>
                <w:rFonts w:ascii="Times New Roman" w:eastAsia="Times New Roman" w:hAnsi="Times New Roman" w:cs="Times New Roman"/>
                <w:color w:val="000000"/>
                <w:sz w:val="20"/>
                <w:szCs w:val="20"/>
                <w:lang w:val="id-ID" w:eastAsia="en-US"/>
              </w:rPr>
              <w:t>652</w:t>
            </w:r>
          </w:p>
        </w:tc>
      </w:tr>
      <w:tr w:rsidR="00335AA1" w14:paraId="24023523" w14:textId="77777777">
        <w:trPr>
          <w:cantSplit/>
          <w:trHeight w:val="156"/>
          <w:jc w:val="center"/>
        </w:trPr>
        <w:tc>
          <w:tcPr>
            <w:tcW w:w="1890" w:type="dxa"/>
            <w:tcBorders>
              <w:top w:val="single" w:sz="4" w:space="0" w:color="auto"/>
              <w:left w:val="single" w:sz="4" w:space="0" w:color="auto"/>
              <w:bottom w:val="single" w:sz="4" w:space="0" w:color="auto"/>
              <w:right w:val="single" w:sz="4" w:space="0" w:color="auto"/>
            </w:tcBorders>
            <w:shd w:val="clear" w:color="auto" w:fill="FFFFFF"/>
            <w:vAlign w:val="center"/>
          </w:tcPr>
          <w:p w14:paraId="0EBB4601"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Pre-test Control</w:t>
            </w:r>
          </w:p>
        </w:tc>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14:paraId="41794464"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eastAsia="en-US"/>
              </w:rPr>
              <w:t>.1</w:t>
            </w:r>
            <w:r>
              <w:rPr>
                <w:rFonts w:ascii="Times New Roman" w:eastAsia="Times New Roman" w:hAnsi="Times New Roman" w:cs="Times New Roman"/>
                <w:color w:val="000000"/>
                <w:sz w:val="20"/>
                <w:szCs w:val="20"/>
                <w:lang w:val="id-ID" w:eastAsia="en-US"/>
              </w:rPr>
              <w:t>34</w:t>
            </w:r>
          </w:p>
        </w:tc>
        <w:tc>
          <w:tcPr>
            <w:tcW w:w="450" w:type="dxa"/>
            <w:tcBorders>
              <w:top w:val="single" w:sz="4" w:space="0" w:color="auto"/>
              <w:left w:val="single" w:sz="4" w:space="0" w:color="auto"/>
              <w:bottom w:val="single" w:sz="4" w:space="0" w:color="auto"/>
              <w:right w:val="single" w:sz="4" w:space="0" w:color="auto"/>
            </w:tcBorders>
            <w:shd w:val="clear" w:color="auto" w:fill="FFFFFF"/>
            <w:vAlign w:val="center"/>
          </w:tcPr>
          <w:p w14:paraId="64419AB9"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30</w:t>
            </w:r>
          </w:p>
        </w:tc>
        <w:tc>
          <w:tcPr>
            <w:tcW w:w="1260" w:type="dxa"/>
            <w:tcBorders>
              <w:top w:val="single" w:sz="4" w:space="0" w:color="auto"/>
              <w:left w:val="single" w:sz="4" w:space="0" w:color="auto"/>
              <w:bottom w:val="single" w:sz="4" w:space="0" w:color="auto"/>
              <w:right w:val="single" w:sz="4" w:space="0" w:color="auto"/>
            </w:tcBorders>
            <w:shd w:val="clear" w:color="auto" w:fill="FFFFFF"/>
            <w:vAlign w:val="center"/>
          </w:tcPr>
          <w:p w14:paraId="43D9A8B6"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eastAsia="en-US"/>
              </w:rPr>
              <w:t>.</w:t>
            </w:r>
            <w:r>
              <w:rPr>
                <w:rFonts w:ascii="Times New Roman" w:eastAsia="Times New Roman" w:hAnsi="Times New Roman" w:cs="Times New Roman"/>
                <w:color w:val="000000"/>
                <w:sz w:val="20"/>
                <w:szCs w:val="20"/>
                <w:lang w:val="id-ID" w:eastAsia="en-US"/>
              </w:rPr>
              <w:t>180</w:t>
            </w:r>
          </w:p>
        </w:tc>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14:paraId="102A317A"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eastAsia="en-US"/>
              </w:rPr>
              <w:t>.9</w:t>
            </w:r>
            <w:r>
              <w:rPr>
                <w:rFonts w:ascii="Times New Roman" w:eastAsia="Times New Roman" w:hAnsi="Times New Roman" w:cs="Times New Roman"/>
                <w:color w:val="000000"/>
                <w:sz w:val="20"/>
                <w:szCs w:val="20"/>
                <w:lang w:val="id-ID" w:eastAsia="en-US"/>
              </w:rPr>
              <w:t>38</w:t>
            </w:r>
          </w:p>
        </w:tc>
        <w:tc>
          <w:tcPr>
            <w:tcW w:w="450" w:type="dxa"/>
            <w:tcBorders>
              <w:top w:val="single" w:sz="4" w:space="0" w:color="auto"/>
              <w:left w:val="single" w:sz="4" w:space="0" w:color="auto"/>
              <w:bottom w:val="single" w:sz="4" w:space="0" w:color="auto"/>
              <w:right w:val="single" w:sz="4" w:space="0" w:color="auto"/>
            </w:tcBorders>
            <w:shd w:val="clear" w:color="auto" w:fill="FFFFFF"/>
            <w:vAlign w:val="center"/>
          </w:tcPr>
          <w:p w14:paraId="3DB8C340"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30</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tcPr>
          <w:p w14:paraId="74275559"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eastAsia="en-US"/>
              </w:rPr>
              <w:t>.</w:t>
            </w:r>
            <w:r>
              <w:rPr>
                <w:rFonts w:ascii="Times New Roman" w:eastAsia="Times New Roman" w:hAnsi="Times New Roman" w:cs="Times New Roman"/>
                <w:color w:val="000000"/>
                <w:sz w:val="20"/>
                <w:szCs w:val="20"/>
                <w:lang w:val="id-ID" w:eastAsia="en-US"/>
              </w:rPr>
              <w:t>080</w:t>
            </w:r>
          </w:p>
        </w:tc>
      </w:tr>
      <w:tr w:rsidR="00335AA1" w14:paraId="175F3CFB" w14:textId="77777777">
        <w:trPr>
          <w:cantSplit/>
          <w:trHeight w:val="156"/>
          <w:jc w:val="center"/>
        </w:trPr>
        <w:tc>
          <w:tcPr>
            <w:tcW w:w="1890" w:type="dxa"/>
            <w:tcBorders>
              <w:top w:val="single" w:sz="4" w:space="0" w:color="auto"/>
              <w:left w:val="single" w:sz="4" w:space="0" w:color="auto"/>
              <w:bottom w:val="single" w:sz="4" w:space="0" w:color="auto"/>
              <w:right w:val="single" w:sz="4" w:space="0" w:color="auto"/>
            </w:tcBorders>
            <w:shd w:val="clear" w:color="auto" w:fill="FFFFFF"/>
            <w:vAlign w:val="center"/>
          </w:tcPr>
          <w:p w14:paraId="03BD58A9"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Post-test Control</w:t>
            </w:r>
          </w:p>
        </w:tc>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14:paraId="11FEEFD0"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eastAsia="en-US"/>
              </w:rPr>
              <w:t>.</w:t>
            </w:r>
            <w:r>
              <w:rPr>
                <w:rFonts w:ascii="Times New Roman" w:eastAsia="Times New Roman" w:hAnsi="Times New Roman" w:cs="Times New Roman"/>
                <w:color w:val="000000"/>
                <w:sz w:val="20"/>
                <w:szCs w:val="20"/>
                <w:lang w:val="id-ID" w:eastAsia="en-US"/>
              </w:rPr>
              <w:t>155</w:t>
            </w:r>
          </w:p>
        </w:tc>
        <w:tc>
          <w:tcPr>
            <w:tcW w:w="450" w:type="dxa"/>
            <w:tcBorders>
              <w:top w:val="single" w:sz="4" w:space="0" w:color="auto"/>
              <w:left w:val="single" w:sz="4" w:space="0" w:color="auto"/>
              <w:bottom w:val="single" w:sz="4" w:space="0" w:color="auto"/>
              <w:right w:val="single" w:sz="4" w:space="0" w:color="auto"/>
            </w:tcBorders>
            <w:shd w:val="clear" w:color="auto" w:fill="FFFFFF"/>
            <w:vAlign w:val="center"/>
          </w:tcPr>
          <w:p w14:paraId="7C42BCAD"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30</w:t>
            </w:r>
          </w:p>
        </w:tc>
        <w:tc>
          <w:tcPr>
            <w:tcW w:w="1260" w:type="dxa"/>
            <w:tcBorders>
              <w:top w:val="single" w:sz="4" w:space="0" w:color="auto"/>
              <w:left w:val="single" w:sz="4" w:space="0" w:color="auto"/>
              <w:bottom w:val="single" w:sz="4" w:space="0" w:color="auto"/>
              <w:right w:val="single" w:sz="4" w:space="0" w:color="auto"/>
            </w:tcBorders>
            <w:shd w:val="clear" w:color="auto" w:fill="FFFFFF"/>
            <w:vAlign w:val="center"/>
          </w:tcPr>
          <w:p w14:paraId="274D28F1"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eastAsia="en-US"/>
              </w:rPr>
              <w:t>.</w:t>
            </w:r>
            <w:r>
              <w:rPr>
                <w:rFonts w:ascii="Times New Roman" w:eastAsia="Times New Roman" w:hAnsi="Times New Roman" w:cs="Times New Roman"/>
                <w:color w:val="000000"/>
                <w:sz w:val="20"/>
                <w:szCs w:val="20"/>
                <w:lang w:val="id-ID" w:eastAsia="en-US"/>
              </w:rPr>
              <w:t>065</w:t>
            </w:r>
          </w:p>
        </w:tc>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14:paraId="56287533"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eastAsia="en-US"/>
              </w:rPr>
              <w:t>.</w:t>
            </w:r>
            <w:r>
              <w:rPr>
                <w:rFonts w:ascii="Times New Roman" w:eastAsia="Times New Roman" w:hAnsi="Times New Roman" w:cs="Times New Roman"/>
                <w:color w:val="000000"/>
                <w:sz w:val="20"/>
                <w:szCs w:val="20"/>
                <w:lang w:val="id-ID" w:eastAsia="en-US"/>
              </w:rPr>
              <w:t>955</w:t>
            </w:r>
          </w:p>
        </w:tc>
        <w:tc>
          <w:tcPr>
            <w:tcW w:w="450" w:type="dxa"/>
            <w:tcBorders>
              <w:top w:val="single" w:sz="4" w:space="0" w:color="auto"/>
              <w:left w:val="single" w:sz="4" w:space="0" w:color="auto"/>
              <w:bottom w:val="single" w:sz="4" w:space="0" w:color="auto"/>
              <w:right w:val="single" w:sz="4" w:space="0" w:color="auto"/>
            </w:tcBorders>
            <w:shd w:val="clear" w:color="auto" w:fill="FFFFFF"/>
            <w:vAlign w:val="center"/>
          </w:tcPr>
          <w:p w14:paraId="69250296"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30</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tcPr>
          <w:p w14:paraId="4BE12542"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eastAsia="en-US"/>
              </w:rPr>
              <w:t>.</w:t>
            </w:r>
            <w:r>
              <w:rPr>
                <w:rFonts w:ascii="Times New Roman" w:eastAsia="Times New Roman" w:hAnsi="Times New Roman" w:cs="Times New Roman"/>
                <w:color w:val="000000"/>
                <w:sz w:val="20"/>
                <w:szCs w:val="20"/>
                <w:lang w:val="id-ID" w:eastAsia="en-US"/>
              </w:rPr>
              <w:t>230</w:t>
            </w:r>
          </w:p>
        </w:tc>
      </w:tr>
      <w:tr w:rsidR="00335AA1" w14:paraId="620BC94E" w14:textId="77777777">
        <w:trPr>
          <w:cantSplit/>
          <w:trHeight w:val="344"/>
          <w:jc w:val="center"/>
        </w:trPr>
        <w:tc>
          <w:tcPr>
            <w:tcW w:w="7380" w:type="dxa"/>
            <w:gridSpan w:val="7"/>
            <w:tcBorders>
              <w:top w:val="single" w:sz="4" w:space="0" w:color="auto"/>
              <w:left w:val="nil"/>
              <w:bottom w:val="nil"/>
              <w:right w:val="nil"/>
            </w:tcBorders>
            <w:shd w:val="clear" w:color="auto" w:fill="FFFFFF"/>
          </w:tcPr>
          <w:p w14:paraId="3BB32128" w14:textId="77777777" w:rsidR="00335AA1" w:rsidRDefault="002733B0" w:rsidP="003B3BB0">
            <w:pPr>
              <w:autoSpaceDE w:val="0"/>
              <w:autoSpaceDN w:val="0"/>
              <w:adjustRightInd w:val="0"/>
              <w:spacing w:after="0" w:line="240" w:lineRule="auto"/>
              <w:ind w:left="60" w:right="60"/>
              <w:rPr>
                <w:rFonts w:ascii="Arial" w:hAnsi="Arial" w:cs="Arial"/>
                <w:color w:val="000000"/>
                <w:sz w:val="20"/>
                <w:szCs w:val="20"/>
                <w:lang w:eastAsia="en-US"/>
              </w:rPr>
            </w:pPr>
            <w:r>
              <w:rPr>
                <w:rFonts w:ascii="Arial" w:hAnsi="Arial" w:cs="Arial"/>
                <w:color w:val="000000"/>
                <w:sz w:val="20"/>
                <w:szCs w:val="20"/>
                <w:lang w:eastAsia="en-US"/>
              </w:rPr>
              <w:t>a. Lilliefors Significance Correction</w:t>
            </w:r>
          </w:p>
        </w:tc>
      </w:tr>
    </w:tbl>
    <w:p w14:paraId="7936A400" w14:textId="77777777" w:rsidR="00335AA1" w:rsidRDefault="00335AA1" w:rsidP="003B3BB0">
      <w:pPr>
        <w:spacing w:after="200" w:line="240" w:lineRule="auto"/>
        <w:jc w:val="both"/>
        <w:rPr>
          <w:rFonts w:ascii="Times New Roman" w:eastAsia="Times New Roman" w:hAnsi="Times New Roman" w:cs="Times New Roman"/>
        </w:rPr>
      </w:pPr>
    </w:p>
    <w:p w14:paraId="403E9F11" w14:textId="78F246F1" w:rsidR="00335AA1" w:rsidRDefault="002733B0" w:rsidP="003B3BB0">
      <w:pPr>
        <w:spacing w:after="200" w:line="240" w:lineRule="auto"/>
        <w:ind w:firstLine="284"/>
        <w:jc w:val="both"/>
        <w:rPr>
          <w:rFonts w:ascii="Times New Roman" w:eastAsia="Times New Roman" w:hAnsi="Times New Roman" w:cs="Times New Roman"/>
        </w:rPr>
      </w:pPr>
      <w:r>
        <w:rPr>
          <w:rFonts w:ascii="Times New Roman" w:eastAsia="Times New Roman" w:hAnsi="Times New Roman" w:cs="Times New Roman"/>
        </w:rPr>
        <w:t xml:space="preserve">Based on data above, it was stated normal if the distribution was &gt; 0.05. In the Kolmogorov-Smirnova table above it could be seen that the significant score in the pre-test experimental was 0.144 &gt; 0.05. In the post-test of experimental class, the significant score was 0.200 &gt; 0.05. In the pre-test of control class, the significant score was 0.180 &gt; 0.05 and in the post-test of control class was 0.65 &gt; 0.05. In the Shapiro-Wilk table, the pre-test score in the experimental class was 0.60 &gt; 0.05, the significant post-test score in the experimental class was 0.654 &gt; 0.05, the pre-test score in control class was 0.80 &gt; 0.05 and finally the post-test in control class had a significant score of 0.230 &gt; 0.05. It can be concluded from the results that all significant normality score ​​from Kolmogorov-Smirnova and Shapiro-Wilk were all &gt; 0.05, which mean they were </w:t>
      </w:r>
      <w:r w:rsidR="003C4C98">
        <w:rPr>
          <w:rFonts w:ascii="Times New Roman" w:eastAsia="Times New Roman" w:hAnsi="Times New Roman" w:cs="Times New Roman"/>
        </w:rPr>
        <w:t>stated normally</w:t>
      </w:r>
      <w:r>
        <w:rPr>
          <w:rFonts w:ascii="Times New Roman" w:eastAsia="Times New Roman" w:hAnsi="Times New Roman" w:cs="Times New Roman"/>
        </w:rPr>
        <w:t>.</w:t>
      </w:r>
    </w:p>
    <w:p w14:paraId="42576302" w14:textId="77777777" w:rsidR="00586492" w:rsidRDefault="00586492" w:rsidP="003B3BB0">
      <w:pPr>
        <w:spacing w:after="200" w:line="240" w:lineRule="auto"/>
        <w:ind w:firstLine="284"/>
        <w:jc w:val="both"/>
        <w:rPr>
          <w:rFonts w:ascii="Times New Roman" w:eastAsia="Times New Roman" w:hAnsi="Times New Roman" w:cs="Times New Roman"/>
        </w:rPr>
      </w:pPr>
    </w:p>
    <w:p w14:paraId="3D692DD0" w14:textId="123183B2" w:rsidR="00335AA1" w:rsidRDefault="00032403" w:rsidP="003B3BB0">
      <w:pPr>
        <w:spacing w:after="0" w:line="240" w:lineRule="auto"/>
        <w:ind w:firstLine="284"/>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Table 8</w:t>
      </w:r>
      <w:r w:rsidR="002733B0">
        <w:rPr>
          <w:rFonts w:ascii="Times New Roman" w:eastAsia="Times New Roman" w:hAnsi="Times New Roman" w:cs="Times New Roman"/>
          <w:b/>
          <w:sz w:val="20"/>
          <w:szCs w:val="20"/>
        </w:rPr>
        <w:t>. Homogeneity Test</w:t>
      </w:r>
    </w:p>
    <w:tbl>
      <w:tblPr>
        <w:tblW w:w="6985" w:type="dxa"/>
        <w:tblInd w:w="1313" w:type="dxa"/>
        <w:tblLayout w:type="fixed"/>
        <w:tblLook w:val="04A0" w:firstRow="1" w:lastRow="0" w:firstColumn="1" w:lastColumn="0" w:noHBand="0" w:noVBand="1"/>
      </w:tblPr>
      <w:tblGrid>
        <w:gridCol w:w="2335"/>
        <w:gridCol w:w="239"/>
        <w:gridCol w:w="1585"/>
        <w:gridCol w:w="1094"/>
        <w:gridCol w:w="339"/>
        <w:gridCol w:w="573"/>
        <w:gridCol w:w="820"/>
      </w:tblGrid>
      <w:tr w:rsidR="00335AA1" w14:paraId="60AF6A86" w14:textId="77777777">
        <w:trPr>
          <w:trHeight w:val="262"/>
        </w:trPr>
        <w:tc>
          <w:tcPr>
            <w:tcW w:w="2335" w:type="dxa"/>
            <w:tcBorders>
              <w:top w:val="single" w:sz="12" w:space="0" w:color="000000"/>
              <w:left w:val="single" w:sz="12" w:space="0" w:color="000000"/>
              <w:bottom w:val="single" w:sz="12" w:space="0" w:color="000000"/>
              <w:right w:val="single" w:sz="8" w:space="0" w:color="auto"/>
            </w:tcBorders>
            <w:shd w:val="clear" w:color="000000" w:fill="FFFFFF"/>
            <w:vAlign w:val="center"/>
          </w:tcPr>
          <w:p w14:paraId="070F47DA" w14:textId="77777777" w:rsidR="00335AA1" w:rsidRDefault="002733B0" w:rsidP="003B3BB0">
            <w:pPr>
              <w:spacing w:after="0" w:line="240" w:lineRule="auto"/>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Respondent</w:t>
            </w:r>
          </w:p>
        </w:tc>
        <w:tc>
          <w:tcPr>
            <w:tcW w:w="1824" w:type="dxa"/>
            <w:gridSpan w:val="2"/>
            <w:tcBorders>
              <w:top w:val="single" w:sz="12" w:space="0" w:color="000000"/>
              <w:left w:val="nil"/>
              <w:bottom w:val="single" w:sz="12" w:space="0" w:color="000000"/>
              <w:right w:val="single" w:sz="8" w:space="0" w:color="000000"/>
            </w:tcBorders>
            <w:shd w:val="clear" w:color="000000" w:fill="FFFFFF"/>
            <w:vAlign w:val="center"/>
          </w:tcPr>
          <w:p w14:paraId="70442E04" w14:textId="77777777" w:rsidR="00335AA1" w:rsidRDefault="002733B0" w:rsidP="003B3BB0">
            <w:pPr>
              <w:spacing w:after="0" w:line="240" w:lineRule="auto"/>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Levene Statistic</w:t>
            </w:r>
          </w:p>
        </w:tc>
        <w:tc>
          <w:tcPr>
            <w:tcW w:w="1094" w:type="dxa"/>
            <w:tcBorders>
              <w:top w:val="single" w:sz="12" w:space="0" w:color="000000"/>
              <w:left w:val="nil"/>
              <w:bottom w:val="single" w:sz="12" w:space="0" w:color="000000"/>
              <w:right w:val="single" w:sz="8" w:space="0" w:color="000000"/>
            </w:tcBorders>
            <w:shd w:val="clear" w:color="000000" w:fill="FFFFFF"/>
            <w:vAlign w:val="center"/>
          </w:tcPr>
          <w:p w14:paraId="02A635A9" w14:textId="77777777" w:rsidR="00335AA1" w:rsidRDefault="002733B0" w:rsidP="003B3BB0">
            <w:pPr>
              <w:spacing w:after="0" w:line="240" w:lineRule="auto"/>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df1</w:t>
            </w:r>
          </w:p>
        </w:tc>
        <w:tc>
          <w:tcPr>
            <w:tcW w:w="912" w:type="dxa"/>
            <w:gridSpan w:val="2"/>
            <w:tcBorders>
              <w:top w:val="single" w:sz="12" w:space="0" w:color="000000"/>
              <w:left w:val="nil"/>
              <w:bottom w:val="single" w:sz="12" w:space="0" w:color="000000"/>
              <w:right w:val="single" w:sz="8" w:space="0" w:color="000000"/>
            </w:tcBorders>
            <w:shd w:val="clear" w:color="000000" w:fill="FFFFFF"/>
            <w:vAlign w:val="center"/>
          </w:tcPr>
          <w:p w14:paraId="3D653E94" w14:textId="77777777" w:rsidR="00335AA1" w:rsidRDefault="002733B0" w:rsidP="003B3BB0">
            <w:pPr>
              <w:spacing w:after="0" w:line="240" w:lineRule="auto"/>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df2</w:t>
            </w:r>
          </w:p>
        </w:tc>
        <w:tc>
          <w:tcPr>
            <w:tcW w:w="820" w:type="dxa"/>
            <w:tcBorders>
              <w:top w:val="single" w:sz="12" w:space="0" w:color="000000"/>
              <w:left w:val="nil"/>
              <w:bottom w:val="single" w:sz="12" w:space="0" w:color="000000"/>
              <w:right w:val="single" w:sz="12" w:space="0" w:color="000000"/>
            </w:tcBorders>
            <w:shd w:val="clear" w:color="000000" w:fill="FFFFFF"/>
            <w:vAlign w:val="center"/>
          </w:tcPr>
          <w:p w14:paraId="701E97B8" w14:textId="77777777" w:rsidR="00335AA1" w:rsidRDefault="002733B0" w:rsidP="003B3BB0">
            <w:pPr>
              <w:spacing w:after="0" w:line="240" w:lineRule="auto"/>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Sig.</w:t>
            </w:r>
          </w:p>
        </w:tc>
      </w:tr>
      <w:tr w:rsidR="00335AA1" w14:paraId="49CB4028" w14:textId="77777777">
        <w:trPr>
          <w:cantSplit/>
          <w:trHeight w:val="502"/>
        </w:trPr>
        <w:tc>
          <w:tcPr>
            <w:tcW w:w="2335" w:type="dxa"/>
            <w:tcBorders>
              <w:top w:val="nil"/>
              <w:left w:val="single" w:sz="12" w:space="0" w:color="000000"/>
              <w:bottom w:val="single" w:sz="12" w:space="0" w:color="000000"/>
              <w:right w:val="single" w:sz="8" w:space="0" w:color="auto"/>
            </w:tcBorders>
            <w:shd w:val="clear" w:color="000000" w:fill="FFFFFF"/>
            <w:vAlign w:val="center"/>
          </w:tcPr>
          <w:p w14:paraId="44967A1C" w14:textId="77777777" w:rsidR="00335AA1" w:rsidRDefault="002733B0" w:rsidP="003B3BB0">
            <w:pPr>
              <w:spacing w:after="0" w:line="240" w:lineRule="auto"/>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Based on Mean</w:t>
            </w:r>
          </w:p>
        </w:tc>
        <w:tc>
          <w:tcPr>
            <w:tcW w:w="1824" w:type="dxa"/>
            <w:gridSpan w:val="2"/>
            <w:tcBorders>
              <w:top w:val="single" w:sz="12" w:space="0" w:color="000000"/>
              <w:left w:val="nil"/>
              <w:bottom w:val="single" w:sz="12" w:space="0" w:color="000000"/>
              <w:right w:val="single" w:sz="8" w:space="0" w:color="000000"/>
            </w:tcBorders>
            <w:shd w:val="clear" w:color="000000" w:fill="FFFFFF"/>
            <w:vAlign w:val="center"/>
          </w:tcPr>
          <w:p w14:paraId="5BD75F6F" w14:textId="77777777" w:rsidR="00335AA1" w:rsidRDefault="002733B0" w:rsidP="003B3BB0">
            <w:pPr>
              <w:spacing w:after="0" w:line="240" w:lineRule="auto"/>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.962</w:t>
            </w:r>
          </w:p>
        </w:tc>
        <w:tc>
          <w:tcPr>
            <w:tcW w:w="1094" w:type="dxa"/>
            <w:tcBorders>
              <w:top w:val="single" w:sz="12" w:space="0" w:color="000000"/>
              <w:left w:val="nil"/>
              <w:bottom w:val="single" w:sz="12" w:space="0" w:color="000000"/>
              <w:right w:val="single" w:sz="8" w:space="0" w:color="000000"/>
            </w:tcBorders>
            <w:shd w:val="clear" w:color="000000" w:fill="FFFFFF"/>
            <w:vAlign w:val="center"/>
          </w:tcPr>
          <w:p w14:paraId="7075084D" w14:textId="77777777" w:rsidR="00335AA1" w:rsidRDefault="002733B0" w:rsidP="003B3BB0">
            <w:pPr>
              <w:spacing w:after="0" w:line="240" w:lineRule="auto"/>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1</w:t>
            </w:r>
          </w:p>
        </w:tc>
        <w:tc>
          <w:tcPr>
            <w:tcW w:w="912" w:type="dxa"/>
            <w:gridSpan w:val="2"/>
            <w:tcBorders>
              <w:top w:val="single" w:sz="12" w:space="0" w:color="000000"/>
              <w:left w:val="nil"/>
              <w:bottom w:val="single" w:sz="12" w:space="0" w:color="000000"/>
              <w:right w:val="single" w:sz="8" w:space="0" w:color="000000"/>
            </w:tcBorders>
            <w:shd w:val="clear" w:color="000000" w:fill="FFFFFF"/>
            <w:vAlign w:val="center"/>
          </w:tcPr>
          <w:p w14:paraId="54CC7027" w14:textId="77777777" w:rsidR="00335AA1" w:rsidRDefault="002733B0" w:rsidP="003B3BB0">
            <w:pPr>
              <w:spacing w:after="0" w:line="240" w:lineRule="auto"/>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58</w:t>
            </w:r>
          </w:p>
        </w:tc>
        <w:tc>
          <w:tcPr>
            <w:tcW w:w="820" w:type="dxa"/>
            <w:tcBorders>
              <w:top w:val="nil"/>
              <w:left w:val="nil"/>
              <w:bottom w:val="single" w:sz="12" w:space="0" w:color="000000"/>
              <w:right w:val="single" w:sz="12" w:space="0" w:color="000000"/>
            </w:tcBorders>
            <w:shd w:val="clear" w:color="000000" w:fill="FFFFFF"/>
            <w:vAlign w:val="center"/>
          </w:tcPr>
          <w:p w14:paraId="41F75D83" w14:textId="77777777" w:rsidR="00335AA1" w:rsidRDefault="002733B0" w:rsidP="003B3BB0">
            <w:pPr>
              <w:spacing w:after="0" w:line="240" w:lineRule="auto"/>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eastAsia="en-US"/>
              </w:rPr>
              <w:t>.</w:t>
            </w:r>
            <w:r>
              <w:rPr>
                <w:rFonts w:ascii="Times New Roman" w:eastAsia="Times New Roman" w:hAnsi="Times New Roman" w:cs="Times New Roman"/>
                <w:color w:val="000000"/>
                <w:sz w:val="20"/>
                <w:szCs w:val="20"/>
                <w:lang w:val="id-ID" w:eastAsia="en-US"/>
              </w:rPr>
              <w:t>331</w:t>
            </w:r>
          </w:p>
        </w:tc>
      </w:tr>
      <w:tr w:rsidR="00335AA1" w14:paraId="4413B813" w14:textId="77777777">
        <w:trPr>
          <w:cantSplit/>
          <w:trHeight w:val="480"/>
        </w:trPr>
        <w:tc>
          <w:tcPr>
            <w:tcW w:w="2335" w:type="dxa"/>
            <w:tcBorders>
              <w:top w:val="nil"/>
              <w:left w:val="single" w:sz="12" w:space="0" w:color="000000"/>
              <w:bottom w:val="single" w:sz="12" w:space="0" w:color="000000"/>
              <w:right w:val="single" w:sz="8" w:space="0" w:color="auto"/>
            </w:tcBorders>
            <w:shd w:val="clear" w:color="000000" w:fill="FFFFFF"/>
            <w:vAlign w:val="center"/>
          </w:tcPr>
          <w:p w14:paraId="15692902" w14:textId="77777777" w:rsidR="00335AA1" w:rsidRDefault="002733B0" w:rsidP="003B3BB0">
            <w:pPr>
              <w:spacing w:after="0" w:line="240" w:lineRule="auto"/>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Based on Median</w:t>
            </w:r>
          </w:p>
        </w:tc>
        <w:tc>
          <w:tcPr>
            <w:tcW w:w="1824" w:type="dxa"/>
            <w:gridSpan w:val="2"/>
            <w:tcBorders>
              <w:top w:val="single" w:sz="12" w:space="0" w:color="000000"/>
              <w:left w:val="nil"/>
              <w:bottom w:val="single" w:sz="12" w:space="0" w:color="000000"/>
              <w:right w:val="single" w:sz="8" w:space="0" w:color="000000"/>
            </w:tcBorders>
            <w:shd w:val="clear" w:color="000000" w:fill="FFFFFF"/>
            <w:vAlign w:val="center"/>
          </w:tcPr>
          <w:p w14:paraId="7E56E978" w14:textId="77777777" w:rsidR="00335AA1" w:rsidRDefault="002733B0" w:rsidP="003B3BB0">
            <w:pPr>
              <w:spacing w:after="0" w:line="240" w:lineRule="auto"/>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.796</w:t>
            </w:r>
          </w:p>
        </w:tc>
        <w:tc>
          <w:tcPr>
            <w:tcW w:w="1094" w:type="dxa"/>
            <w:tcBorders>
              <w:top w:val="single" w:sz="12" w:space="0" w:color="000000"/>
              <w:left w:val="nil"/>
              <w:bottom w:val="single" w:sz="12" w:space="0" w:color="000000"/>
              <w:right w:val="single" w:sz="8" w:space="0" w:color="000000"/>
            </w:tcBorders>
            <w:shd w:val="clear" w:color="000000" w:fill="FFFFFF"/>
            <w:vAlign w:val="center"/>
          </w:tcPr>
          <w:p w14:paraId="6747A630" w14:textId="77777777" w:rsidR="00335AA1" w:rsidRDefault="002733B0" w:rsidP="003B3BB0">
            <w:pPr>
              <w:spacing w:after="0" w:line="240" w:lineRule="auto"/>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1</w:t>
            </w:r>
          </w:p>
        </w:tc>
        <w:tc>
          <w:tcPr>
            <w:tcW w:w="912" w:type="dxa"/>
            <w:gridSpan w:val="2"/>
            <w:tcBorders>
              <w:top w:val="single" w:sz="12" w:space="0" w:color="000000"/>
              <w:left w:val="nil"/>
              <w:bottom w:val="single" w:sz="12" w:space="0" w:color="000000"/>
              <w:right w:val="single" w:sz="8" w:space="0" w:color="000000"/>
            </w:tcBorders>
            <w:shd w:val="clear" w:color="000000" w:fill="FFFFFF"/>
            <w:vAlign w:val="center"/>
          </w:tcPr>
          <w:p w14:paraId="42BF7A8B" w14:textId="77777777" w:rsidR="00335AA1" w:rsidRDefault="002733B0" w:rsidP="003B3BB0">
            <w:pPr>
              <w:spacing w:after="0" w:line="240" w:lineRule="auto"/>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58</w:t>
            </w:r>
          </w:p>
        </w:tc>
        <w:tc>
          <w:tcPr>
            <w:tcW w:w="820" w:type="dxa"/>
            <w:tcBorders>
              <w:top w:val="nil"/>
              <w:left w:val="nil"/>
              <w:bottom w:val="single" w:sz="12" w:space="0" w:color="000000"/>
              <w:right w:val="single" w:sz="12" w:space="0" w:color="000000"/>
            </w:tcBorders>
            <w:shd w:val="clear" w:color="000000" w:fill="FFFFFF"/>
            <w:vAlign w:val="center"/>
          </w:tcPr>
          <w:p w14:paraId="46CD110B" w14:textId="77777777" w:rsidR="00335AA1" w:rsidRDefault="002733B0" w:rsidP="003B3BB0">
            <w:pPr>
              <w:spacing w:after="0" w:line="240" w:lineRule="auto"/>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eastAsia="en-US"/>
              </w:rPr>
              <w:t>.</w:t>
            </w:r>
            <w:r>
              <w:rPr>
                <w:rFonts w:ascii="Times New Roman" w:eastAsia="Times New Roman" w:hAnsi="Times New Roman" w:cs="Times New Roman"/>
                <w:color w:val="000000"/>
                <w:sz w:val="20"/>
                <w:szCs w:val="20"/>
                <w:lang w:val="id-ID" w:eastAsia="en-US"/>
              </w:rPr>
              <w:t>376</w:t>
            </w:r>
          </w:p>
        </w:tc>
      </w:tr>
      <w:tr w:rsidR="00335AA1" w14:paraId="3F86402F" w14:textId="77777777">
        <w:trPr>
          <w:cantSplit/>
          <w:trHeight w:val="843"/>
        </w:trPr>
        <w:tc>
          <w:tcPr>
            <w:tcW w:w="2335" w:type="dxa"/>
            <w:tcBorders>
              <w:top w:val="single" w:sz="4" w:space="0" w:color="auto"/>
              <w:left w:val="single" w:sz="12" w:space="0" w:color="000000"/>
              <w:bottom w:val="single" w:sz="12" w:space="0" w:color="000000"/>
              <w:right w:val="single" w:sz="8" w:space="0" w:color="auto"/>
            </w:tcBorders>
            <w:shd w:val="clear" w:color="000000" w:fill="FFFFFF"/>
            <w:vAlign w:val="center"/>
          </w:tcPr>
          <w:p w14:paraId="43898C04" w14:textId="77777777" w:rsidR="00335AA1" w:rsidRDefault="002733B0" w:rsidP="003B3BB0">
            <w:pPr>
              <w:spacing w:after="0" w:line="240" w:lineRule="auto"/>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Based on Median with adjusted df</w:t>
            </w:r>
          </w:p>
        </w:tc>
        <w:tc>
          <w:tcPr>
            <w:tcW w:w="1824" w:type="dxa"/>
            <w:gridSpan w:val="2"/>
            <w:tcBorders>
              <w:top w:val="single" w:sz="12" w:space="0" w:color="000000"/>
              <w:left w:val="nil"/>
              <w:bottom w:val="single" w:sz="12" w:space="0" w:color="000000"/>
              <w:right w:val="single" w:sz="8" w:space="0" w:color="000000"/>
            </w:tcBorders>
            <w:shd w:val="clear" w:color="000000" w:fill="FFFFFF"/>
            <w:vAlign w:val="center"/>
          </w:tcPr>
          <w:p w14:paraId="0ECD4A80" w14:textId="77777777" w:rsidR="00335AA1" w:rsidRDefault="002733B0" w:rsidP="003B3BB0">
            <w:pPr>
              <w:spacing w:after="0" w:line="240" w:lineRule="auto"/>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.796</w:t>
            </w:r>
          </w:p>
        </w:tc>
        <w:tc>
          <w:tcPr>
            <w:tcW w:w="1094" w:type="dxa"/>
            <w:tcBorders>
              <w:top w:val="single" w:sz="12" w:space="0" w:color="000000"/>
              <w:left w:val="nil"/>
              <w:bottom w:val="single" w:sz="12" w:space="0" w:color="000000"/>
              <w:right w:val="single" w:sz="8" w:space="0" w:color="000000"/>
            </w:tcBorders>
            <w:shd w:val="clear" w:color="000000" w:fill="FFFFFF"/>
            <w:vAlign w:val="center"/>
          </w:tcPr>
          <w:p w14:paraId="74AFCA31" w14:textId="77777777" w:rsidR="00335AA1" w:rsidRDefault="002733B0" w:rsidP="003B3BB0">
            <w:pPr>
              <w:spacing w:after="0" w:line="240" w:lineRule="auto"/>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1</w:t>
            </w:r>
          </w:p>
        </w:tc>
        <w:tc>
          <w:tcPr>
            <w:tcW w:w="912" w:type="dxa"/>
            <w:gridSpan w:val="2"/>
            <w:tcBorders>
              <w:top w:val="single" w:sz="12" w:space="0" w:color="000000"/>
              <w:left w:val="nil"/>
              <w:bottom w:val="single" w:sz="12" w:space="0" w:color="000000"/>
              <w:right w:val="single" w:sz="8" w:space="0" w:color="000000"/>
            </w:tcBorders>
            <w:shd w:val="clear" w:color="000000" w:fill="FFFFFF"/>
            <w:vAlign w:val="center"/>
          </w:tcPr>
          <w:p w14:paraId="16ECB4C3" w14:textId="77777777" w:rsidR="00335AA1" w:rsidRDefault="002733B0" w:rsidP="003B3BB0">
            <w:pPr>
              <w:spacing w:after="0" w:line="240" w:lineRule="auto"/>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47.573</w:t>
            </w:r>
          </w:p>
        </w:tc>
        <w:tc>
          <w:tcPr>
            <w:tcW w:w="820" w:type="dxa"/>
            <w:tcBorders>
              <w:top w:val="single" w:sz="4" w:space="0" w:color="auto"/>
              <w:left w:val="nil"/>
              <w:bottom w:val="single" w:sz="12" w:space="0" w:color="000000"/>
              <w:right w:val="single" w:sz="12" w:space="0" w:color="000000"/>
            </w:tcBorders>
            <w:shd w:val="clear" w:color="000000" w:fill="FFFFFF"/>
            <w:vAlign w:val="center"/>
          </w:tcPr>
          <w:p w14:paraId="11DF532A" w14:textId="77777777" w:rsidR="00335AA1" w:rsidRDefault="002733B0" w:rsidP="003B3BB0">
            <w:pPr>
              <w:spacing w:after="0" w:line="240" w:lineRule="auto"/>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eastAsia="en-US"/>
              </w:rPr>
              <w:t>.</w:t>
            </w:r>
            <w:r>
              <w:rPr>
                <w:rFonts w:ascii="Times New Roman" w:eastAsia="Times New Roman" w:hAnsi="Times New Roman" w:cs="Times New Roman"/>
                <w:color w:val="000000"/>
                <w:sz w:val="20"/>
                <w:szCs w:val="20"/>
                <w:lang w:val="id-ID" w:eastAsia="en-US"/>
              </w:rPr>
              <w:t>377</w:t>
            </w:r>
          </w:p>
        </w:tc>
      </w:tr>
      <w:tr w:rsidR="00335AA1" w14:paraId="0BB3FE4C" w14:textId="77777777">
        <w:trPr>
          <w:cantSplit/>
          <w:trHeight w:val="710"/>
        </w:trPr>
        <w:tc>
          <w:tcPr>
            <w:tcW w:w="2335" w:type="dxa"/>
            <w:tcBorders>
              <w:top w:val="nil"/>
              <w:left w:val="single" w:sz="12" w:space="0" w:color="000000"/>
              <w:bottom w:val="single" w:sz="12" w:space="0" w:color="000000"/>
              <w:right w:val="single" w:sz="8" w:space="0" w:color="auto"/>
            </w:tcBorders>
            <w:shd w:val="clear" w:color="000000" w:fill="FFFFFF"/>
            <w:vAlign w:val="center"/>
          </w:tcPr>
          <w:p w14:paraId="1C592152" w14:textId="77777777" w:rsidR="00335AA1" w:rsidRDefault="002733B0" w:rsidP="003B3BB0">
            <w:pPr>
              <w:spacing w:after="0" w:line="240" w:lineRule="auto"/>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Based on Trimmed mean</w:t>
            </w:r>
          </w:p>
        </w:tc>
        <w:tc>
          <w:tcPr>
            <w:tcW w:w="239" w:type="dxa"/>
            <w:tcBorders>
              <w:top w:val="nil"/>
              <w:left w:val="single" w:sz="12" w:space="0" w:color="000000"/>
              <w:bottom w:val="single" w:sz="12" w:space="0" w:color="000000"/>
              <w:right w:val="nil"/>
            </w:tcBorders>
            <w:shd w:val="clear" w:color="auto" w:fill="auto"/>
            <w:noWrap/>
            <w:vAlign w:val="bottom"/>
          </w:tcPr>
          <w:p w14:paraId="225FFCE4" w14:textId="77777777" w:rsidR="00335AA1" w:rsidRDefault="00335AA1" w:rsidP="003B3BB0">
            <w:pPr>
              <w:spacing w:after="0" w:line="240" w:lineRule="auto"/>
              <w:jc w:val="center"/>
              <w:rPr>
                <w:rFonts w:ascii="Times New Roman" w:eastAsia="Times New Roman" w:hAnsi="Times New Roman" w:cs="Times New Roman"/>
                <w:color w:val="000000"/>
                <w:sz w:val="20"/>
                <w:szCs w:val="20"/>
                <w:lang w:eastAsia="en-US"/>
              </w:rPr>
            </w:pPr>
          </w:p>
        </w:tc>
        <w:tc>
          <w:tcPr>
            <w:tcW w:w="1585" w:type="dxa"/>
            <w:tcBorders>
              <w:top w:val="nil"/>
              <w:left w:val="nil"/>
              <w:bottom w:val="single" w:sz="12" w:space="0" w:color="000000"/>
              <w:right w:val="single" w:sz="12" w:space="0" w:color="000000"/>
            </w:tcBorders>
            <w:shd w:val="clear" w:color="auto" w:fill="auto"/>
            <w:noWrap/>
            <w:vAlign w:val="center"/>
          </w:tcPr>
          <w:p w14:paraId="57756FD9" w14:textId="77777777" w:rsidR="00335AA1" w:rsidRDefault="002733B0" w:rsidP="003B3BB0">
            <w:pPr>
              <w:spacing w:after="0" w:line="240" w:lineRule="auto"/>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.927</w:t>
            </w:r>
          </w:p>
        </w:tc>
        <w:tc>
          <w:tcPr>
            <w:tcW w:w="1094" w:type="dxa"/>
            <w:tcBorders>
              <w:top w:val="nil"/>
              <w:left w:val="nil"/>
              <w:bottom w:val="single" w:sz="12" w:space="0" w:color="000000"/>
              <w:right w:val="single" w:sz="4" w:space="0" w:color="auto"/>
            </w:tcBorders>
            <w:shd w:val="clear" w:color="auto" w:fill="auto"/>
            <w:noWrap/>
            <w:vAlign w:val="center"/>
          </w:tcPr>
          <w:p w14:paraId="4F50BA70" w14:textId="77777777" w:rsidR="00335AA1" w:rsidRDefault="002733B0" w:rsidP="003B3BB0">
            <w:pPr>
              <w:spacing w:after="0" w:line="240" w:lineRule="auto"/>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1</w:t>
            </w:r>
          </w:p>
        </w:tc>
        <w:tc>
          <w:tcPr>
            <w:tcW w:w="339" w:type="dxa"/>
            <w:tcBorders>
              <w:top w:val="nil"/>
              <w:left w:val="single" w:sz="4" w:space="0" w:color="auto"/>
              <w:bottom w:val="single" w:sz="12" w:space="0" w:color="000000"/>
            </w:tcBorders>
            <w:shd w:val="clear" w:color="auto" w:fill="auto"/>
            <w:noWrap/>
            <w:vAlign w:val="center"/>
          </w:tcPr>
          <w:p w14:paraId="670D3606" w14:textId="77777777" w:rsidR="00335AA1" w:rsidRDefault="00335AA1" w:rsidP="003B3BB0">
            <w:pPr>
              <w:spacing w:after="0" w:line="240" w:lineRule="auto"/>
              <w:jc w:val="center"/>
              <w:rPr>
                <w:rFonts w:ascii="Times New Roman" w:eastAsia="Times New Roman" w:hAnsi="Times New Roman" w:cs="Times New Roman"/>
                <w:color w:val="000000"/>
                <w:sz w:val="20"/>
                <w:szCs w:val="20"/>
                <w:lang w:eastAsia="en-US"/>
              </w:rPr>
            </w:pPr>
          </w:p>
        </w:tc>
        <w:tc>
          <w:tcPr>
            <w:tcW w:w="573" w:type="dxa"/>
            <w:tcBorders>
              <w:top w:val="nil"/>
              <w:left w:val="nil"/>
              <w:bottom w:val="single" w:sz="12" w:space="0" w:color="000000"/>
              <w:right w:val="single" w:sz="4" w:space="0" w:color="auto"/>
            </w:tcBorders>
            <w:shd w:val="clear" w:color="auto" w:fill="auto"/>
            <w:noWrap/>
            <w:vAlign w:val="center"/>
          </w:tcPr>
          <w:p w14:paraId="00DE6E22" w14:textId="77777777" w:rsidR="00335AA1" w:rsidRDefault="002733B0" w:rsidP="003B3BB0">
            <w:pPr>
              <w:spacing w:after="0" w:line="240" w:lineRule="auto"/>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58</w:t>
            </w:r>
          </w:p>
        </w:tc>
        <w:tc>
          <w:tcPr>
            <w:tcW w:w="820" w:type="dxa"/>
            <w:tcBorders>
              <w:top w:val="nil"/>
              <w:left w:val="single" w:sz="4" w:space="0" w:color="auto"/>
              <w:bottom w:val="single" w:sz="12" w:space="0" w:color="000000"/>
              <w:right w:val="single" w:sz="4" w:space="0" w:color="auto"/>
            </w:tcBorders>
            <w:shd w:val="clear" w:color="auto" w:fill="auto"/>
            <w:noWrap/>
            <w:vAlign w:val="center"/>
          </w:tcPr>
          <w:p w14:paraId="7033BBAE" w14:textId="77777777" w:rsidR="00335AA1" w:rsidRDefault="002733B0" w:rsidP="003B3BB0">
            <w:pPr>
              <w:spacing w:after="0" w:line="240" w:lineRule="auto"/>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eastAsia="en-US"/>
              </w:rPr>
              <w:t>.</w:t>
            </w:r>
            <w:r>
              <w:rPr>
                <w:rFonts w:ascii="Times New Roman" w:eastAsia="Times New Roman" w:hAnsi="Times New Roman" w:cs="Times New Roman"/>
                <w:color w:val="000000"/>
                <w:sz w:val="20"/>
                <w:szCs w:val="20"/>
                <w:lang w:val="id-ID" w:eastAsia="en-US"/>
              </w:rPr>
              <w:t>340</w:t>
            </w:r>
          </w:p>
        </w:tc>
      </w:tr>
    </w:tbl>
    <w:p w14:paraId="132F60D6" w14:textId="77777777" w:rsidR="00335AA1" w:rsidRDefault="00335AA1" w:rsidP="003B3BB0">
      <w:pPr>
        <w:spacing w:after="200" w:line="240" w:lineRule="auto"/>
        <w:ind w:firstLine="284"/>
        <w:jc w:val="center"/>
        <w:rPr>
          <w:rFonts w:ascii="Times New Roman" w:eastAsia="Times New Roman" w:hAnsi="Times New Roman" w:cs="Times New Roman"/>
        </w:rPr>
      </w:pPr>
    </w:p>
    <w:p w14:paraId="636C1080" w14:textId="5C19C48D" w:rsidR="002733B0" w:rsidRDefault="002733B0" w:rsidP="003B3BB0">
      <w:pPr>
        <w:spacing w:after="200" w:line="240" w:lineRule="auto"/>
        <w:ind w:firstLine="284"/>
        <w:jc w:val="both"/>
        <w:rPr>
          <w:rFonts w:ascii="Times New Roman" w:eastAsia="Times New Roman" w:hAnsi="Times New Roman" w:cs="Times New Roman"/>
          <w:lang w:val="id-ID"/>
        </w:rPr>
      </w:pPr>
      <w:r>
        <w:rPr>
          <w:rFonts w:ascii="Times New Roman" w:eastAsia="Times New Roman" w:hAnsi="Times New Roman" w:cs="Times New Roman"/>
        </w:rPr>
        <w:t>In homogeneity, the results must be &gt; 0.05, seen in the Variances t-table, the significant score was based on the mean 0.331 &gt; 0.05, the score was based on the median 0.376 &gt; 0.05 based on the median with adjusted df 0.377 &gt; 0.05 and the significant score was on the trimmed mean 0.340 &gt; 0.05. Based on the table and a description that had a significant score &gt; 0.05, which mean that all data were homogeneous.</w:t>
      </w:r>
    </w:p>
    <w:p w14:paraId="3FE7EC45" w14:textId="77777777" w:rsidR="00040279" w:rsidRDefault="00040279" w:rsidP="003B3BB0">
      <w:pPr>
        <w:spacing w:after="200" w:line="240" w:lineRule="auto"/>
        <w:ind w:firstLine="284"/>
        <w:jc w:val="both"/>
        <w:rPr>
          <w:rFonts w:ascii="Times New Roman" w:eastAsia="Times New Roman" w:hAnsi="Times New Roman" w:cs="Times New Roman"/>
          <w:lang w:val="id-ID"/>
        </w:rPr>
      </w:pPr>
    </w:p>
    <w:p w14:paraId="3F5FF419" w14:textId="77777777" w:rsidR="00040279" w:rsidRPr="00040279" w:rsidRDefault="00040279" w:rsidP="003B3BB0">
      <w:pPr>
        <w:spacing w:after="200" w:line="240" w:lineRule="auto"/>
        <w:ind w:firstLine="284"/>
        <w:jc w:val="both"/>
        <w:rPr>
          <w:rFonts w:ascii="Times New Roman" w:eastAsia="Times New Roman" w:hAnsi="Times New Roman" w:cs="Times New Roman"/>
          <w:lang w:val="id-ID"/>
        </w:rPr>
      </w:pPr>
    </w:p>
    <w:p w14:paraId="63963DBF" w14:textId="77777777" w:rsidR="00586492" w:rsidRDefault="00586492" w:rsidP="003B3BB0">
      <w:pPr>
        <w:spacing w:after="200" w:line="240" w:lineRule="auto"/>
        <w:ind w:firstLine="284"/>
        <w:jc w:val="both"/>
        <w:rPr>
          <w:rFonts w:ascii="Times New Roman" w:eastAsia="Times New Roman" w:hAnsi="Times New Roman" w:cs="Times New Roman"/>
        </w:rPr>
      </w:pPr>
    </w:p>
    <w:p w14:paraId="48E88FAE" w14:textId="3A79A3F9" w:rsidR="00335AA1" w:rsidRDefault="00032403" w:rsidP="003B3BB0">
      <w:pPr>
        <w:spacing w:after="0" w:line="240" w:lineRule="auto"/>
        <w:ind w:firstLine="284"/>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Table 9</w:t>
      </w:r>
      <w:r w:rsidR="002733B0">
        <w:rPr>
          <w:rFonts w:ascii="Times New Roman" w:eastAsia="Times New Roman" w:hAnsi="Times New Roman" w:cs="Times New Roman"/>
          <w:b/>
          <w:sz w:val="20"/>
          <w:szCs w:val="20"/>
        </w:rPr>
        <w:t>. Independent Sample Test and Group Statistic</w:t>
      </w:r>
    </w:p>
    <w:tbl>
      <w:tblPr>
        <w:tblW w:w="88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34"/>
        <w:gridCol w:w="1172"/>
        <w:gridCol w:w="763"/>
        <w:gridCol w:w="654"/>
        <w:gridCol w:w="728"/>
        <w:gridCol w:w="552"/>
        <w:gridCol w:w="724"/>
        <w:gridCol w:w="519"/>
        <w:gridCol w:w="1021"/>
        <w:gridCol w:w="962"/>
        <w:gridCol w:w="945"/>
      </w:tblGrid>
      <w:tr w:rsidR="00335AA1" w14:paraId="619D381B" w14:textId="77777777">
        <w:trPr>
          <w:cantSplit/>
          <w:trHeight w:val="376"/>
          <w:jc w:val="center"/>
        </w:trPr>
        <w:tc>
          <w:tcPr>
            <w:tcW w:w="8874"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14:paraId="1CDCE72C" w14:textId="77777777" w:rsidR="00335AA1" w:rsidRDefault="002733B0"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b/>
                <w:bCs/>
                <w:color w:val="000000"/>
                <w:sz w:val="20"/>
                <w:szCs w:val="20"/>
                <w:lang w:eastAsia="en-US"/>
              </w:rPr>
              <w:t>Independent Samples Test</w:t>
            </w:r>
          </w:p>
        </w:tc>
      </w:tr>
      <w:tr w:rsidR="00335AA1" w14:paraId="3E29C14D" w14:textId="77777777">
        <w:trPr>
          <w:cantSplit/>
          <w:trHeight w:val="871"/>
          <w:jc w:val="center"/>
        </w:trPr>
        <w:tc>
          <w:tcPr>
            <w:tcW w:w="2006"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bottom"/>
          </w:tcPr>
          <w:p w14:paraId="677E5BB1" w14:textId="77777777" w:rsidR="00335AA1" w:rsidRDefault="00335AA1" w:rsidP="003B3BB0">
            <w:pPr>
              <w:autoSpaceDE w:val="0"/>
              <w:autoSpaceDN w:val="0"/>
              <w:adjustRightInd w:val="0"/>
              <w:spacing w:after="0" w:line="240" w:lineRule="auto"/>
              <w:rPr>
                <w:rFonts w:ascii="Times New Roman" w:eastAsia="Times New Roman" w:hAnsi="Times New Roman" w:cs="Times New Roman"/>
                <w:color w:val="000000"/>
                <w:sz w:val="20"/>
                <w:szCs w:val="20"/>
                <w:lang w:eastAsia="en-US"/>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590871D" w14:textId="77777777" w:rsidR="00335AA1" w:rsidRDefault="002733B0"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Levene's Test for Equality of Variances</w:t>
            </w:r>
          </w:p>
        </w:tc>
        <w:tc>
          <w:tcPr>
            <w:tcW w:w="5451"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449C605E" w14:textId="77777777" w:rsidR="00335AA1" w:rsidRDefault="002733B0"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t-test for Equality of Means</w:t>
            </w:r>
          </w:p>
        </w:tc>
      </w:tr>
      <w:tr w:rsidR="00335AA1" w14:paraId="2A84DE4F" w14:textId="77777777">
        <w:trPr>
          <w:cantSplit/>
          <w:trHeight w:val="170"/>
          <w:jc w:val="center"/>
        </w:trPr>
        <w:tc>
          <w:tcPr>
            <w:tcW w:w="2006" w:type="dxa"/>
            <w:gridSpan w:val="2"/>
            <w:vMerge/>
            <w:tcBorders>
              <w:top w:val="single" w:sz="4" w:space="0" w:color="auto"/>
              <w:left w:val="single" w:sz="4" w:space="0" w:color="auto"/>
              <w:bottom w:val="single" w:sz="4" w:space="0" w:color="auto"/>
              <w:right w:val="single" w:sz="4" w:space="0" w:color="auto"/>
            </w:tcBorders>
            <w:vAlign w:val="center"/>
          </w:tcPr>
          <w:p w14:paraId="62E987EE" w14:textId="77777777" w:rsidR="00335AA1" w:rsidRDefault="00335AA1" w:rsidP="003B3BB0">
            <w:pPr>
              <w:spacing w:after="0" w:line="240" w:lineRule="auto"/>
              <w:rPr>
                <w:rFonts w:ascii="Times New Roman" w:eastAsia="Times New Roman" w:hAnsi="Times New Roman" w:cs="Times New Roman"/>
                <w:color w:val="000000"/>
                <w:sz w:val="20"/>
                <w:szCs w:val="20"/>
                <w:lang w:eastAsia="en-US"/>
              </w:rPr>
            </w:pPr>
          </w:p>
        </w:tc>
        <w:tc>
          <w:tcPr>
            <w:tcW w:w="763"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341090F3" w14:textId="77777777" w:rsidR="00335AA1" w:rsidRDefault="002733B0"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F</w:t>
            </w:r>
          </w:p>
        </w:tc>
        <w:tc>
          <w:tcPr>
            <w:tcW w:w="65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7A958BCC" w14:textId="77777777" w:rsidR="00335AA1" w:rsidRDefault="002733B0"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Sig.</w:t>
            </w:r>
          </w:p>
        </w:tc>
        <w:tc>
          <w:tcPr>
            <w:tcW w:w="728"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562102ED" w14:textId="77777777" w:rsidR="00335AA1" w:rsidRDefault="002733B0"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T</w:t>
            </w:r>
          </w:p>
        </w:tc>
        <w:tc>
          <w:tcPr>
            <w:tcW w:w="552"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4B7A14A4" w14:textId="77777777" w:rsidR="00335AA1" w:rsidRDefault="002733B0"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Df</w:t>
            </w:r>
          </w:p>
        </w:tc>
        <w:tc>
          <w:tcPr>
            <w:tcW w:w="72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2576A98D" w14:textId="77777777" w:rsidR="00335AA1" w:rsidRDefault="002733B0"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Sig. (2-tailed)</w:t>
            </w:r>
          </w:p>
        </w:tc>
        <w:tc>
          <w:tcPr>
            <w:tcW w:w="519"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5453551F" w14:textId="77777777" w:rsidR="00335AA1" w:rsidRDefault="002733B0"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Mean Difference</w:t>
            </w:r>
          </w:p>
        </w:tc>
        <w:tc>
          <w:tcPr>
            <w:tcW w:w="1021"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1BF56A5E" w14:textId="77777777" w:rsidR="00335AA1" w:rsidRDefault="002733B0"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Std. Error Difference</w:t>
            </w:r>
          </w:p>
        </w:tc>
        <w:tc>
          <w:tcPr>
            <w:tcW w:w="190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0FE6567" w14:textId="77777777" w:rsidR="00335AA1" w:rsidRDefault="002733B0"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95% Confidence Interval of the Difference</w:t>
            </w:r>
          </w:p>
        </w:tc>
      </w:tr>
      <w:tr w:rsidR="00335AA1" w14:paraId="32B1098D" w14:textId="77777777">
        <w:trPr>
          <w:cantSplit/>
          <w:trHeight w:val="170"/>
          <w:jc w:val="center"/>
        </w:trPr>
        <w:tc>
          <w:tcPr>
            <w:tcW w:w="2006" w:type="dxa"/>
            <w:gridSpan w:val="2"/>
            <w:vMerge/>
            <w:tcBorders>
              <w:top w:val="single" w:sz="4" w:space="0" w:color="auto"/>
              <w:left w:val="single" w:sz="4" w:space="0" w:color="auto"/>
              <w:bottom w:val="single" w:sz="4" w:space="0" w:color="auto"/>
              <w:right w:val="single" w:sz="4" w:space="0" w:color="auto"/>
            </w:tcBorders>
            <w:vAlign w:val="center"/>
          </w:tcPr>
          <w:p w14:paraId="465157E3" w14:textId="77777777" w:rsidR="00335AA1" w:rsidRDefault="00335AA1" w:rsidP="003B3BB0">
            <w:pPr>
              <w:spacing w:after="0" w:line="240" w:lineRule="auto"/>
              <w:rPr>
                <w:rFonts w:ascii="Times New Roman" w:eastAsia="Times New Roman" w:hAnsi="Times New Roman" w:cs="Times New Roman"/>
                <w:color w:val="000000"/>
                <w:sz w:val="20"/>
                <w:szCs w:val="20"/>
                <w:lang w:eastAsia="en-US"/>
              </w:rPr>
            </w:pPr>
          </w:p>
        </w:tc>
        <w:tc>
          <w:tcPr>
            <w:tcW w:w="763" w:type="dxa"/>
            <w:vMerge/>
            <w:tcBorders>
              <w:top w:val="single" w:sz="4" w:space="0" w:color="auto"/>
              <w:left w:val="single" w:sz="4" w:space="0" w:color="auto"/>
              <w:bottom w:val="single" w:sz="4" w:space="0" w:color="auto"/>
              <w:right w:val="single" w:sz="4" w:space="0" w:color="auto"/>
            </w:tcBorders>
            <w:vAlign w:val="center"/>
          </w:tcPr>
          <w:p w14:paraId="39A57B7A" w14:textId="77777777" w:rsidR="00335AA1" w:rsidRDefault="00335AA1" w:rsidP="003B3BB0">
            <w:pPr>
              <w:spacing w:after="0" w:line="240" w:lineRule="auto"/>
              <w:rPr>
                <w:rFonts w:ascii="Times New Roman" w:eastAsia="Times New Roman" w:hAnsi="Times New Roman" w:cs="Times New Roman"/>
                <w:color w:val="000000"/>
                <w:sz w:val="20"/>
                <w:szCs w:val="20"/>
                <w:lang w:eastAsia="en-US"/>
              </w:rPr>
            </w:pPr>
          </w:p>
        </w:tc>
        <w:tc>
          <w:tcPr>
            <w:tcW w:w="654" w:type="dxa"/>
            <w:vMerge/>
            <w:tcBorders>
              <w:top w:val="single" w:sz="4" w:space="0" w:color="auto"/>
              <w:left w:val="single" w:sz="4" w:space="0" w:color="auto"/>
              <w:bottom w:val="single" w:sz="4" w:space="0" w:color="auto"/>
              <w:right w:val="single" w:sz="4" w:space="0" w:color="auto"/>
            </w:tcBorders>
            <w:vAlign w:val="center"/>
          </w:tcPr>
          <w:p w14:paraId="1C7ED343" w14:textId="77777777" w:rsidR="00335AA1" w:rsidRDefault="00335AA1" w:rsidP="003B3BB0">
            <w:pPr>
              <w:spacing w:after="0" w:line="240" w:lineRule="auto"/>
              <w:rPr>
                <w:rFonts w:ascii="Times New Roman" w:eastAsia="Times New Roman" w:hAnsi="Times New Roman" w:cs="Times New Roman"/>
                <w:color w:val="000000"/>
                <w:sz w:val="20"/>
                <w:szCs w:val="20"/>
                <w:lang w:eastAsia="en-US"/>
              </w:rPr>
            </w:pPr>
          </w:p>
        </w:tc>
        <w:tc>
          <w:tcPr>
            <w:tcW w:w="728" w:type="dxa"/>
            <w:vMerge/>
            <w:tcBorders>
              <w:top w:val="single" w:sz="4" w:space="0" w:color="auto"/>
              <w:left w:val="single" w:sz="4" w:space="0" w:color="auto"/>
              <w:bottom w:val="single" w:sz="4" w:space="0" w:color="auto"/>
              <w:right w:val="single" w:sz="4" w:space="0" w:color="auto"/>
            </w:tcBorders>
            <w:vAlign w:val="center"/>
          </w:tcPr>
          <w:p w14:paraId="487B5FF2" w14:textId="77777777" w:rsidR="00335AA1" w:rsidRDefault="00335AA1" w:rsidP="003B3BB0">
            <w:pPr>
              <w:spacing w:after="0" w:line="240" w:lineRule="auto"/>
              <w:rPr>
                <w:rFonts w:ascii="Times New Roman" w:eastAsia="Times New Roman" w:hAnsi="Times New Roman" w:cs="Times New Roman"/>
                <w:color w:val="000000"/>
                <w:sz w:val="20"/>
                <w:szCs w:val="20"/>
                <w:lang w:eastAsia="en-US"/>
              </w:rPr>
            </w:pPr>
          </w:p>
        </w:tc>
        <w:tc>
          <w:tcPr>
            <w:tcW w:w="552" w:type="dxa"/>
            <w:vMerge/>
            <w:tcBorders>
              <w:top w:val="single" w:sz="4" w:space="0" w:color="auto"/>
              <w:left w:val="single" w:sz="4" w:space="0" w:color="auto"/>
              <w:bottom w:val="single" w:sz="4" w:space="0" w:color="auto"/>
              <w:right w:val="single" w:sz="4" w:space="0" w:color="auto"/>
            </w:tcBorders>
            <w:vAlign w:val="center"/>
          </w:tcPr>
          <w:p w14:paraId="401CA001" w14:textId="77777777" w:rsidR="00335AA1" w:rsidRDefault="00335AA1" w:rsidP="003B3BB0">
            <w:pPr>
              <w:spacing w:after="0" w:line="240" w:lineRule="auto"/>
              <w:rPr>
                <w:rFonts w:ascii="Times New Roman" w:eastAsia="Times New Roman" w:hAnsi="Times New Roman" w:cs="Times New Roman"/>
                <w:color w:val="000000"/>
                <w:sz w:val="20"/>
                <w:szCs w:val="20"/>
                <w:lang w:eastAsia="en-US"/>
              </w:rPr>
            </w:pPr>
          </w:p>
        </w:tc>
        <w:tc>
          <w:tcPr>
            <w:tcW w:w="724" w:type="dxa"/>
            <w:vMerge/>
            <w:tcBorders>
              <w:top w:val="single" w:sz="4" w:space="0" w:color="auto"/>
              <w:left w:val="single" w:sz="4" w:space="0" w:color="auto"/>
              <w:bottom w:val="single" w:sz="4" w:space="0" w:color="auto"/>
              <w:right w:val="single" w:sz="4" w:space="0" w:color="auto"/>
            </w:tcBorders>
            <w:vAlign w:val="center"/>
          </w:tcPr>
          <w:p w14:paraId="25331F15" w14:textId="77777777" w:rsidR="00335AA1" w:rsidRDefault="00335AA1" w:rsidP="003B3BB0">
            <w:pPr>
              <w:spacing w:after="0" w:line="240" w:lineRule="auto"/>
              <w:rPr>
                <w:rFonts w:ascii="Times New Roman" w:eastAsia="Times New Roman" w:hAnsi="Times New Roman" w:cs="Times New Roman"/>
                <w:color w:val="000000"/>
                <w:sz w:val="20"/>
                <w:szCs w:val="20"/>
                <w:lang w:eastAsia="en-US"/>
              </w:rPr>
            </w:pPr>
          </w:p>
        </w:tc>
        <w:tc>
          <w:tcPr>
            <w:tcW w:w="519" w:type="dxa"/>
            <w:vMerge/>
            <w:tcBorders>
              <w:top w:val="single" w:sz="4" w:space="0" w:color="auto"/>
              <w:left w:val="single" w:sz="4" w:space="0" w:color="auto"/>
              <w:bottom w:val="single" w:sz="4" w:space="0" w:color="auto"/>
              <w:right w:val="single" w:sz="4" w:space="0" w:color="auto"/>
            </w:tcBorders>
            <w:vAlign w:val="center"/>
          </w:tcPr>
          <w:p w14:paraId="353C1E81" w14:textId="77777777" w:rsidR="00335AA1" w:rsidRDefault="00335AA1" w:rsidP="003B3BB0">
            <w:pPr>
              <w:spacing w:after="0" w:line="240" w:lineRule="auto"/>
              <w:jc w:val="center"/>
              <w:rPr>
                <w:rFonts w:ascii="Times New Roman" w:eastAsia="Times New Roman" w:hAnsi="Times New Roman" w:cs="Times New Roman"/>
                <w:color w:val="000000"/>
                <w:sz w:val="20"/>
                <w:szCs w:val="20"/>
                <w:lang w:eastAsia="en-US"/>
              </w:rPr>
            </w:pPr>
          </w:p>
        </w:tc>
        <w:tc>
          <w:tcPr>
            <w:tcW w:w="1021" w:type="dxa"/>
            <w:vMerge/>
            <w:tcBorders>
              <w:top w:val="single" w:sz="4" w:space="0" w:color="auto"/>
              <w:left w:val="single" w:sz="4" w:space="0" w:color="auto"/>
              <w:bottom w:val="single" w:sz="4" w:space="0" w:color="auto"/>
              <w:right w:val="single" w:sz="4" w:space="0" w:color="auto"/>
            </w:tcBorders>
            <w:vAlign w:val="center"/>
          </w:tcPr>
          <w:p w14:paraId="5E6B0557" w14:textId="77777777" w:rsidR="00335AA1" w:rsidRDefault="00335AA1" w:rsidP="003B3BB0">
            <w:pPr>
              <w:spacing w:after="0" w:line="240" w:lineRule="auto"/>
              <w:jc w:val="center"/>
              <w:rPr>
                <w:rFonts w:ascii="Times New Roman" w:eastAsia="Times New Roman" w:hAnsi="Times New Roman" w:cs="Times New Roman"/>
                <w:color w:val="000000"/>
                <w:sz w:val="20"/>
                <w:szCs w:val="20"/>
                <w:lang w:eastAsia="en-US"/>
              </w:rPr>
            </w:pPr>
          </w:p>
        </w:tc>
        <w:tc>
          <w:tcPr>
            <w:tcW w:w="962" w:type="dxa"/>
            <w:tcBorders>
              <w:top w:val="single" w:sz="4" w:space="0" w:color="auto"/>
              <w:left w:val="single" w:sz="4" w:space="0" w:color="auto"/>
              <w:bottom w:val="single" w:sz="4" w:space="0" w:color="auto"/>
              <w:right w:val="single" w:sz="4" w:space="0" w:color="auto"/>
            </w:tcBorders>
            <w:shd w:val="clear" w:color="auto" w:fill="FFFFFF"/>
            <w:vAlign w:val="center"/>
          </w:tcPr>
          <w:p w14:paraId="4AB8C993" w14:textId="77777777" w:rsidR="00335AA1" w:rsidRDefault="002733B0"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Lower</w:t>
            </w:r>
          </w:p>
        </w:tc>
        <w:tc>
          <w:tcPr>
            <w:tcW w:w="945" w:type="dxa"/>
            <w:tcBorders>
              <w:top w:val="single" w:sz="4" w:space="0" w:color="auto"/>
              <w:left w:val="single" w:sz="4" w:space="0" w:color="auto"/>
              <w:bottom w:val="single" w:sz="4" w:space="0" w:color="auto"/>
              <w:right w:val="single" w:sz="4" w:space="0" w:color="auto"/>
            </w:tcBorders>
            <w:shd w:val="clear" w:color="auto" w:fill="FFFFFF"/>
            <w:vAlign w:val="center"/>
          </w:tcPr>
          <w:p w14:paraId="2E19E69E" w14:textId="77777777" w:rsidR="00335AA1" w:rsidRDefault="002733B0"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Upper</w:t>
            </w:r>
          </w:p>
        </w:tc>
      </w:tr>
      <w:tr w:rsidR="00335AA1" w14:paraId="7C7BC3EC" w14:textId="77777777">
        <w:trPr>
          <w:cantSplit/>
          <w:trHeight w:val="376"/>
          <w:jc w:val="center"/>
        </w:trPr>
        <w:tc>
          <w:tcPr>
            <w:tcW w:w="83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4CC82B02" w14:textId="77777777" w:rsidR="00335AA1" w:rsidRDefault="002733B0"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Students’ Score</w:t>
            </w:r>
          </w:p>
        </w:tc>
        <w:tc>
          <w:tcPr>
            <w:tcW w:w="1172" w:type="dxa"/>
            <w:tcBorders>
              <w:top w:val="single" w:sz="4" w:space="0" w:color="auto"/>
              <w:left w:val="single" w:sz="4" w:space="0" w:color="auto"/>
              <w:bottom w:val="single" w:sz="4" w:space="0" w:color="auto"/>
              <w:right w:val="single" w:sz="4" w:space="0" w:color="auto"/>
            </w:tcBorders>
            <w:shd w:val="clear" w:color="auto" w:fill="FFFFFF"/>
            <w:vAlign w:val="center"/>
          </w:tcPr>
          <w:p w14:paraId="3626BBD3" w14:textId="77777777" w:rsidR="00335AA1" w:rsidRDefault="002733B0"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Equal variances assumed</w:t>
            </w:r>
          </w:p>
        </w:tc>
        <w:tc>
          <w:tcPr>
            <w:tcW w:w="763" w:type="dxa"/>
            <w:tcBorders>
              <w:top w:val="single" w:sz="4" w:space="0" w:color="auto"/>
              <w:left w:val="single" w:sz="4" w:space="0" w:color="auto"/>
              <w:bottom w:val="single" w:sz="4" w:space="0" w:color="auto"/>
              <w:right w:val="single" w:sz="4" w:space="0" w:color="auto"/>
            </w:tcBorders>
            <w:shd w:val="clear" w:color="auto" w:fill="FFFFFF"/>
            <w:vAlign w:val="center"/>
          </w:tcPr>
          <w:p w14:paraId="07006E2A" w14:textId="77777777" w:rsidR="00335AA1" w:rsidRDefault="002733B0"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.962</w:t>
            </w:r>
          </w:p>
        </w:tc>
        <w:tc>
          <w:tcPr>
            <w:tcW w:w="654" w:type="dxa"/>
            <w:tcBorders>
              <w:top w:val="single" w:sz="4" w:space="0" w:color="auto"/>
              <w:left w:val="single" w:sz="4" w:space="0" w:color="auto"/>
              <w:bottom w:val="single" w:sz="4" w:space="0" w:color="auto"/>
              <w:right w:val="single" w:sz="4" w:space="0" w:color="auto"/>
            </w:tcBorders>
            <w:shd w:val="clear" w:color="auto" w:fill="FFFFFF"/>
            <w:vAlign w:val="center"/>
          </w:tcPr>
          <w:p w14:paraId="368EF2F0" w14:textId="77777777" w:rsidR="00335AA1" w:rsidRDefault="002733B0"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eastAsia="en-US"/>
              </w:rPr>
              <w:t>.</w:t>
            </w:r>
            <w:r>
              <w:rPr>
                <w:rFonts w:ascii="Times New Roman" w:eastAsia="Times New Roman" w:hAnsi="Times New Roman" w:cs="Times New Roman"/>
                <w:color w:val="000000"/>
                <w:sz w:val="20"/>
                <w:szCs w:val="20"/>
                <w:lang w:val="id-ID" w:eastAsia="en-US"/>
              </w:rPr>
              <w:t>331</w:t>
            </w:r>
          </w:p>
        </w:tc>
        <w:tc>
          <w:tcPr>
            <w:tcW w:w="728" w:type="dxa"/>
            <w:tcBorders>
              <w:top w:val="single" w:sz="4" w:space="0" w:color="auto"/>
              <w:left w:val="single" w:sz="4" w:space="0" w:color="auto"/>
              <w:bottom w:val="single" w:sz="4" w:space="0" w:color="auto"/>
              <w:right w:val="single" w:sz="4" w:space="0" w:color="auto"/>
            </w:tcBorders>
            <w:shd w:val="clear" w:color="auto" w:fill="FFFFFF"/>
            <w:vAlign w:val="center"/>
          </w:tcPr>
          <w:p w14:paraId="250AA513" w14:textId="77777777" w:rsidR="00335AA1" w:rsidRDefault="002733B0"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10.152</w:t>
            </w:r>
          </w:p>
        </w:tc>
        <w:tc>
          <w:tcPr>
            <w:tcW w:w="552" w:type="dxa"/>
            <w:tcBorders>
              <w:top w:val="single" w:sz="4" w:space="0" w:color="auto"/>
              <w:left w:val="single" w:sz="4" w:space="0" w:color="auto"/>
              <w:bottom w:val="single" w:sz="4" w:space="0" w:color="auto"/>
              <w:right w:val="single" w:sz="4" w:space="0" w:color="auto"/>
            </w:tcBorders>
            <w:shd w:val="clear" w:color="auto" w:fill="FFFFFF"/>
            <w:vAlign w:val="center"/>
          </w:tcPr>
          <w:p w14:paraId="246B931C" w14:textId="77777777" w:rsidR="00335AA1" w:rsidRDefault="002733B0"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58</w:t>
            </w:r>
          </w:p>
        </w:tc>
        <w:tc>
          <w:tcPr>
            <w:tcW w:w="724" w:type="dxa"/>
            <w:tcBorders>
              <w:top w:val="single" w:sz="4" w:space="0" w:color="auto"/>
              <w:left w:val="single" w:sz="4" w:space="0" w:color="auto"/>
              <w:bottom w:val="single" w:sz="4" w:space="0" w:color="auto"/>
              <w:right w:val="single" w:sz="4" w:space="0" w:color="auto"/>
            </w:tcBorders>
            <w:shd w:val="clear" w:color="auto" w:fill="FFFFFF"/>
            <w:vAlign w:val="center"/>
          </w:tcPr>
          <w:p w14:paraId="4DF75E68" w14:textId="77777777" w:rsidR="00335AA1" w:rsidRDefault="002733B0"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&lt;</w:t>
            </w:r>
            <w:r>
              <w:rPr>
                <w:rFonts w:ascii="Times New Roman" w:eastAsia="Times New Roman" w:hAnsi="Times New Roman" w:cs="Times New Roman"/>
                <w:color w:val="000000"/>
                <w:sz w:val="20"/>
                <w:szCs w:val="20"/>
                <w:lang w:eastAsia="en-US"/>
              </w:rPr>
              <w:t>.000</w:t>
            </w:r>
            <w:r>
              <w:rPr>
                <w:rFonts w:ascii="Times New Roman" w:eastAsia="Times New Roman" w:hAnsi="Times New Roman" w:cs="Times New Roman"/>
                <w:color w:val="000000"/>
                <w:sz w:val="20"/>
                <w:szCs w:val="20"/>
                <w:lang w:val="id-ID" w:eastAsia="en-US"/>
              </w:rPr>
              <w:t>1</w:t>
            </w:r>
          </w:p>
        </w:tc>
        <w:tc>
          <w:tcPr>
            <w:tcW w:w="519" w:type="dxa"/>
            <w:tcBorders>
              <w:top w:val="single" w:sz="4" w:space="0" w:color="auto"/>
              <w:left w:val="single" w:sz="4" w:space="0" w:color="auto"/>
              <w:bottom w:val="single" w:sz="4" w:space="0" w:color="auto"/>
              <w:right w:val="single" w:sz="4" w:space="0" w:color="auto"/>
            </w:tcBorders>
            <w:shd w:val="clear" w:color="auto" w:fill="FFFFFF"/>
            <w:vAlign w:val="center"/>
          </w:tcPr>
          <w:p w14:paraId="25ED8F54" w14:textId="77777777" w:rsidR="00335AA1" w:rsidRDefault="00335AA1"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eastAsia="en-US"/>
              </w:rPr>
            </w:pPr>
          </w:p>
          <w:p w14:paraId="25A0514D" w14:textId="77777777" w:rsidR="00335AA1" w:rsidRDefault="002733B0"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16.933</w:t>
            </w:r>
          </w:p>
          <w:p w14:paraId="125BAAE7" w14:textId="77777777" w:rsidR="00335AA1" w:rsidRDefault="00335AA1"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eastAsia="en-US"/>
              </w:rPr>
            </w:pPr>
          </w:p>
        </w:tc>
        <w:tc>
          <w:tcPr>
            <w:tcW w:w="1021" w:type="dxa"/>
            <w:tcBorders>
              <w:top w:val="single" w:sz="4" w:space="0" w:color="auto"/>
              <w:left w:val="single" w:sz="4" w:space="0" w:color="auto"/>
              <w:bottom w:val="single" w:sz="4" w:space="0" w:color="auto"/>
              <w:right w:val="single" w:sz="4" w:space="0" w:color="auto"/>
            </w:tcBorders>
            <w:shd w:val="clear" w:color="auto" w:fill="FFFFFF"/>
            <w:vAlign w:val="center"/>
          </w:tcPr>
          <w:p w14:paraId="61B80EAC" w14:textId="77777777" w:rsidR="00335AA1" w:rsidRDefault="00335AA1"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eastAsia="en-US"/>
              </w:rPr>
            </w:pPr>
          </w:p>
          <w:p w14:paraId="6D17C382" w14:textId="77777777" w:rsidR="00335AA1" w:rsidRDefault="002733B0"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1.668</w:t>
            </w:r>
          </w:p>
        </w:tc>
        <w:tc>
          <w:tcPr>
            <w:tcW w:w="962" w:type="dxa"/>
            <w:tcBorders>
              <w:top w:val="single" w:sz="4" w:space="0" w:color="auto"/>
              <w:left w:val="single" w:sz="4" w:space="0" w:color="auto"/>
              <w:bottom w:val="single" w:sz="4" w:space="0" w:color="auto"/>
              <w:right w:val="single" w:sz="4" w:space="0" w:color="auto"/>
            </w:tcBorders>
            <w:shd w:val="clear" w:color="auto" w:fill="FFFFFF"/>
            <w:vAlign w:val="center"/>
          </w:tcPr>
          <w:p w14:paraId="43B44910" w14:textId="77777777" w:rsidR="00335AA1" w:rsidRDefault="00335AA1"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eastAsia="en-US"/>
              </w:rPr>
            </w:pPr>
          </w:p>
          <w:p w14:paraId="7663C7F2" w14:textId="77777777" w:rsidR="00335AA1" w:rsidRDefault="002733B0"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13.594</w:t>
            </w:r>
          </w:p>
        </w:tc>
        <w:tc>
          <w:tcPr>
            <w:tcW w:w="945" w:type="dxa"/>
            <w:tcBorders>
              <w:top w:val="single" w:sz="4" w:space="0" w:color="auto"/>
              <w:left w:val="single" w:sz="4" w:space="0" w:color="auto"/>
              <w:bottom w:val="single" w:sz="4" w:space="0" w:color="auto"/>
              <w:right w:val="single" w:sz="4" w:space="0" w:color="auto"/>
            </w:tcBorders>
            <w:shd w:val="clear" w:color="auto" w:fill="FFFFFF"/>
            <w:vAlign w:val="center"/>
          </w:tcPr>
          <w:p w14:paraId="6CFA86A6" w14:textId="77777777" w:rsidR="00335AA1" w:rsidRDefault="00335AA1"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eastAsia="en-US"/>
              </w:rPr>
            </w:pPr>
          </w:p>
          <w:p w14:paraId="620C7255" w14:textId="77777777" w:rsidR="00335AA1" w:rsidRDefault="002733B0"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20.272</w:t>
            </w:r>
          </w:p>
          <w:p w14:paraId="128B139A" w14:textId="77777777" w:rsidR="00335AA1" w:rsidRDefault="00335AA1"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eastAsia="en-US"/>
              </w:rPr>
            </w:pPr>
          </w:p>
        </w:tc>
      </w:tr>
      <w:tr w:rsidR="00335AA1" w14:paraId="365F088F" w14:textId="77777777">
        <w:trPr>
          <w:cantSplit/>
          <w:trHeight w:val="170"/>
          <w:jc w:val="center"/>
        </w:trPr>
        <w:tc>
          <w:tcPr>
            <w:tcW w:w="834" w:type="dxa"/>
            <w:vMerge/>
            <w:tcBorders>
              <w:top w:val="single" w:sz="4" w:space="0" w:color="auto"/>
              <w:left w:val="single" w:sz="4" w:space="0" w:color="auto"/>
              <w:bottom w:val="single" w:sz="4" w:space="0" w:color="auto"/>
              <w:right w:val="single" w:sz="4" w:space="0" w:color="auto"/>
            </w:tcBorders>
            <w:vAlign w:val="center"/>
          </w:tcPr>
          <w:p w14:paraId="331831CA" w14:textId="77777777" w:rsidR="00335AA1" w:rsidRDefault="00335AA1" w:rsidP="003B3BB0">
            <w:pPr>
              <w:spacing w:after="0" w:line="240" w:lineRule="auto"/>
              <w:rPr>
                <w:rFonts w:ascii="Times New Roman" w:eastAsia="Times New Roman" w:hAnsi="Times New Roman" w:cs="Times New Roman"/>
                <w:color w:val="000000"/>
                <w:sz w:val="20"/>
                <w:szCs w:val="20"/>
                <w:lang w:eastAsia="en-US"/>
              </w:rPr>
            </w:pPr>
          </w:p>
        </w:tc>
        <w:tc>
          <w:tcPr>
            <w:tcW w:w="1172" w:type="dxa"/>
            <w:tcBorders>
              <w:top w:val="single" w:sz="4" w:space="0" w:color="auto"/>
              <w:left w:val="single" w:sz="4" w:space="0" w:color="auto"/>
              <w:bottom w:val="single" w:sz="4" w:space="0" w:color="auto"/>
              <w:right w:val="single" w:sz="4" w:space="0" w:color="auto"/>
            </w:tcBorders>
            <w:shd w:val="clear" w:color="auto" w:fill="FFFFFF"/>
            <w:vAlign w:val="center"/>
          </w:tcPr>
          <w:p w14:paraId="423AF25E" w14:textId="77777777" w:rsidR="00335AA1" w:rsidRDefault="002733B0"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Equal variances not assumed</w:t>
            </w:r>
          </w:p>
        </w:tc>
        <w:tc>
          <w:tcPr>
            <w:tcW w:w="763" w:type="dxa"/>
            <w:tcBorders>
              <w:top w:val="single" w:sz="4" w:space="0" w:color="auto"/>
              <w:left w:val="single" w:sz="4" w:space="0" w:color="auto"/>
              <w:bottom w:val="single" w:sz="4" w:space="0" w:color="auto"/>
              <w:right w:val="single" w:sz="4" w:space="0" w:color="auto"/>
            </w:tcBorders>
            <w:shd w:val="clear" w:color="auto" w:fill="FFFFFF"/>
            <w:vAlign w:val="center"/>
          </w:tcPr>
          <w:p w14:paraId="6A70CDC6" w14:textId="77777777" w:rsidR="00335AA1" w:rsidRDefault="00335AA1"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eastAsia="en-US"/>
              </w:rPr>
            </w:pPr>
          </w:p>
          <w:p w14:paraId="049305AB" w14:textId="77777777" w:rsidR="00335AA1" w:rsidRDefault="00335AA1"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eastAsia="en-US"/>
              </w:rPr>
            </w:pPr>
          </w:p>
        </w:tc>
        <w:tc>
          <w:tcPr>
            <w:tcW w:w="654" w:type="dxa"/>
            <w:tcBorders>
              <w:top w:val="single" w:sz="4" w:space="0" w:color="auto"/>
              <w:left w:val="single" w:sz="4" w:space="0" w:color="auto"/>
              <w:bottom w:val="single" w:sz="4" w:space="0" w:color="auto"/>
              <w:right w:val="single" w:sz="4" w:space="0" w:color="auto"/>
            </w:tcBorders>
            <w:shd w:val="clear" w:color="auto" w:fill="FFFFFF"/>
            <w:vAlign w:val="center"/>
          </w:tcPr>
          <w:p w14:paraId="174D1158" w14:textId="77777777" w:rsidR="00335AA1" w:rsidRDefault="00335AA1"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eastAsia="en-US"/>
              </w:rPr>
            </w:pPr>
          </w:p>
        </w:tc>
        <w:tc>
          <w:tcPr>
            <w:tcW w:w="728" w:type="dxa"/>
            <w:tcBorders>
              <w:top w:val="single" w:sz="4" w:space="0" w:color="auto"/>
              <w:left w:val="single" w:sz="4" w:space="0" w:color="auto"/>
              <w:bottom w:val="single" w:sz="4" w:space="0" w:color="auto"/>
              <w:right w:val="single" w:sz="4" w:space="0" w:color="auto"/>
            </w:tcBorders>
            <w:shd w:val="clear" w:color="auto" w:fill="FFFFFF"/>
            <w:vAlign w:val="center"/>
          </w:tcPr>
          <w:p w14:paraId="029F147F" w14:textId="77777777" w:rsidR="00335AA1" w:rsidRDefault="002733B0"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10.152</w:t>
            </w:r>
          </w:p>
        </w:tc>
        <w:tc>
          <w:tcPr>
            <w:tcW w:w="552" w:type="dxa"/>
            <w:tcBorders>
              <w:top w:val="single" w:sz="4" w:space="0" w:color="auto"/>
              <w:left w:val="single" w:sz="4" w:space="0" w:color="auto"/>
              <w:bottom w:val="single" w:sz="4" w:space="0" w:color="auto"/>
              <w:right w:val="single" w:sz="4" w:space="0" w:color="auto"/>
            </w:tcBorders>
            <w:shd w:val="clear" w:color="auto" w:fill="FFFFFF"/>
            <w:vAlign w:val="center"/>
          </w:tcPr>
          <w:p w14:paraId="2BE1F01B" w14:textId="77777777" w:rsidR="00335AA1" w:rsidRDefault="002733B0"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52.318</w:t>
            </w:r>
          </w:p>
          <w:p w14:paraId="15C4F67C" w14:textId="77777777" w:rsidR="00335AA1" w:rsidRDefault="00335AA1"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eastAsia="en-US"/>
              </w:rPr>
            </w:pPr>
          </w:p>
        </w:tc>
        <w:tc>
          <w:tcPr>
            <w:tcW w:w="724" w:type="dxa"/>
            <w:tcBorders>
              <w:top w:val="single" w:sz="4" w:space="0" w:color="auto"/>
              <w:left w:val="single" w:sz="4" w:space="0" w:color="auto"/>
              <w:bottom w:val="single" w:sz="4" w:space="0" w:color="auto"/>
              <w:right w:val="single" w:sz="4" w:space="0" w:color="auto"/>
            </w:tcBorders>
            <w:shd w:val="clear" w:color="auto" w:fill="FFFFFF"/>
            <w:vAlign w:val="center"/>
          </w:tcPr>
          <w:p w14:paraId="40309FC8" w14:textId="77777777" w:rsidR="00335AA1" w:rsidRDefault="002733B0"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&lt;</w:t>
            </w:r>
            <w:r>
              <w:rPr>
                <w:rFonts w:ascii="Times New Roman" w:eastAsia="Times New Roman" w:hAnsi="Times New Roman" w:cs="Times New Roman"/>
                <w:color w:val="000000"/>
                <w:sz w:val="20"/>
                <w:szCs w:val="20"/>
                <w:lang w:eastAsia="en-US"/>
              </w:rPr>
              <w:t>.000</w:t>
            </w:r>
            <w:r>
              <w:rPr>
                <w:rFonts w:ascii="Times New Roman" w:eastAsia="Times New Roman" w:hAnsi="Times New Roman" w:cs="Times New Roman"/>
                <w:color w:val="000000"/>
                <w:sz w:val="20"/>
                <w:szCs w:val="20"/>
                <w:lang w:val="id-ID" w:eastAsia="en-US"/>
              </w:rPr>
              <w:t>1</w:t>
            </w:r>
          </w:p>
        </w:tc>
        <w:tc>
          <w:tcPr>
            <w:tcW w:w="519" w:type="dxa"/>
            <w:tcBorders>
              <w:top w:val="single" w:sz="4" w:space="0" w:color="auto"/>
              <w:left w:val="single" w:sz="4" w:space="0" w:color="auto"/>
              <w:bottom w:val="single" w:sz="4" w:space="0" w:color="auto"/>
              <w:right w:val="single" w:sz="4" w:space="0" w:color="auto"/>
            </w:tcBorders>
            <w:shd w:val="clear" w:color="auto" w:fill="FFFFFF"/>
            <w:vAlign w:val="center"/>
          </w:tcPr>
          <w:p w14:paraId="246E7FFE" w14:textId="77777777" w:rsidR="00335AA1" w:rsidRDefault="00335AA1"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eastAsia="en-US"/>
              </w:rPr>
            </w:pPr>
          </w:p>
          <w:p w14:paraId="3E30FFED" w14:textId="77777777" w:rsidR="00335AA1" w:rsidRDefault="002733B0"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16.933</w:t>
            </w:r>
          </w:p>
        </w:tc>
        <w:tc>
          <w:tcPr>
            <w:tcW w:w="1021" w:type="dxa"/>
            <w:tcBorders>
              <w:top w:val="single" w:sz="4" w:space="0" w:color="auto"/>
              <w:left w:val="single" w:sz="4" w:space="0" w:color="auto"/>
              <w:bottom w:val="single" w:sz="4" w:space="0" w:color="auto"/>
              <w:right w:val="single" w:sz="4" w:space="0" w:color="auto"/>
            </w:tcBorders>
            <w:shd w:val="clear" w:color="auto" w:fill="FFFFFF"/>
            <w:vAlign w:val="center"/>
          </w:tcPr>
          <w:p w14:paraId="78D6F9F7" w14:textId="77777777" w:rsidR="00335AA1" w:rsidRDefault="00335AA1"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eastAsia="en-US"/>
              </w:rPr>
            </w:pPr>
          </w:p>
          <w:p w14:paraId="6A4074E2" w14:textId="77777777" w:rsidR="00335AA1" w:rsidRDefault="002733B0"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1.668</w:t>
            </w:r>
          </w:p>
        </w:tc>
        <w:tc>
          <w:tcPr>
            <w:tcW w:w="962" w:type="dxa"/>
            <w:tcBorders>
              <w:top w:val="single" w:sz="4" w:space="0" w:color="auto"/>
              <w:left w:val="single" w:sz="4" w:space="0" w:color="auto"/>
              <w:bottom w:val="single" w:sz="4" w:space="0" w:color="auto"/>
              <w:right w:val="single" w:sz="4" w:space="0" w:color="auto"/>
            </w:tcBorders>
            <w:shd w:val="clear" w:color="auto" w:fill="FFFFFF"/>
            <w:vAlign w:val="center"/>
          </w:tcPr>
          <w:p w14:paraId="45D1018E" w14:textId="77777777" w:rsidR="00335AA1" w:rsidRDefault="00335AA1"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eastAsia="en-US"/>
              </w:rPr>
            </w:pPr>
          </w:p>
          <w:p w14:paraId="7E357D4C" w14:textId="77777777" w:rsidR="00335AA1" w:rsidRDefault="002733B0"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13.587</w:t>
            </w:r>
          </w:p>
        </w:tc>
        <w:tc>
          <w:tcPr>
            <w:tcW w:w="945" w:type="dxa"/>
            <w:tcBorders>
              <w:top w:val="single" w:sz="4" w:space="0" w:color="auto"/>
              <w:left w:val="single" w:sz="4" w:space="0" w:color="auto"/>
              <w:bottom w:val="single" w:sz="4" w:space="0" w:color="auto"/>
              <w:right w:val="single" w:sz="4" w:space="0" w:color="auto"/>
            </w:tcBorders>
            <w:shd w:val="clear" w:color="auto" w:fill="FFFFFF"/>
            <w:vAlign w:val="center"/>
          </w:tcPr>
          <w:p w14:paraId="6514CF35" w14:textId="77777777" w:rsidR="00335AA1" w:rsidRDefault="00335AA1"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eastAsia="en-US"/>
              </w:rPr>
            </w:pPr>
          </w:p>
          <w:p w14:paraId="6A5E152B" w14:textId="77777777" w:rsidR="00335AA1" w:rsidRDefault="002733B0"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20.280</w:t>
            </w:r>
          </w:p>
        </w:tc>
      </w:tr>
    </w:tbl>
    <w:p w14:paraId="76D82C0A" w14:textId="77777777" w:rsidR="00335AA1" w:rsidRDefault="00335AA1" w:rsidP="003B3BB0">
      <w:pPr>
        <w:spacing w:after="200" w:line="240" w:lineRule="auto"/>
        <w:ind w:firstLine="284"/>
        <w:jc w:val="center"/>
        <w:rPr>
          <w:rFonts w:ascii="Times New Roman" w:eastAsia="Times New Roman" w:hAnsi="Times New Roman" w:cs="Times New Roman"/>
        </w:rPr>
      </w:pPr>
    </w:p>
    <w:tbl>
      <w:tblPr>
        <w:tblW w:w="8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81"/>
        <w:gridCol w:w="2126"/>
        <w:gridCol w:w="851"/>
        <w:gridCol w:w="992"/>
        <w:gridCol w:w="1418"/>
        <w:gridCol w:w="1417"/>
      </w:tblGrid>
      <w:tr w:rsidR="00335AA1" w14:paraId="50CF85F1" w14:textId="77777777">
        <w:trPr>
          <w:cantSplit/>
          <w:jc w:val="center"/>
        </w:trPr>
        <w:tc>
          <w:tcPr>
            <w:tcW w:w="8085"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5E1E7085"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b/>
                <w:bCs/>
                <w:color w:val="000000"/>
                <w:sz w:val="20"/>
                <w:szCs w:val="20"/>
                <w:lang w:eastAsia="en-US"/>
              </w:rPr>
              <w:t>Group Statistics</w:t>
            </w:r>
          </w:p>
        </w:tc>
      </w:tr>
      <w:tr w:rsidR="00335AA1" w14:paraId="704DAA89" w14:textId="77777777">
        <w:trPr>
          <w:cantSplit/>
          <w:jc w:val="center"/>
        </w:trPr>
        <w:tc>
          <w:tcPr>
            <w:tcW w:w="1281" w:type="dxa"/>
            <w:tcBorders>
              <w:top w:val="single" w:sz="4" w:space="0" w:color="auto"/>
              <w:left w:val="single" w:sz="4" w:space="0" w:color="auto"/>
              <w:bottom w:val="single" w:sz="4" w:space="0" w:color="auto"/>
              <w:right w:val="single" w:sz="4" w:space="0" w:color="auto"/>
            </w:tcBorders>
            <w:vAlign w:val="center"/>
          </w:tcPr>
          <w:p w14:paraId="44525068" w14:textId="77777777" w:rsidR="00335AA1" w:rsidRDefault="002733B0" w:rsidP="003B3BB0">
            <w:pPr>
              <w:autoSpaceDE w:val="0"/>
              <w:autoSpaceDN w:val="0"/>
              <w:adjustRightInd w:val="0"/>
              <w:spacing w:after="0" w:line="240" w:lineRule="auto"/>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Respondents</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24E3882A"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Class</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47EB79B1"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N</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FA84B40"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Mean</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665BA8D2"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Std. Deviation</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65686092"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Std. Error Mean</w:t>
            </w:r>
          </w:p>
        </w:tc>
      </w:tr>
      <w:tr w:rsidR="00335AA1" w14:paraId="136C9812" w14:textId="77777777">
        <w:trPr>
          <w:cantSplit/>
          <w:jc w:val="center"/>
        </w:trPr>
        <w:tc>
          <w:tcPr>
            <w:tcW w:w="1281"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6E944061"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Students’ learning outcomes</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4876B7C2"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eastAsia="en-US"/>
              </w:rPr>
              <w:t>Post-test Experimental</w:t>
            </w:r>
            <w:r>
              <w:rPr>
                <w:rFonts w:ascii="Times New Roman" w:eastAsia="Times New Roman" w:hAnsi="Times New Roman" w:cs="Times New Roman"/>
                <w:color w:val="000000"/>
                <w:sz w:val="20"/>
                <w:szCs w:val="20"/>
                <w:lang w:val="id-ID" w:eastAsia="en-US"/>
              </w:rPr>
              <w:t xml:space="preserve"> Class</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0D746452"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30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5396545"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eastAsia="en-US"/>
              </w:rPr>
              <w:t>8</w:t>
            </w:r>
            <w:r>
              <w:rPr>
                <w:rFonts w:ascii="Times New Roman" w:eastAsia="Times New Roman" w:hAnsi="Times New Roman" w:cs="Times New Roman"/>
                <w:color w:val="000000"/>
                <w:sz w:val="20"/>
                <w:szCs w:val="20"/>
                <w:lang w:val="id-ID" w:eastAsia="en-US"/>
              </w:rPr>
              <w:t>6.53</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45EEECD8"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5.290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7A010011"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.966</w:t>
            </w:r>
          </w:p>
        </w:tc>
      </w:tr>
      <w:tr w:rsidR="00335AA1" w14:paraId="634BC085" w14:textId="77777777">
        <w:trPr>
          <w:cantSplit/>
          <w:jc w:val="center"/>
        </w:trPr>
        <w:tc>
          <w:tcPr>
            <w:tcW w:w="1281" w:type="dxa"/>
            <w:vMerge/>
            <w:tcBorders>
              <w:top w:val="single" w:sz="4" w:space="0" w:color="auto"/>
              <w:left w:val="single" w:sz="4" w:space="0" w:color="auto"/>
              <w:bottom w:val="single" w:sz="4" w:space="0" w:color="auto"/>
              <w:right w:val="single" w:sz="4" w:space="0" w:color="auto"/>
            </w:tcBorders>
            <w:vAlign w:val="center"/>
          </w:tcPr>
          <w:p w14:paraId="4812A2CF" w14:textId="77777777" w:rsidR="00335AA1" w:rsidRDefault="00335AA1" w:rsidP="003B3BB0">
            <w:pPr>
              <w:spacing w:after="0" w:line="240" w:lineRule="auto"/>
              <w:rPr>
                <w:rFonts w:ascii="Times New Roman" w:eastAsia="Times New Roman" w:hAnsi="Times New Roman" w:cs="Times New Roman"/>
                <w:color w:val="000000"/>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0DFCC8DA"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eastAsia="en-US"/>
              </w:rPr>
              <w:t>Post-test Control</w:t>
            </w:r>
            <w:r>
              <w:rPr>
                <w:rFonts w:ascii="Times New Roman" w:eastAsia="Times New Roman" w:hAnsi="Times New Roman" w:cs="Times New Roman"/>
                <w:color w:val="000000"/>
                <w:sz w:val="20"/>
                <w:szCs w:val="20"/>
                <w:lang w:val="id-ID" w:eastAsia="en-US"/>
              </w:rPr>
              <w:t xml:space="preserve"> Class</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35B20B05"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30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A5D7EA9"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69.50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3FD0C394"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eastAsia="en-US"/>
              </w:rPr>
              <w:t>7.</w:t>
            </w:r>
            <w:r>
              <w:rPr>
                <w:rFonts w:ascii="Times New Roman" w:eastAsia="Times New Roman" w:hAnsi="Times New Roman" w:cs="Times New Roman"/>
                <w:color w:val="000000"/>
                <w:sz w:val="20"/>
                <w:szCs w:val="20"/>
                <w:lang w:val="id-ID" w:eastAsia="en-US"/>
              </w:rPr>
              <w:t>449</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46EBE8B8" w14:textId="77777777" w:rsidR="00335AA1" w:rsidRDefault="002733B0" w:rsidP="003B3BB0">
            <w:pPr>
              <w:autoSpaceDE w:val="0"/>
              <w:autoSpaceDN w:val="0"/>
              <w:adjustRightInd w:val="0"/>
              <w:spacing w:after="0" w:line="240" w:lineRule="auto"/>
              <w:ind w:left="60" w:right="60"/>
              <w:jc w:val="center"/>
              <w:rPr>
                <w:rFonts w:ascii="Times New Roman" w:eastAsia="Times New Roman" w:hAnsi="Times New Roman" w:cs="Times New Roman"/>
                <w:color w:val="000000"/>
                <w:sz w:val="20"/>
                <w:szCs w:val="20"/>
                <w:lang w:val="id-ID" w:eastAsia="en-US"/>
              </w:rPr>
            </w:pPr>
            <w:r>
              <w:rPr>
                <w:rFonts w:ascii="Times New Roman" w:eastAsia="Times New Roman" w:hAnsi="Times New Roman" w:cs="Times New Roman"/>
                <w:color w:val="000000"/>
                <w:sz w:val="20"/>
                <w:szCs w:val="20"/>
                <w:lang w:val="id-ID" w:eastAsia="en-US"/>
              </w:rPr>
              <w:t>1.360</w:t>
            </w:r>
          </w:p>
        </w:tc>
      </w:tr>
    </w:tbl>
    <w:p w14:paraId="6C259ACF" w14:textId="77777777" w:rsidR="00335AA1" w:rsidRDefault="00335AA1" w:rsidP="003B3BB0">
      <w:pPr>
        <w:spacing w:after="0" w:line="240" w:lineRule="auto"/>
        <w:jc w:val="both"/>
        <w:rPr>
          <w:rFonts w:ascii="Times New Roman" w:eastAsia="Times New Roman" w:hAnsi="Times New Roman" w:cs="Times New Roman"/>
          <w:b/>
        </w:rPr>
      </w:pPr>
    </w:p>
    <w:p w14:paraId="79B0F7FF" w14:textId="77777777" w:rsidR="00335AA1" w:rsidRDefault="002733B0" w:rsidP="003B3BB0">
      <w:pPr>
        <w:spacing w:after="200" w:line="240" w:lineRule="auto"/>
        <w:ind w:firstLine="284"/>
        <w:jc w:val="both"/>
        <w:rPr>
          <w:rFonts w:ascii="Times New Roman" w:hAnsi="Times New Roman" w:cs="Times New Roman"/>
          <w:lang w:val="id-ID"/>
        </w:rPr>
      </w:pPr>
      <w:r>
        <w:rPr>
          <w:rFonts w:ascii="Times New Roman" w:eastAsia="Times New Roman" w:hAnsi="Times New Roman" w:cs="Times New Roman"/>
        </w:rPr>
        <w:t>In post-test at the experimental class, the mean significant score was 86.53, while in post-test at the control class the mean score was 69.50, which mean there was a significant difference before using treatment Questioning Strategy and after using the Questioning strategy. The results in the Independent sample test table showed that t</w:t>
      </w:r>
      <w:r>
        <w:rPr>
          <w:rFonts w:ascii="Times New Roman" w:eastAsia="Times New Roman" w:hAnsi="Times New Roman" w:cs="Times New Roman"/>
          <w:vertAlign w:val="subscript"/>
        </w:rPr>
        <w:t>table</w:t>
      </w:r>
      <w:r>
        <w:rPr>
          <w:rFonts w:ascii="Times New Roman" w:eastAsia="Times New Roman" w:hAnsi="Times New Roman" w:cs="Times New Roman"/>
        </w:rPr>
        <w:t xml:space="preserve"> was 10.152 with sig. (2-tailed) 0.0001. It combined with a t</w:t>
      </w:r>
      <w:r>
        <w:rPr>
          <w:rFonts w:ascii="Times New Roman" w:eastAsia="Times New Roman" w:hAnsi="Times New Roman" w:cs="Times New Roman"/>
          <w:vertAlign w:val="subscript"/>
        </w:rPr>
        <w:t>count</w:t>
      </w:r>
      <w:r>
        <w:rPr>
          <w:rFonts w:ascii="Times New Roman" w:eastAsia="Times New Roman" w:hAnsi="Times New Roman" w:cs="Times New Roman"/>
        </w:rPr>
        <w:t xml:space="preserve"> table to find out whether there was a significant effect on the use of Questioning Strategy. The t</w:t>
      </w:r>
      <w:r>
        <w:rPr>
          <w:rFonts w:ascii="Times New Roman" w:eastAsia="Times New Roman" w:hAnsi="Times New Roman" w:cs="Times New Roman"/>
          <w:vertAlign w:val="subscript"/>
        </w:rPr>
        <w:t>table</w:t>
      </w:r>
      <w:r>
        <w:rPr>
          <w:rFonts w:ascii="Times New Roman" w:eastAsia="Times New Roman" w:hAnsi="Times New Roman" w:cs="Times New Roman"/>
        </w:rPr>
        <w:t xml:space="preserve"> formula (N-1) means the number of students was -1 (30-1=29). In t</w:t>
      </w:r>
      <w:r>
        <w:rPr>
          <w:rFonts w:ascii="Times New Roman" w:eastAsia="Times New Roman" w:hAnsi="Times New Roman" w:cs="Times New Roman"/>
          <w:vertAlign w:val="subscript"/>
        </w:rPr>
        <w:t>table</w:t>
      </w:r>
      <w:r>
        <w:rPr>
          <w:rFonts w:ascii="Times New Roman" w:eastAsia="Times New Roman" w:hAnsi="Times New Roman" w:cs="Times New Roman"/>
        </w:rPr>
        <w:t xml:space="preserve"> 29 it must be greater than 2.045 with the significant level must be smaller than 0.05. In short, based on the data above, it showed that </w:t>
      </w:r>
      <w:r>
        <w:rPr>
          <w:rFonts w:ascii="Times New Roman" w:hAnsi="Times New Roman" w:cs="Times New Roman"/>
        </w:rPr>
        <w:t>there was significance effect of applying Questioning Strategy on student’s speaking skill.</w:t>
      </w:r>
    </w:p>
    <w:p w14:paraId="5F244589" w14:textId="77777777" w:rsidR="00040279" w:rsidRDefault="00040279" w:rsidP="003B3BB0">
      <w:pPr>
        <w:spacing w:after="200" w:line="240" w:lineRule="auto"/>
        <w:ind w:firstLine="284"/>
        <w:jc w:val="both"/>
        <w:rPr>
          <w:rFonts w:ascii="Times New Roman" w:hAnsi="Times New Roman" w:cs="Times New Roman"/>
          <w:lang w:val="id-ID"/>
        </w:rPr>
      </w:pPr>
    </w:p>
    <w:p w14:paraId="0D8C8C8A" w14:textId="77777777" w:rsidR="00040279" w:rsidRPr="00040279" w:rsidRDefault="00040279" w:rsidP="003B3BB0">
      <w:pPr>
        <w:spacing w:after="200" w:line="240" w:lineRule="auto"/>
        <w:ind w:firstLine="284"/>
        <w:jc w:val="both"/>
        <w:rPr>
          <w:rFonts w:ascii="Times New Roman" w:hAnsi="Times New Roman" w:cs="Times New Roman"/>
          <w:lang w:val="id-ID"/>
        </w:rPr>
      </w:pPr>
    </w:p>
    <w:p w14:paraId="1526FB22" w14:textId="77777777" w:rsidR="00335AA1" w:rsidRDefault="002733B0" w:rsidP="00C221FD">
      <w:pPr>
        <w:pStyle w:val="Heading11"/>
        <w:spacing w:before="0"/>
      </w:pPr>
      <w:r>
        <w:t>5.  CONCLUSION</w:t>
      </w:r>
    </w:p>
    <w:p w14:paraId="3631B2B0" w14:textId="77777777" w:rsidR="00B96D58" w:rsidRDefault="002733B0" w:rsidP="00C221FD">
      <w:pPr>
        <w:spacing w:line="240" w:lineRule="auto"/>
        <w:ind w:firstLine="284"/>
        <w:jc w:val="both"/>
        <w:rPr>
          <w:rFonts w:ascii="Times New Roman" w:eastAsia="Times New Roman" w:hAnsi="Times New Roman" w:cs="Times New Roman"/>
          <w:b/>
        </w:rPr>
      </w:pPr>
      <w:r>
        <w:rPr>
          <w:rFonts w:ascii="Times New Roman" w:eastAsia="Times New Roman" w:hAnsi="Times New Roman" w:cs="Times New Roman"/>
        </w:rPr>
        <w:t>From the statistical data, it showed that that the use of Questioning Strategy had an effect on the speaking skill from students of class IX at SMP YASPENHAN 2 Medan f</w:t>
      </w:r>
      <w:r w:rsidR="00B96D58">
        <w:rPr>
          <w:rFonts w:ascii="Times New Roman" w:eastAsia="Times New Roman" w:hAnsi="Times New Roman" w:cs="Times New Roman"/>
        </w:rPr>
        <w:t xml:space="preserve">or the 2023/2024 academic year. The </w:t>
      </w:r>
      <w:r w:rsidR="00B96D58" w:rsidRPr="00B96D58">
        <w:rPr>
          <w:rFonts w:ascii="Times New Roman" w:eastAsia="Times New Roman" w:hAnsi="Times New Roman" w:cs="Times New Roman"/>
        </w:rPr>
        <w:t>researcher</w:t>
      </w:r>
      <w:r w:rsidR="00B96D58">
        <w:rPr>
          <w:rFonts w:ascii="Times New Roman" w:eastAsia="Times New Roman" w:hAnsi="Times New Roman" w:cs="Times New Roman"/>
        </w:rPr>
        <w:t>s</w:t>
      </w:r>
      <w:r w:rsidR="00B96D58" w:rsidRPr="00B96D58">
        <w:rPr>
          <w:rFonts w:ascii="Times New Roman" w:eastAsia="Times New Roman" w:hAnsi="Times New Roman" w:cs="Times New Roman"/>
        </w:rPr>
        <w:t xml:space="preserve"> used two tests to see the effect of the strategy applied. The two tests were pre-test and post-test. The pre-test was given without using any strategy, while the post-test was given to students after being given the conventional method or Question Strategy. The students who were given the post-test consisted of 30 students.</w:t>
      </w:r>
      <w:r w:rsidR="00B96D58" w:rsidRPr="00B96D58">
        <w:rPr>
          <w:rFonts w:ascii="Times New Roman" w:eastAsia="Times New Roman" w:hAnsi="Times New Roman" w:cs="Times New Roman"/>
          <w:b/>
        </w:rPr>
        <w:t xml:space="preserve"> </w:t>
      </w:r>
    </w:p>
    <w:p w14:paraId="3E7B53FF" w14:textId="0439BDC4" w:rsidR="00335AA1" w:rsidRDefault="002733B0" w:rsidP="00C221FD">
      <w:pPr>
        <w:spacing w:after="0" w:line="240" w:lineRule="auto"/>
        <w:ind w:firstLine="284"/>
        <w:jc w:val="both"/>
        <w:rPr>
          <w:rFonts w:ascii="Times New Roman" w:eastAsia="Times New Roman" w:hAnsi="Times New Roman" w:cs="Times New Roman"/>
          <w:lang w:val="id-ID"/>
        </w:rPr>
      </w:pPr>
      <w:r>
        <w:rPr>
          <w:rFonts w:ascii="Times New Roman" w:eastAsia="Times New Roman" w:hAnsi="Times New Roman" w:cs="Times New Roman"/>
        </w:rPr>
        <w:t>The students were taught by using Questioning Strategy had better speaking skill than the students were not taught</w:t>
      </w:r>
      <w:r w:rsidR="00B96D58">
        <w:rPr>
          <w:rFonts w:ascii="Times New Roman" w:eastAsia="Times New Roman" w:hAnsi="Times New Roman" w:cs="Times New Roman"/>
        </w:rPr>
        <w:t xml:space="preserve"> by using Questioning Strategy. </w:t>
      </w:r>
      <w:r>
        <w:rPr>
          <w:rFonts w:ascii="Times New Roman" w:eastAsia="Times New Roman" w:hAnsi="Times New Roman" w:cs="Times New Roman"/>
        </w:rPr>
        <w:t xml:space="preserve">Based on mean scores of personal experience lesson in experimental class was higher than control class at </w:t>
      </w:r>
      <w:r w:rsidR="00586492">
        <w:rPr>
          <w:rFonts w:ascii="Times New Roman" w:eastAsia="Times New Roman" w:hAnsi="Times New Roman" w:cs="Times New Roman"/>
        </w:rPr>
        <w:t>ninth</w:t>
      </w:r>
      <w:r>
        <w:rPr>
          <w:rFonts w:ascii="Times New Roman" w:eastAsia="Times New Roman" w:hAnsi="Times New Roman" w:cs="Times New Roman"/>
        </w:rPr>
        <w:t xml:space="preserve"> grade students of SMP YASPENHAN 2 Medan. </w:t>
      </w:r>
      <w:r w:rsidR="00B96D58">
        <w:rPr>
          <w:rFonts w:ascii="Times New Roman" w:eastAsia="Times New Roman" w:hAnsi="Times New Roman" w:cs="Times New Roman"/>
        </w:rPr>
        <w:t>T</w:t>
      </w:r>
      <w:r w:rsidR="00B96D58" w:rsidRPr="00B96D58">
        <w:rPr>
          <w:rFonts w:ascii="Times New Roman" w:eastAsia="Times New Roman" w:hAnsi="Times New Roman" w:cs="Times New Roman"/>
        </w:rPr>
        <w:t>he lowest score in the experimental class before using the Questioning Strategy was 40 and after using the Questioning Strategy the lowest score was 75 and the highest score was 96 while on pre-test at the control class the lowest score obtained was also 40 whereas after using the conventional method the lowest score obtained was 75 and the highest score was 85.</w:t>
      </w:r>
      <w:r w:rsidR="00B96D58">
        <w:rPr>
          <w:rFonts w:ascii="Times New Roman" w:eastAsia="Times New Roman" w:hAnsi="Times New Roman" w:cs="Times New Roman"/>
        </w:rPr>
        <w:t xml:space="preserve"> </w:t>
      </w:r>
      <w:r>
        <w:rPr>
          <w:rFonts w:ascii="Times New Roman" w:eastAsia="Times New Roman" w:hAnsi="Times New Roman" w:cs="Times New Roman"/>
        </w:rPr>
        <w:t xml:space="preserve">In addition, the Alternative Hypothesis (Ha) was accepted and the Null Hypothesis was rejected. It means that there was different skill and significant effect of students who were taught using by Questioning Strategy had higher scores that those who were taught without using by Questioning Strategy. Student’s data was calculated using SPSS 25. </w:t>
      </w:r>
    </w:p>
    <w:p w14:paraId="63F82F98" w14:textId="77777777" w:rsidR="00040279" w:rsidRPr="00040279" w:rsidRDefault="00040279" w:rsidP="003B3BB0">
      <w:pPr>
        <w:spacing w:line="240" w:lineRule="auto"/>
        <w:ind w:firstLine="284"/>
        <w:jc w:val="both"/>
        <w:rPr>
          <w:rFonts w:ascii="Times New Roman" w:eastAsia="Times New Roman" w:hAnsi="Times New Roman" w:cs="Times New Roman"/>
          <w:bCs/>
          <w:lang w:val="id-ID"/>
        </w:rPr>
      </w:pPr>
    </w:p>
    <w:p w14:paraId="488AA9F2" w14:textId="56146AF5" w:rsidR="002733B0" w:rsidRDefault="002733B0" w:rsidP="003B3BB0">
      <w:pPr>
        <w:spacing w:line="240" w:lineRule="auto"/>
        <w:rPr>
          <w:rFonts w:ascii="Times New Roman" w:eastAsia="Times New Roman" w:hAnsi="Times New Roman" w:cs="Times New Roman"/>
          <w:b/>
        </w:rPr>
      </w:pPr>
    </w:p>
    <w:p w14:paraId="1801E230" w14:textId="0DD85E5D" w:rsidR="00335AA1" w:rsidRDefault="002733B0" w:rsidP="003B3BB0">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ACKNOWLED</w:t>
      </w:r>
      <w:r w:rsidR="00C221FD">
        <w:rPr>
          <w:rFonts w:ascii="Times New Roman" w:eastAsia="Times New Roman" w:hAnsi="Times New Roman" w:cs="Times New Roman"/>
          <w:b/>
          <w:lang w:val="id-ID"/>
        </w:rPr>
        <w:t>GE</w:t>
      </w:r>
      <w:r>
        <w:rPr>
          <w:rFonts w:ascii="Times New Roman" w:eastAsia="Times New Roman" w:hAnsi="Times New Roman" w:cs="Times New Roman"/>
          <w:b/>
        </w:rPr>
        <w:t>MENT</w:t>
      </w:r>
    </w:p>
    <w:p w14:paraId="06250D57" w14:textId="40A8C24B" w:rsidR="00032403" w:rsidRPr="00C221FD" w:rsidRDefault="002733B0" w:rsidP="00C221FD">
      <w:pPr>
        <w:spacing w:after="0" w:line="240" w:lineRule="auto"/>
        <w:ind w:firstLine="567"/>
        <w:jc w:val="both"/>
        <w:rPr>
          <w:rFonts w:ascii="Times New Roman" w:eastAsia="Times New Roman" w:hAnsi="Times New Roman" w:cs="Times New Roman"/>
          <w:b/>
          <w:bCs/>
          <w:color w:val="C00000"/>
          <w:lang w:val="id-ID"/>
        </w:rPr>
      </w:pPr>
      <w:r>
        <w:rPr>
          <w:rFonts w:ascii="Times New Roman" w:eastAsia="Times New Roman" w:hAnsi="Times New Roman" w:cs="Times New Roman"/>
        </w:rPr>
        <w:t>In the name of Allah, the most gracious and merciful, the kings of universe and space. Thanks to Allah who had given blessing and health to the researcher</w:t>
      </w:r>
      <w:r w:rsidR="00130F68">
        <w:rPr>
          <w:rFonts w:ascii="Times New Roman" w:eastAsia="Times New Roman" w:hAnsi="Times New Roman" w:cs="Times New Roman"/>
        </w:rPr>
        <w:t>s</w:t>
      </w:r>
      <w:r>
        <w:rPr>
          <w:rFonts w:ascii="Times New Roman" w:eastAsia="Times New Roman" w:hAnsi="Times New Roman" w:cs="Times New Roman"/>
        </w:rPr>
        <w:t xml:space="preserve"> in finishing the research. Shalawat and Salam present were on to beloved Prophet </w:t>
      </w:r>
      <w:r>
        <w:rPr>
          <w:rFonts w:ascii="Times New Roman" w:eastAsia="Times New Roman" w:hAnsi="Times New Roman" w:cs="Times New Roman"/>
          <w:i/>
        </w:rPr>
        <w:t xml:space="preserve">Muhammad Sallalahu alaihi wassalam </w:t>
      </w:r>
      <w:r>
        <w:rPr>
          <w:rFonts w:ascii="Times New Roman" w:eastAsia="Times New Roman" w:hAnsi="Times New Roman" w:cs="Times New Roman"/>
        </w:rPr>
        <w:t xml:space="preserve">and his family, relatives and his followers. </w:t>
      </w:r>
      <w:r w:rsidRPr="00A7597D">
        <w:rPr>
          <w:rFonts w:ascii="Times New Roman" w:eastAsia="Times New Roman" w:hAnsi="Times New Roman" w:cs="Times New Roman"/>
          <w:color w:val="000000" w:themeColor="text1"/>
        </w:rPr>
        <w:t>Therefore, researcher</w:t>
      </w:r>
      <w:r w:rsidR="00130F68" w:rsidRPr="00A7597D">
        <w:rPr>
          <w:rFonts w:ascii="Times New Roman" w:eastAsia="Times New Roman" w:hAnsi="Times New Roman" w:cs="Times New Roman"/>
          <w:color w:val="000000" w:themeColor="text1"/>
        </w:rPr>
        <w:t>s</w:t>
      </w:r>
      <w:r w:rsidRPr="00A7597D">
        <w:rPr>
          <w:rFonts w:ascii="Times New Roman" w:eastAsia="Times New Roman" w:hAnsi="Times New Roman" w:cs="Times New Roman"/>
          <w:color w:val="000000" w:themeColor="text1"/>
        </w:rPr>
        <w:t xml:space="preserve"> would like to express special thanks to: </w:t>
      </w:r>
      <w:r w:rsidRPr="00A7597D">
        <w:rPr>
          <w:rFonts w:ascii="Times New Roman" w:eastAsia="Times New Roman" w:hAnsi="Times New Roman" w:cs="Times New Roman"/>
          <w:bCs/>
          <w:color w:val="000000" w:themeColor="text1"/>
        </w:rPr>
        <w:t xml:space="preserve">Ms. </w:t>
      </w:r>
      <w:r w:rsidRPr="00A7597D">
        <w:rPr>
          <w:rFonts w:ascii="Times New Roman" w:eastAsia="Times New Roman" w:hAnsi="Times New Roman" w:cs="Times New Roman"/>
          <w:color w:val="000000" w:themeColor="text1"/>
        </w:rPr>
        <w:t>Risa Anggraini, M.Pd., as an advisor.</w:t>
      </w:r>
      <w:r w:rsidR="006B20FE" w:rsidRPr="00A7597D">
        <w:rPr>
          <w:rFonts w:ascii="Times New Roman" w:eastAsia="Times New Roman" w:hAnsi="Times New Roman" w:cs="Times New Roman"/>
          <w:color w:val="000000" w:themeColor="text1"/>
        </w:rPr>
        <w:t xml:space="preserve"> This research would not be complete without his guidance, help, and big support.</w:t>
      </w:r>
    </w:p>
    <w:p w14:paraId="4C64407E" w14:textId="18336136" w:rsidR="00335AA1" w:rsidRDefault="002733B0" w:rsidP="003B3BB0">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REFERENCES</w:t>
      </w:r>
      <w:r>
        <w:rPr>
          <w:rFonts w:ascii="Times New Roman" w:hAnsi="Times New Roman" w:cs="Times New Roman"/>
          <w:sz w:val="24"/>
          <w:szCs w:val="24"/>
          <w:lang w:eastAsia="en-US"/>
        </w:rPr>
        <w:fldChar w:fldCharType="begin"/>
      </w:r>
      <w:r>
        <w:rPr>
          <w:rFonts w:ascii="Times New Roman" w:hAnsi="Times New Roman" w:cs="Times New Roman"/>
          <w:sz w:val="24"/>
          <w:szCs w:val="24"/>
          <w:lang w:eastAsia="en-US"/>
        </w:rPr>
        <w:instrText xml:space="preserve"> BIBLIOGRAPHY  \l 1033 </w:instrText>
      </w:r>
      <w:r>
        <w:rPr>
          <w:rFonts w:ascii="Times New Roman" w:hAnsi="Times New Roman" w:cs="Times New Roman"/>
          <w:sz w:val="24"/>
          <w:szCs w:val="24"/>
          <w:lang w:eastAsia="en-US"/>
        </w:rPr>
        <w:fldChar w:fldCharType="separate"/>
      </w:r>
    </w:p>
    <w:p w14:paraId="3D0B0368" w14:textId="77777777" w:rsidR="00335AA1" w:rsidRDefault="002733B0" w:rsidP="003B3BB0">
      <w:pPr>
        <w:spacing w:line="240" w:lineRule="auto"/>
        <w:ind w:left="720" w:hanging="720"/>
        <w:jc w:val="both"/>
        <w:rPr>
          <w:rFonts w:ascii="Times New Roman" w:hAnsi="Times New Roman" w:cs="Times New Roman"/>
          <w:sz w:val="20"/>
          <w:szCs w:val="20"/>
          <w:lang w:eastAsia="en-US"/>
        </w:rPr>
      </w:pPr>
      <w:r>
        <w:rPr>
          <w:rFonts w:ascii="Times New Roman" w:hAnsi="Times New Roman" w:cs="Times New Roman"/>
          <w:sz w:val="20"/>
          <w:szCs w:val="20"/>
          <w:lang w:eastAsia="en-US"/>
        </w:rPr>
        <w:t>[1] Amalia, A. R., &amp; Devant, Y. M. (2016). The use of questioning strategy to improve students’ reading comprehension. </w:t>
      </w:r>
      <w:r>
        <w:rPr>
          <w:rFonts w:ascii="Times New Roman" w:hAnsi="Times New Roman" w:cs="Times New Roman"/>
          <w:i/>
          <w:iCs/>
          <w:sz w:val="20"/>
          <w:szCs w:val="20"/>
          <w:lang w:eastAsia="en-US"/>
        </w:rPr>
        <w:t>ELLITE: Journal of English Language, Literature, and Teaching</w:t>
      </w:r>
      <w:r>
        <w:rPr>
          <w:rFonts w:ascii="Times New Roman" w:hAnsi="Times New Roman" w:cs="Times New Roman"/>
          <w:sz w:val="20"/>
          <w:szCs w:val="20"/>
          <w:lang w:eastAsia="en-US"/>
        </w:rPr>
        <w:t>, </w:t>
      </w:r>
      <w:r>
        <w:rPr>
          <w:rFonts w:ascii="Times New Roman" w:hAnsi="Times New Roman" w:cs="Times New Roman"/>
          <w:i/>
          <w:iCs/>
          <w:sz w:val="20"/>
          <w:szCs w:val="20"/>
          <w:lang w:eastAsia="en-US"/>
        </w:rPr>
        <w:t>1</w:t>
      </w:r>
      <w:r>
        <w:rPr>
          <w:rFonts w:ascii="Times New Roman" w:hAnsi="Times New Roman" w:cs="Times New Roman"/>
          <w:sz w:val="20"/>
          <w:szCs w:val="20"/>
          <w:lang w:eastAsia="en-US"/>
        </w:rPr>
        <w:t>(2).</w:t>
      </w:r>
    </w:p>
    <w:p w14:paraId="129F77B2" w14:textId="3C33EA61" w:rsidR="002733B0" w:rsidRDefault="002733B0" w:rsidP="003B3BB0">
      <w:pPr>
        <w:spacing w:line="240" w:lineRule="auto"/>
        <w:ind w:left="720" w:hanging="720"/>
        <w:jc w:val="both"/>
        <w:rPr>
          <w:rFonts w:ascii="Times New Roman" w:hAnsi="Times New Roman" w:cs="Times New Roman"/>
          <w:sz w:val="20"/>
          <w:szCs w:val="20"/>
          <w:lang w:eastAsia="en-US"/>
        </w:rPr>
      </w:pPr>
      <w:r>
        <w:rPr>
          <w:rFonts w:ascii="Times New Roman" w:hAnsi="Times New Roman" w:cs="Times New Roman"/>
          <w:sz w:val="20"/>
          <w:szCs w:val="20"/>
          <w:lang w:eastAsia="en-US"/>
        </w:rPr>
        <w:t xml:space="preserve">[2] </w:t>
      </w:r>
      <w:r w:rsidRPr="002733B0">
        <w:rPr>
          <w:rFonts w:ascii="Times New Roman" w:hAnsi="Times New Roman" w:cs="Times New Roman"/>
          <w:sz w:val="20"/>
          <w:szCs w:val="20"/>
          <w:lang w:eastAsia="en-US"/>
        </w:rPr>
        <w:t>Anggraini, R. (2019). THE USE OF CHART GAME IN TEACHING VOCABULARY TO THE FIFTH GRADERS OF ONE STATE PRIMARY SCHOOL IN BANYUASIN. </w:t>
      </w:r>
      <w:r w:rsidRPr="002733B0">
        <w:rPr>
          <w:rFonts w:ascii="Times New Roman" w:hAnsi="Times New Roman" w:cs="Times New Roman"/>
          <w:i/>
          <w:iCs/>
          <w:sz w:val="20"/>
          <w:szCs w:val="20"/>
          <w:lang w:eastAsia="en-US"/>
        </w:rPr>
        <w:t>Journal MELT (Medium for English Language Teaching)</w:t>
      </w:r>
      <w:r w:rsidRPr="002733B0">
        <w:rPr>
          <w:rFonts w:ascii="Times New Roman" w:hAnsi="Times New Roman" w:cs="Times New Roman"/>
          <w:sz w:val="20"/>
          <w:szCs w:val="20"/>
          <w:lang w:eastAsia="en-US"/>
        </w:rPr>
        <w:t>, </w:t>
      </w:r>
      <w:r w:rsidRPr="002733B0">
        <w:rPr>
          <w:rFonts w:ascii="Times New Roman" w:hAnsi="Times New Roman" w:cs="Times New Roman"/>
          <w:i/>
          <w:iCs/>
          <w:sz w:val="20"/>
          <w:szCs w:val="20"/>
          <w:lang w:eastAsia="en-US"/>
        </w:rPr>
        <w:t>4</w:t>
      </w:r>
      <w:r w:rsidRPr="002733B0">
        <w:rPr>
          <w:rFonts w:ascii="Times New Roman" w:hAnsi="Times New Roman" w:cs="Times New Roman"/>
          <w:sz w:val="20"/>
          <w:szCs w:val="20"/>
          <w:lang w:eastAsia="en-US"/>
        </w:rPr>
        <w:t>(2), 191-202.</w:t>
      </w:r>
    </w:p>
    <w:p w14:paraId="6A8E7A41" w14:textId="3A750494" w:rsidR="00335AA1" w:rsidRDefault="002733B0" w:rsidP="003B3BB0">
      <w:pPr>
        <w:spacing w:line="240" w:lineRule="auto"/>
        <w:ind w:left="720" w:hanging="720"/>
        <w:jc w:val="both"/>
        <w:rPr>
          <w:rFonts w:ascii="Times New Roman" w:hAnsi="Times New Roman" w:cs="Times New Roman"/>
          <w:sz w:val="20"/>
          <w:szCs w:val="20"/>
          <w:lang w:eastAsia="en-US"/>
        </w:rPr>
      </w:pPr>
      <w:r>
        <w:rPr>
          <w:rFonts w:ascii="Times New Roman" w:hAnsi="Times New Roman" w:cs="Times New Roman"/>
          <w:sz w:val="20"/>
          <w:szCs w:val="20"/>
          <w:lang w:eastAsia="en-US"/>
        </w:rPr>
        <w:t xml:space="preserve">[3] Anggraini, R. (2021). Student's Perception on the Use of Bahasa and English in Classroom: A Case Study in One Senior High School in Medan. </w:t>
      </w:r>
      <w:r>
        <w:rPr>
          <w:rFonts w:ascii="Times New Roman" w:hAnsi="Times New Roman" w:cs="Times New Roman"/>
          <w:i/>
          <w:iCs/>
          <w:sz w:val="20"/>
          <w:szCs w:val="20"/>
          <w:lang w:eastAsia="en-US"/>
        </w:rPr>
        <w:t>MELT Journal</w:t>
      </w:r>
      <w:r>
        <w:rPr>
          <w:rFonts w:ascii="Times New Roman" w:hAnsi="Times New Roman" w:cs="Times New Roman"/>
          <w:sz w:val="20"/>
          <w:szCs w:val="20"/>
          <w:lang w:eastAsia="en-US"/>
        </w:rPr>
        <w:t>, 204-214.</w:t>
      </w:r>
    </w:p>
    <w:p w14:paraId="315E62C1" w14:textId="5008BC7F" w:rsidR="00335AA1" w:rsidRDefault="00B6322E" w:rsidP="003B3BB0">
      <w:pPr>
        <w:spacing w:line="240" w:lineRule="auto"/>
        <w:ind w:left="720" w:hanging="720"/>
        <w:jc w:val="both"/>
        <w:rPr>
          <w:rFonts w:ascii="Times New Roman" w:hAnsi="Times New Roman" w:cs="Times New Roman"/>
          <w:sz w:val="20"/>
          <w:szCs w:val="20"/>
          <w:lang w:eastAsia="en-US"/>
        </w:rPr>
      </w:pPr>
      <w:r>
        <w:rPr>
          <w:rFonts w:ascii="Times New Roman" w:hAnsi="Times New Roman" w:cs="Times New Roman"/>
          <w:sz w:val="20"/>
          <w:szCs w:val="20"/>
          <w:lang w:eastAsia="en-US"/>
        </w:rPr>
        <w:t>[4</w:t>
      </w:r>
      <w:r w:rsidR="002733B0">
        <w:rPr>
          <w:rFonts w:ascii="Times New Roman" w:hAnsi="Times New Roman" w:cs="Times New Roman"/>
          <w:sz w:val="20"/>
          <w:szCs w:val="20"/>
          <w:lang w:eastAsia="en-US"/>
        </w:rPr>
        <w:t>] Bashir, M., Azeem, M., &amp; Dogar, A. H. (2011). Factor effecting students’ English speaking skills. </w:t>
      </w:r>
      <w:r w:rsidR="002733B0">
        <w:rPr>
          <w:rFonts w:ascii="Times New Roman" w:hAnsi="Times New Roman" w:cs="Times New Roman"/>
          <w:i/>
          <w:iCs/>
          <w:sz w:val="20"/>
          <w:szCs w:val="20"/>
          <w:lang w:eastAsia="en-US"/>
        </w:rPr>
        <w:t>British journal of arts and social sciences</w:t>
      </w:r>
      <w:r w:rsidR="002733B0">
        <w:rPr>
          <w:rFonts w:ascii="Times New Roman" w:hAnsi="Times New Roman" w:cs="Times New Roman"/>
          <w:sz w:val="20"/>
          <w:szCs w:val="20"/>
          <w:lang w:eastAsia="en-US"/>
        </w:rPr>
        <w:t>, </w:t>
      </w:r>
      <w:r w:rsidR="002733B0">
        <w:rPr>
          <w:rFonts w:ascii="Times New Roman" w:hAnsi="Times New Roman" w:cs="Times New Roman"/>
          <w:i/>
          <w:iCs/>
          <w:sz w:val="20"/>
          <w:szCs w:val="20"/>
          <w:lang w:eastAsia="en-US"/>
        </w:rPr>
        <w:t>2</w:t>
      </w:r>
      <w:r w:rsidR="002733B0">
        <w:rPr>
          <w:rFonts w:ascii="Times New Roman" w:hAnsi="Times New Roman" w:cs="Times New Roman"/>
          <w:sz w:val="20"/>
          <w:szCs w:val="20"/>
          <w:lang w:eastAsia="en-US"/>
        </w:rPr>
        <w:t>(1), 34-50.</w:t>
      </w:r>
    </w:p>
    <w:p w14:paraId="0CFF6341" w14:textId="4703D498" w:rsidR="00335AA1" w:rsidRDefault="00B6322E" w:rsidP="003B3BB0">
      <w:pPr>
        <w:spacing w:line="240" w:lineRule="auto"/>
        <w:ind w:left="720" w:hanging="720"/>
        <w:jc w:val="both"/>
        <w:rPr>
          <w:rFonts w:ascii="Times New Roman" w:hAnsi="Times New Roman" w:cs="Times New Roman"/>
          <w:sz w:val="20"/>
          <w:szCs w:val="20"/>
          <w:lang w:eastAsia="en-US"/>
        </w:rPr>
      </w:pPr>
      <w:r>
        <w:rPr>
          <w:rFonts w:ascii="Times New Roman" w:hAnsi="Times New Roman" w:cs="Times New Roman"/>
          <w:sz w:val="20"/>
          <w:szCs w:val="20"/>
          <w:lang w:eastAsia="en-US"/>
        </w:rPr>
        <w:t>[5</w:t>
      </w:r>
      <w:r w:rsidR="002733B0">
        <w:rPr>
          <w:rFonts w:ascii="Times New Roman" w:hAnsi="Times New Roman" w:cs="Times New Roman"/>
          <w:sz w:val="20"/>
          <w:szCs w:val="20"/>
          <w:lang w:eastAsia="en-US"/>
        </w:rPr>
        <w:t>] Elder, L., &amp; Paul, R. (2003). Critical thinking: Teaching Students How to Study and Learn (Part IV). </w:t>
      </w:r>
      <w:r w:rsidR="002733B0">
        <w:rPr>
          <w:rFonts w:ascii="Times New Roman" w:hAnsi="Times New Roman" w:cs="Times New Roman"/>
          <w:i/>
          <w:iCs/>
          <w:sz w:val="20"/>
          <w:szCs w:val="20"/>
          <w:lang w:eastAsia="en-US"/>
        </w:rPr>
        <w:t>Journal of developmental education</w:t>
      </w:r>
      <w:r w:rsidR="002733B0">
        <w:rPr>
          <w:rFonts w:ascii="Times New Roman" w:hAnsi="Times New Roman" w:cs="Times New Roman"/>
          <w:sz w:val="20"/>
          <w:szCs w:val="20"/>
          <w:lang w:eastAsia="en-US"/>
        </w:rPr>
        <w:t>, </w:t>
      </w:r>
      <w:r w:rsidR="002733B0">
        <w:rPr>
          <w:rFonts w:ascii="Times New Roman" w:hAnsi="Times New Roman" w:cs="Times New Roman"/>
          <w:i/>
          <w:iCs/>
          <w:sz w:val="20"/>
          <w:szCs w:val="20"/>
          <w:lang w:eastAsia="en-US"/>
        </w:rPr>
        <w:t>27</w:t>
      </w:r>
      <w:r w:rsidR="002733B0">
        <w:rPr>
          <w:rFonts w:ascii="Times New Roman" w:hAnsi="Times New Roman" w:cs="Times New Roman"/>
          <w:sz w:val="20"/>
          <w:szCs w:val="20"/>
          <w:lang w:eastAsia="en-US"/>
        </w:rPr>
        <w:t>(1), 36.</w:t>
      </w:r>
    </w:p>
    <w:p w14:paraId="3C8F5F9F" w14:textId="1D216D8C" w:rsidR="00335AA1" w:rsidRDefault="00B6322E" w:rsidP="003B3BB0">
      <w:pPr>
        <w:spacing w:line="240" w:lineRule="auto"/>
        <w:ind w:left="720" w:hanging="720"/>
        <w:jc w:val="both"/>
        <w:rPr>
          <w:rFonts w:ascii="Times New Roman" w:hAnsi="Times New Roman" w:cs="Times New Roman"/>
          <w:color w:val="222222"/>
          <w:sz w:val="20"/>
          <w:szCs w:val="20"/>
          <w:shd w:val="clear" w:color="auto" w:fill="FFFFFF"/>
          <w:lang w:eastAsia="en-US"/>
        </w:rPr>
      </w:pPr>
      <w:r>
        <w:rPr>
          <w:rFonts w:ascii="Times New Roman" w:hAnsi="Times New Roman" w:cs="Times New Roman"/>
          <w:color w:val="222222"/>
          <w:sz w:val="20"/>
          <w:szCs w:val="20"/>
          <w:shd w:val="clear" w:color="auto" w:fill="FFFFFF"/>
          <w:lang w:eastAsia="en-US"/>
        </w:rPr>
        <w:t>[6</w:t>
      </w:r>
      <w:r w:rsidR="002733B0">
        <w:rPr>
          <w:rFonts w:ascii="Times New Roman" w:hAnsi="Times New Roman" w:cs="Times New Roman"/>
          <w:color w:val="222222"/>
          <w:sz w:val="20"/>
          <w:szCs w:val="20"/>
          <w:shd w:val="clear" w:color="auto" w:fill="FFFFFF"/>
          <w:lang w:eastAsia="en-US"/>
        </w:rPr>
        <w:t>] Hanna, I. D., &amp; Setiyawan, A. (2018). The Implementation of Questioning Strategy in Teaching Speaking for The Tenth Grade in Ma Al-Abror Blumbungan Pamekasan. </w:t>
      </w:r>
      <w:r w:rsidR="002733B0">
        <w:rPr>
          <w:rFonts w:ascii="Times New Roman" w:hAnsi="Times New Roman" w:cs="Times New Roman"/>
          <w:i/>
          <w:iCs/>
          <w:color w:val="222222"/>
          <w:sz w:val="20"/>
          <w:szCs w:val="20"/>
          <w:shd w:val="clear" w:color="auto" w:fill="FFFFFF"/>
          <w:lang w:eastAsia="en-US"/>
        </w:rPr>
        <w:t>E-Link Journal</w:t>
      </w:r>
      <w:r w:rsidR="002733B0">
        <w:rPr>
          <w:rFonts w:ascii="Times New Roman" w:hAnsi="Times New Roman" w:cs="Times New Roman"/>
          <w:color w:val="222222"/>
          <w:sz w:val="20"/>
          <w:szCs w:val="20"/>
          <w:shd w:val="clear" w:color="auto" w:fill="FFFFFF"/>
          <w:lang w:eastAsia="en-US"/>
        </w:rPr>
        <w:t>, </w:t>
      </w:r>
      <w:r w:rsidR="002733B0">
        <w:rPr>
          <w:rFonts w:ascii="Times New Roman" w:hAnsi="Times New Roman" w:cs="Times New Roman"/>
          <w:i/>
          <w:iCs/>
          <w:color w:val="222222"/>
          <w:sz w:val="20"/>
          <w:szCs w:val="20"/>
          <w:shd w:val="clear" w:color="auto" w:fill="FFFFFF"/>
          <w:lang w:eastAsia="en-US"/>
        </w:rPr>
        <w:t>5</w:t>
      </w:r>
      <w:r w:rsidR="002733B0">
        <w:rPr>
          <w:rFonts w:ascii="Times New Roman" w:hAnsi="Times New Roman" w:cs="Times New Roman"/>
          <w:color w:val="222222"/>
          <w:sz w:val="20"/>
          <w:szCs w:val="20"/>
          <w:shd w:val="clear" w:color="auto" w:fill="FFFFFF"/>
          <w:lang w:eastAsia="en-US"/>
        </w:rPr>
        <w:t>(2), 51-58.</w:t>
      </w:r>
    </w:p>
    <w:p w14:paraId="63543AA4" w14:textId="1BA4BCA8" w:rsidR="00335AA1" w:rsidRDefault="00B6322E" w:rsidP="003B3BB0">
      <w:pPr>
        <w:spacing w:line="240" w:lineRule="auto"/>
        <w:ind w:left="720" w:hanging="720"/>
        <w:jc w:val="both"/>
        <w:rPr>
          <w:rFonts w:ascii="Times New Roman" w:hAnsi="Times New Roman" w:cs="Times New Roman"/>
          <w:sz w:val="20"/>
          <w:szCs w:val="20"/>
          <w:lang w:eastAsia="en-US"/>
        </w:rPr>
      </w:pPr>
      <w:r>
        <w:rPr>
          <w:rFonts w:ascii="Times New Roman" w:hAnsi="Times New Roman" w:cs="Times New Roman"/>
          <w:sz w:val="20"/>
          <w:szCs w:val="20"/>
          <w:lang w:eastAsia="en-US"/>
        </w:rPr>
        <w:t>[7</w:t>
      </w:r>
      <w:r w:rsidR="002733B0">
        <w:rPr>
          <w:rFonts w:ascii="Times New Roman" w:hAnsi="Times New Roman" w:cs="Times New Roman"/>
          <w:sz w:val="20"/>
          <w:szCs w:val="20"/>
          <w:lang w:eastAsia="en-US"/>
        </w:rPr>
        <w:t>] Harahap, D. I., &amp; Syafitri, R. (2022). The Effect Of “Think-Aloud” Strategy On Students’ Inferential Reading Comprehension. </w:t>
      </w:r>
      <w:r w:rsidR="002733B0">
        <w:rPr>
          <w:rFonts w:ascii="Times New Roman" w:hAnsi="Times New Roman" w:cs="Times New Roman"/>
          <w:i/>
          <w:iCs/>
          <w:sz w:val="20"/>
          <w:szCs w:val="20"/>
          <w:lang w:eastAsia="en-US"/>
        </w:rPr>
        <w:t>Journal MELT (Medium for English Language Teaching)</w:t>
      </w:r>
      <w:r w:rsidR="002733B0">
        <w:rPr>
          <w:rFonts w:ascii="Times New Roman" w:hAnsi="Times New Roman" w:cs="Times New Roman"/>
          <w:sz w:val="20"/>
          <w:szCs w:val="20"/>
          <w:lang w:eastAsia="en-US"/>
        </w:rPr>
        <w:t>, </w:t>
      </w:r>
      <w:r w:rsidR="002733B0">
        <w:rPr>
          <w:rFonts w:ascii="Times New Roman" w:hAnsi="Times New Roman" w:cs="Times New Roman"/>
          <w:i/>
          <w:iCs/>
          <w:sz w:val="20"/>
          <w:szCs w:val="20"/>
          <w:lang w:eastAsia="en-US"/>
        </w:rPr>
        <w:t>7</w:t>
      </w:r>
      <w:r w:rsidR="002733B0">
        <w:rPr>
          <w:rFonts w:ascii="Times New Roman" w:hAnsi="Times New Roman" w:cs="Times New Roman"/>
          <w:sz w:val="20"/>
          <w:szCs w:val="20"/>
          <w:lang w:eastAsia="en-US"/>
        </w:rPr>
        <w:t>(1), 69-82.</w:t>
      </w:r>
    </w:p>
    <w:p w14:paraId="315A844A" w14:textId="7CDCE138" w:rsidR="00335AA1" w:rsidRDefault="00B6322E" w:rsidP="003B3BB0">
      <w:pPr>
        <w:spacing w:line="240" w:lineRule="auto"/>
        <w:ind w:left="720" w:hanging="720"/>
        <w:jc w:val="both"/>
        <w:rPr>
          <w:rFonts w:ascii="Times New Roman" w:hAnsi="Times New Roman" w:cs="Times New Roman"/>
          <w:sz w:val="20"/>
          <w:szCs w:val="20"/>
          <w:lang w:eastAsia="en-US"/>
        </w:rPr>
      </w:pPr>
      <w:r>
        <w:rPr>
          <w:rFonts w:ascii="Times New Roman" w:hAnsi="Times New Roman" w:cs="Times New Roman"/>
          <w:sz w:val="20"/>
          <w:szCs w:val="20"/>
          <w:lang w:eastAsia="en-US"/>
        </w:rPr>
        <w:t>[8</w:t>
      </w:r>
      <w:r w:rsidR="002733B0">
        <w:rPr>
          <w:rFonts w:ascii="Times New Roman" w:hAnsi="Times New Roman" w:cs="Times New Roman"/>
          <w:sz w:val="20"/>
          <w:szCs w:val="20"/>
          <w:lang w:eastAsia="en-US"/>
        </w:rPr>
        <w:t xml:space="preserve">] Harmer, J. (2007). The Practice of English Language Teaching. </w:t>
      </w:r>
      <w:r w:rsidR="002733B0">
        <w:rPr>
          <w:rFonts w:ascii="Times New Roman" w:hAnsi="Times New Roman" w:cs="Times New Roman"/>
          <w:i/>
          <w:iCs/>
          <w:sz w:val="20"/>
          <w:szCs w:val="20"/>
          <w:lang w:eastAsia="en-US"/>
        </w:rPr>
        <w:t>Longman</w:t>
      </w:r>
      <w:r w:rsidR="002733B0">
        <w:rPr>
          <w:rFonts w:ascii="Times New Roman" w:hAnsi="Times New Roman" w:cs="Times New Roman"/>
          <w:sz w:val="20"/>
          <w:szCs w:val="20"/>
          <w:lang w:eastAsia="en-US"/>
        </w:rPr>
        <w:t>, 348-353.</w:t>
      </w:r>
    </w:p>
    <w:p w14:paraId="7891D522" w14:textId="51D4B7F6" w:rsidR="00335AA1" w:rsidRDefault="00B6322E" w:rsidP="003B3BB0">
      <w:pPr>
        <w:spacing w:line="240" w:lineRule="auto"/>
        <w:ind w:left="720" w:hanging="720"/>
        <w:jc w:val="both"/>
        <w:rPr>
          <w:rFonts w:ascii="Times New Roman" w:hAnsi="Times New Roman" w:cs="Times New Roman"/>
          <w:sz w:val="20"/>
          <w:szCs w:val="20"/>
          <w:lang w:eastAsia="en-US"/>
        </w:rPr>
      </w:pPr>
      <w:r>
        <w:rPr>
          <w:rFonts w:ascii="Times New Roman" w:hAnsi="Times New Roman" w:cs="Times New Roman"/>
          <w:sz w:val="20"/>
          <w:szCs w:val="20"/>
          <w:lang w:eastAsia="en-US"/>
        </w:rPr>
        <w:t>[9</w:t>
      </w:r>
      <w:r w:rsidR="002733B0">
        <w:rPr>
          <w:rFonts w:ascii="Times New Roman" w:hAnsi="Times New Roman" w:cs="Times New Roman"/>
          <w:sz w:val="20"/>
          <w:szCs w:val="20"/>
          <w:lang w:eastAsia="en-US"/>
        </w:rPr>
        <w:t>] Hunkins, F. P. (1972). Questioning, strategies and techniques.</w:t>
      </w:r>
    </w:p>
    <w:p w14:paraId="0DAA79C8" w14:textId="7894993B" w:rsidR="00335AA1" w:rsidRDefault="00B6322E" w:rsidP="003B3BB0">
      <w:pPr>
        <w:spacing w:line="240" w:lineRule="auto"/>
        <w:ind w:left="720" w:hanging="720"/>
        <w:jc w:val="both"/>
        <w:rPr>
          <w:rFonts w:ascii="Times New Roman" w:hAnsi="Times New Roman" w:cs="Times New Roman"/>
          <w:sz w:val="20"/>
          <w:szCs w:val="20"/>
          <w:lang w:eastAsia="en-US"/>
        </w:rPr>
      </w:pPr>
      <w:r>
        <w:rPr>
          <w:rFonts w:ascii="Times New Roman" w:hAnsi="Times New Roman" w:cs="Times New Roman"/>
          <w:sz w:val="20"/>
          <w:szCs w:val="20"/>
          <w:lang w:eastAsia="en-US"/>
        </w:rPr>
        <w:t>[10</w:t>
      </w:r>
      <w:r w:rsidR="002733B0">
        <w:rPr>
          <w:rFonts w:ascii="Times New Roman" w:hAnsi="Times New Roman" w:cs="Times New Roman"/>
          <w:sz w:val="20"/>
          <w:szCs w:val="20"/>
          <w:lang w:eastAsia="en-US"/>
        </w:rPr>
        <w:t xml:space="preserve">] Nunan. (2006). Task-Based Language Teaching in the Asia Context: Defining “Task”. </w:t>
      </w:r>
      <w:r w:rsidR="002733B0">
        <w:rPr>
          <w:rFonts w:ascii="Times New Roman" w:hAnsi="Times New Roman" w:cs="Times New Roman"/>
          <w:i/>
          <w:iCs/>
          <w:sz w:val="20"/>
          <w:szCs w:val="20"/>
          <w:lang w:eastAsia="en-US"/>
        </w:rPr>
        <w:t>Asian EFL Journal</w:t>
      </w:r>
      <w:r w:rsidR="002733B0">
        <w:rPr>
          <w:rFonts w:ascii="Times New Roman" w:hAnsi="Times New Roman" w:cs="Times New Roman"/>
          <w:sz w:val="20"/>
          <w:szCs w:val="20"/>
          <w:lang w:eastAsia="en-US"/>
        </w:rPr>
        <w:t>, 1.</w:t>
      </w:r>
    </w:p>
    <w:p w14:paraId="600EAE05" w14:textId="3D9E33E2" w:rsidR="00335AA1" w:rsidRDefault="00B6322E" w:rsidP="003B3BB0">
      <w:pPr>
        <w:spacing w:line="240" w:lineRule="auto"/>
        <w:ind w:left="720" w:hanging="720"/>
        <w:jc w:val="both"/>
        <w:rPr>
          <w:rFonts w:ascii="Times New Roman" w:hAnsi="Times New Roman" w:cs="Times New Roman"/>
          <w:sz w:val="20"/>
          <w:szCs w:val="20"/>
          <w:lang w:eastAsia="en-US"/>
        </w:rPr>
      </w:pPr>
      <w:r>
        <w:rPr>
          <w:rFonts w:ascii="Times New Roman" w:hAnsi="Times New Roman" w:cs="Times New Roman"/>
          <w:sz w:val="20"/>
          <w:szCs w:val="20"/>
          <w:lang w:eastAsia="en-US"/>
        </w:rPr>
        <w:t>[11</w:t>
      </w:r>
      <w:r w:rsidR="002733B0">
        <w:rPr>
          <w:rFonts w:ascii="Times New Roman" w:hAnsi="Times New Roman" w:cs="Times New Roman"/>
          <w:sz w:val="20"/>
          <w:szCs w:val="20"/>
          <w:lang w:eastAsia="en-US"/>
        </w:rPr>
        <w:t>] Nurhadi, B. Y., &amp; Senduk, A. G. (2004). Pembelajaran Kontekstual dan Penerapannya dalam KBK. </w:t>
      </w:r>
      <w:r w:rsidR="002733B0">
        <w:rPr>
          <w:rFonts w:ascii="Times New Roman" w:hAnsi="Times New Roman" w:cs="Times New Roman"/>
          <w:i/>
          <w:iCs/>
          <w:sz w:val="20"/>
          <w:szCs w:val="20"/>
          <w:lang w:eastAsia="en-US"/>
        </w:rPr>
        <w:t>Malang: Universitas Negeri Malang Pres</w:t>
      </w:r>
      <w:r w:rsidR="002733B0">
        <w:rPr>
          <w:rFonts w:ascii="Times New Roman" w:hAnsi="Times New Roman" w:cs="Times New Roman"/>
          <w:sz w:val="20"/>
          <w:szCs w:val="20"/>
          <w:lang w:eastAsia="en-US"/>
        </w:rPr>
        <w:t>.</w:t>
      </w:r>
    </w:p>
    <w:p w14:paraId="2E36D0C8" w14:textId="5B0A45E1" w:rsidR="00335AA1" w:rsidRDefault="00B6322E" w:rsidP="003B3BB0">
      <w:pPr>
        <w:spacing w:line="240" w:lineRule="auto"/>
        <w:ind w:left="720" w:hanging="720"/>
        <w:jc w:val="both"/>
        <w:rPr>
          <w:rFonts w:ascii="Times New Roman" w:hAnsi="Times New Roman" w:cs="Times New Roman"/>
          <w:color w:val="222222"/>
          <w:sz w:val="20"/>
          <w:szCs w:val="20"/>
          <w:shd w:val="clear" w:color="auto" w:fill="FFFFFF"/>
          <w:lang w:eastAsia="en-US"/>
        </w:rPr>
      </w:pPr>
      <w:r>
        <w:rPr>
          <w:rFonts w:ascii="Times New Roman" w:hAnsi="Times New Roman" w:cs="Times New Roman"/>
          <w:color w:val="222222"/>
          <w:sz w:val="20"/>
          <w:szCs w:val="20"/>
          <w:shd w:val="clear" w:color="auto" w:fill="FFFFFF"/>
          <w:lang w:eastAsia="en-US"/>
        </w:rPr>
        <w:t xml:space="preserve">[12] </w:t>
      </w:r>
      <w:r w:rsidR="002733B0">
        <w:rPr>
          <w:rFonts w:ascii="Times New Roman" w:hAnsi="Times New Roman" w:cs="Times New Roman"/>
          <w:color w:val="222222"/>
          <w:sz w:val="20"/>
          <w:szCs w:val="20"/>
          <w:shd w:val="clear" w:color="auto" w:fill="FFFFFF"/>
          <w:lang w:eastAsia="en-US"/>
        </w:rPr>
        <w:t>Ramadani, N., &amp; Juliana, J. (2023). APPLYING ROUND ROBIN TECHNIQUE ON STUDENTS’SPEAKING ABILITY. </w:t>
      </w:r>
      <w:r w:rsidR="002733B0">
        <w:rPr>
          <w:rFonts w:ascii="Times New Roman" w:hAnsi="Times New Roman" w:cs="Times New Roman"/>
          <w:i/>
          <w:iCs/>
          <w:color w:val="222222"/>
          <w:sz w:val="20"/>
          <w:szCs w:val="20"/>
          <w:shd w:val="clear" w:color="auto" w:fill="FFFFFF"/>
          <w:lang w:eastAsia="en-US"/>
        </w:rPr>
        <w:t>Warta Dharmawangsa</w:t>
      </w:r>
      <w:r w:rsidR="002733B0">
        <w:rPr>
          <w:rFonts w:ascii="Times New Roman" w:hAnsi="Times New Roman" w:cs="Times New Roman"/>
          <w:color w:val="222222"/>
          <w:sz w:val="20"/>
          <w:szCs w:val="20"/>
          <w:shd w:val="clear" w:color="auto" w:fill="FFFFFF"/>
          <w:lang w:eastAsia="en-US"/>
        </w:rPr>
        <w:t>, </w:t>
      </w:r>
      <w:r w:rsidR="002733B0">
        <w:rPr>
          <w:rFonts w:ascii="Times New Roman" w:hAnsi="Times New Roman" w:cs="Times New Roman"/>
          <w:i/>
          <w:iCs/>
          <w:color w:val="222222"/>
          <w:sz w:val="20"/>
          <w:szCs w:val="20"/>
          <w:shd w:val="clear" w:color="auto" w:fill="FFFFFF"/>
          <w:lang w:eastAsia="en-US"/>
        </w:rPr>
        <w:t>17</w:t>
      </w:r>
      <w:r w:rsidR="002733B0">
        <w:rPr>
          <w:rFonts w:ascii="Times New Roman" w:hAnsi="Times New Roman" w:cs="Times New Roman"/>
          <w:color w:val="222222"/>
          <w:sz w:val="20"/>
          <w:szCs w:val="20"/>
          <w:shd w:val="clear" w:color="auto" w:fill="FFFFFF"/>
          <w:lang w:eastAsia="en-US"/>
        </w:rPr>
        <w:t>(1), 260-275.</w:t>
      </w:r>
    </w:p>
    <w:p w14:paraId="07F44FC4" w14:textId="72093A82" w:rsidR="00335AA1" w:rsidRDefault="00B6322E" w:rsidP="003B3BB0">
      <w:pPr>
        <w:spacing w:line="240" w:lineRule="auto"/>
        <w:ind w:left="720" w:hanging="720"/>
        <w:jc w:val="both"/>
        <w:rPr>
          <w:rFonts w:ascii="Times New Roman" w:hAnsi="Times New Roman" w:cs="Times New Roman"/>
          <w:color w:val="222222"/>
          <w:sz w:val="20"/>
          <w:szCs w:val="20"/>
          <w:shd w:val="clear" w:color="auto" w:fill="FFFFFF"/>
          <w:lang w:eastAsia="en-US"/>
        </w:rPr>
      </w:pPr>
      <w:r>
        <w:rPr>
          <w:rFonts w:ascii="Times New Roman" w:hAnsi="Times New Roman" w:cs="Times New Roman"/>
          <w:color w:val="222222"/>
          <w:sz w:val="20"/>
          <w:szCs w:val="20"/>
          <w:shd w:val="clear" w:color="auto" w:fill="FFFFFF"/>
          <w:lang w:eastAsia="en-US"/>
        </w:rPr>
        <w:t>[13</w:t>
      </w:r>
      <w:r w:rsidR="002733B0">
        <w:rPr>
          <w:rFonts w:ascii="Times New Roman" w:hAnsi="Times New Roman" w:cs="Times New Roman"/>
          <w:color w:val="222222"/>
          <w:sz w:val="20"/>
          <w:szCs w:val="20"/>
          <w:shd w:val="clear" w:color="auto" w:fill="FFFFFF"/>
          <w:lang w:eastAsia="en-US"/>
        </w:rPr>
        <w:t>] Richards, J. C. (2008). </w:t>
      </w:r>
      <w:r w:rsidR="002733B0">
        <w:rPr>
          <w:rFonts w:ascii="Times New Roman" w:hAnsi="Times New Roman" w:cs="Times New Roman"/>
          <w:i/>
          <w:iCs/>
          <w:color w:val="222222"/>
          <w:sz w:val="20"/>
          <w:szCs w:val="20"/>
          <w:shd w:val="clear" w:color="auto" w:fill="FFFFFF"/>
          <w:lang w:eastAsia="en-US"/>
        </w:rPr>
        <w:t>Teaching Listening and Speaking</w:t>
      </w:r>
      <w:r w:rsidR="002733B0">
        <w:rPr>
          <w:rFonts w:ascii="Times New Roman" w:hAnsi="Times New Roman" w:cs="Times New Roman"/>
          <w:color w:val="222222"/>
          <w:sz w:val="20"/>
          <w:szCs w:val="20"/>
          <w:shd w:val="clear" w:color="auto" w:fill="FFFFFF"/>
          <w:lang w:eastAsia="en-US"/>
        </w:rPr>
        <w:t> (Vol. 35, No. 4). Cambridge: Cambridge university press.</w:t>
      </w:r>
    </w:p>
    <w:p w14:paraId="42A4D424" w14:textId="77777777" w:rsidR="00335AA1" w:rsidRDefault="002733B0" w:rsidP="003B3BB0">
      <w:pPr>
        <w:spacing w:line="240" w:lineRule="auto"/>
        <w:ind w:left="720" w:hanging="720"/>
        <w:jc w:val="both"/>
        <w:rPr>
          <w:rFonts w:ascii="Times New Roman" w:hAnsi="Times New Roman" w:cs="Times New Roman"/>
          <w:sz w:val="20"/>
          <w:szCs w:val="20"/>
          <w:lang w:eastAsia="en-US"/>
        </w:rPr>
      </w:pPr>
      <w:r>
        <w:rPr>
          <w:rFonts w:ascii="Times New Roman" w:hAnsi="Times New Roman" w:cs="Times New Roman"/>
          <w:sz w:val="20"/>
          <w:szCs w:val="20"/>
          <w:lang w:eastAsia="en-US"/>
        </w:rPr>
        <w:t xml:space="preserve">[14] Setiyawan, A., &amp; Hanna, I. D. (2018). The Implemantation of Questining Strategy in Teaching. </w:t>
      </w:r>
      <w:r>
        <w:rPr>
          <w:rFonts w:ascii="Times New Roman" w:hAnsi="Times New Roman" w:cs="Times New Roman"/>
          <w:i/>
          <w:iCs/>
          <w:sz w:val="20"/>
          <w:szCs w:val="20"/>
          <w:lang w:eastAsia="en-US"/>
        </w:rPr>
        <w:t>E-link Journal</w:t>
      </w:r>
      <w:r>
        <w:rPr>
          <w:rFonts w:ascii="Times New Roman" w:hAnsi="Times New Roman" w:cs="Times New Roman"/>
          <w:sz w:val="20"/>
          <w:szCs w:val="20"/>
          <w:lang w:eastAsia="en-US"/>
        </w:rPr>
        <w:t>.</w:t>
      </w:r>
    </w:p>
    <w:p w14:paraId="486B3CEC" w14:textId="4FD93C8E" w:rsidR="00335AA1" w:rsidRDefault="00B6322E" w:rsidP="003B3BB0">
      <w:pPr>
        <w:spacing w:line="240" w:lineRule="auto"/>
        <w:ind w:left="720" w:hanging="720"/>
        <w:jc w:val="both"/>
        <w:rPr>
          <w:rFonts w:ascii="Times New Roman" w:hAnsi="Times New Roman" w:cs="Times New Roman"/>
          <w:sz w:val="20"/>
          <w:szCs w:val="20"/>
          <w:lang w:eastAsia="en-US"/>
        </w:rPr>
      </w:pPr>
      <w:r>
        <w:rPr>
          <w:rFonts w:ascii="Times New Roman" w:hAnsi="Times New Roman" w:cs="Times New Roman"/>
          <w:sz w:val="20"/>
          <w:szCs w:val="20"/>
          <w:lang w:eastAsia="en-US"/>
        </w:rPr>
        <w:t>[15</w:t>
      </w:r>
      <w:r w:rsidR="002733B0">
        <w:rPr>
          <w:rFonts w:ascii="Times New Roman" w:hAnsi="Times New Roman" w:cs="Times New Roman"/>
          <w:sz w:val="20"/>
          <w:szCs w:val="20"/>
          <w:lang w:eastAsia="en-US"/>
        </w:rPr>
        <w:t>] Setyaningrum, F. (2010). </w:t>
      </w:r>
      <w:r w:rsidR="002733B0">
        <w:rPr>
          <w:rFonts w:ascii="Times New Roman" w:hAnsi="Times New Roman" w:cs="Times New Roman"/>
          <w:i/>
          <w:iCs/>
          <w:sz w:val="20"/>
          <w:szCs w:val="20"/>
          <w:lang w:eastAsia="en-US"/>
        </w:rPr>
        <w:t>A Study on the Students’ English Pronunciation of the Tenth Grade of SMA Muhammadiyah Salatiga</w:t>
      </w:r>
      <w:r w:rsidR="002733B0">
        <w:rPr>
          <w:rFonts w:ascii="Times New Roman" w:hAnsi="Times New Roman" w:cs="Times New Roman"/>
          <w:sz w:val="20"/>
          <w:szCs w:val="20"/>
          <w:lang w:eastAsia="en-US"/>
        </w:rPr>
        <w:t> (Doctoral dissertation, Universitas Muhammadiyah Surakarta).</w:t>
      </w:r>
    </w:p>
    <w:p w14:paraId="550D0D63" w14:textId="079A0A77" w:rsidR="00335AA1" w:rsidRDefault="00B6322E" w:rsidP="003B3BB0">
      <w:pPr>
        <w:spacing w:line="240" w:lineRule="auto"/>
        <w:ind w:left="720" w:hanging="720"/>
        <w:jc w:val="both"/>
        <w:rPr>
          <w:rFonts w:ascii="Times New Roman" w:hAnsi="Times New Roman" w:cs="Times New Roman"/>
          <w:sz w:val="20"/>
          <w:szCs w:val="20"/>
          <w:lang w:eastAsia="en-US"/>
        </w:rPr>
      </w:pPr>
      <w:r>
        <w:rPr>
          <w:rFonts w:ascii="Times New Roman" w:hAnsi="Times New Roman" w:cs="Times New Roman"/>
          <w:sz w:val="20"/>
          <w:szCs w:val="20"/>
          <w:lang w:eastAsia="en-US"/>
        </w:rPr>
        <w:t>[16</w:t>
      </w:r>
      <w:r w:rsidR="002733B0">
        <w:rPr>
          <w:rFonts w:ascii="Times New Roman" w:hAnsi="Times New Roman" w:cs="Times New Roman"/>
          <w:sz w:val="20"/>
          <w:szCs w:val="20"/>
          <w:lang w:eastAsia="en-US"/>
        </w:rPr>
        <w:t>] Sinulingga, A. A. A., &amp; Swondo, A. P. (2023). The Effect of Goga Application on Students' Speaking Ability. </w:t>
      </w:r>
      <w:r w:rsidR="002733B0">
        <w:rPr>
          <w:rFonts w:ascii="Times New Roman" w:hAnsi="Times New Roman" w:cs="Times New Roman"/>
          <w:i/>
          <w:iCs/>
          <w:sz w:val="20"/>
          <w:szCs w:val="20"/>
          <w:lang w:eastAsia="en-US"/>
        </w:rPr>
        <w:t>English Language Education Journal (ELEJ)</w:t>
      </w:r>
      <w:r w:rsidR="002733B0">
        <w:rPr>
          <w:rFonts w:ascii="Times New Roman" w:hAnsi="Times New Roman" w:cs="Times New Roman"/>
          <w:sz w:val="20"/>
          <w:szCs w:val="20"/>
          <w:lang w:eastAsia="en-US"/>
        </w:rPr>
        <w:t>, </w:t>
      </w:r>
      <w:r w:rsidR="002733B0">
        <w:rPr>
          <w:rFonts w:ascii="Times New Roman" w:hAnsi="Times New Roman" w:cs="Times New Roman"/>
          <w:i/>
          <w:iCs/>
          <w:sz w:val="20"/>
          <w:szCs w:val="20"/>
          <w:lang w:eastAsia="en-US"/>
        </w:rPr>
        <w:t>1</w:t>
      </w:r>
      <w:r w:rsidR="002733B0">
        <w:rPr>
          <w:rFonts w:ascii="Times New Roman" w:hAnsi="Times New Roman" w:cs="Times New Roman"/>
          <w:sz w:val="20"/>
          <w:szCs w:val="20"/>
          <w:lang w:eastAsia="en-US"/>
        </w:rPr>
        <w:t>(1), 88-99.</w:t>
      </w:r>
    </w:p>
    <w:p w14:paraId="70C77F21" w14:textId="0CF5B1D0" w:rsidR="00335AA1" w:rsidRDefault="00B6322E" w:rsidP="003B3BB0">
      <w:pPr>
        <w:spacing w:line="240" w:lineRule="auto"/>
        <w:ind w:left="720" w:hanging="720"/>
        <w:jc w:val="both"/>
        <w:rPr>
          <w:rFonts w:ascii="Times New Roman" w:hAnsi="Times New Roman" w:cs="Times New Roman"/>
          <w:sz w:val="20"/>
          <w:szCs w:val="20"/>
          <w:lang w:eastAsia="en-US"/>
        </w:rPr>
      </w:pPr>
      <w:r>
        <w:rPr>
          <w:rFonts w:ascii="Times New Roman" w:hAnsi="Times New Roman" w:cs="Times New Roman"/>
          <w:sz w:val="20"/>
          <w:szCs w:val="20"/>
          <w:lang w:eastAsia="en-US"/>
        </w:rPr>
        <w:t>[17</w:t>
      </w:r>
      <w:r w:rsidR="002733B0">
        <w:rPr>
          <w:rFonts w:ascii="Times New Roman" w:hAnsi="Times New Roman" w:cs="Times New Roman"/>
          <w:sz w:val="20"/>
          <w:szCs w:val="20"/>
          <w:lang w:eastAsia="en-US"/>
        </w:rPr>
        <w:t>] Spratt, M., Pulverness, A., &amp; Williams, M. (2005). </w:t>
      </w:r>
      <w:r w:rsidR="002733B0">
        <w:rPr>
          <w:rFonts w:ascii="Times New Roman" w:hAnsi="Times New Roman" w:cs="Times New Roman"/>
          <w:i/>
          <w:iCs/>
          <w:sz w:val="20"/>
          <w:szCs w:val="20"/>
          <w:lang w:eastAsia="en-US"/>
        </w:rPr>
        <w:t>The TKT course</w:t>
      </w:r>
      <w:r w:rsidR="002733B0">
        <w:rPr>
          <w:rFonts w:ascii="Times New Roman" w:hAnsi="Times New Roman" w:cs="Times New Roman"/>
          <w:sz w:val="20"/>
          <w:szCs w:val="20"/>
          <w:lang w:eastAsia="en-US"/>
        </w:rPr>
        <w:t>. Cambridge University Press.</w:t>
      </w:r>
    </w:p>
    <w:p w14:paraId="306511F8" w14:textId="225334C3" w:rsidR="00335AA1" w:rsidRDefault="00B6322E" w:rsidP="003B3BB0">
      <w:pPr>
        <w:spacing w:line="240" w:lineRule="auto"/>
        <w:ind w:left="720" w:hanging="720"/>
        <w:jc w:val="both"/>
        <w:rPr>
          <w:rFonts w:ascii="Times New Roman" w:hAnsi="Times New Roman" w:cs="Times New Roman"/>
          <w:sz w:val="20"/>
          <w:szCs w:val="20"/>
          <w:lang w:eastAsia="en-US"/>
        </w:rPr>
      </w:pPr>
      <w:r>
        <w:rPr>
          <w:rFonts w:ascii="Times New Roman" w:hAnsi="Times New Roman" w:cs="Times New Roman"/>
          <w:sz w:val="20"/>
          <w:szCs w:val="20"/>
          <w:lang w:eastAsia="en-US"/>
        </w:rPr>
        <w:t>[18</w:t>
      </w:r>
      <w:r w:rsidR="002733B0">
        <w:rPr>
          <w:rFonts w:ascii="Times New Roman" w:hAnsi="Times New Roman" w:cs="Times New Roman"/>
          <w:sz w:val="20"/>
          <w:szCs w:val="20"/>
          <w:lang w:eastAsia="en-US"/>
        </w:rPr>
        <w:t>] Sugiharto, H., &amp; Sitinjak. (2006). Lisrel. Yogyakarta: Graha Ilmu</w:t>
      </w:r>
    </w:p>
    <w:p w14:paraId="306F3009" w14:textId="175C4022" w:rsidR="00335AA1" w:rsidRDefault="00B6322E" w:rsidP="003B3BB0">
      <w:pPr>
        <w:spacing w:line="240" w:lineRule="auto"/>
        <w:ind w:left="720" w:hanging="720"/>
        <w:jc w:val="both"/>
        <w:rPr>
          <w:rFonts w:ascii="Times New Roman" w:hAnsi="Times New Roman" w:cs="Times New Roman"/>
          <w:sz w:val="20"/>
          <w:szCs w:val="20"/>
          <w:lang w:eastAsia="en-US"/>
        </w:rPr>
      </w:pPr>
      <w:r>
        <w:rPr>
          <w:rFonts w:ascii="Times New Roman" w:hAnsi="Times New Roman" w:cs="Times New Roman"/>
          <w:sz w:val="20"/>
          <w:szCs w:val="20"/>
          <w:lang w:eastAsia="en-US"/>
        </w:rPr>
        <w:t>[19</w:t>
      </w:r>
      <w:r w:rsidR="002733B0">
        <w:rPr>
          <w:rFonts w:ascii="Times New Roman" w:hAnsi="Times New Roman" w:cs="Times New Roman"/>
          <w:sz w:val="20"/>
          <w:szCs w:val="20"/>
          <w:lang w:eastAsia="en-US"/>
        </w:rPr>
        <w:t xml:space="preserve">] Sujariati, M, M., &amp; A, R. (2016). English Teacher’s Questioning Strategies in EFL Classroom at SMAN 1 Bontomarannu. </w:t>
      </w:r>
      <w:r w:rsidR="002733B0">
        <w:rPr>
          <w:rFonts w:ascii="Times New Roman" w:hAnsi="Times New Roman" w:cs="Times New Roman"/>
          <w:i/>
          <w:iCs/>
          <w:sz w:val="20"/>
          <w:szCs w:val="20"/>
          <w:lang w:eastAsia="en-US"/>
        </w:rPr>
        <w:t>Journal of English Language Teaching</w:t>
      </w:r>
      <w:r w:rsidR="002733B0">
        <w:rPr>
          <w:rFonts w:ascii="Times New Roman" w:hAnsi="Times New Roman" w:cs="Times New Roman"/>
          <w:sz w:val="20"/>
          <w:szCs w:val="20"/>
          <w:lang w:eastAsia="en-US"/>
        </w:rPr>
        <w:t>.</w:t>
      </w:r>
    </w:p>
    <w:p w14:paraId="3492940D" w14:textId="088EB935" w:rsidR="00335AA1" w:rsidRDefault="00B6322E" w:rsidP="003B3BB0">
      <w:pPr>
        <w:spacing w:line="240" w:lineRule="auto"/>
        <w:ind w:left="720" w:hanging="720"/>
        <w:jc w:val="both"/>
        <w:rPr>
          <w:rFonts w:ascii="Times New Roman" w:hAnsi="Times New Roman" w:cs="Times New Roman"/>
          <w:sz w:val="20"/>
          <w:szCs w:val="20"/>
          <w:lang w:eastAsia="en-US"/>
        </w:rPr>
      </w:pPr>
      <w:r>
        <w:rPr>
          <w:rFonts w:ascii="Times New Roman" w:hAnsi="Times New Roman" w:cs="Times New Roman"/>
          <w:sz w:val="20"/>
          <w:szCs w:val="20"/>
          <w:lang w:eastAsia="en-US"/>
        </w:rPr>
        <w:t>[20</w:t>
      </w:r>
      <w:r w:rsidR="002733B0">
        <w:rPr>
          <w:rFonts w:ascii="Times New Roman" w:hAnsi="Times New Roman" w:cs="Times New Roman"/>
          <w:sz w:val="20"/>
          <w:szCs w:val="20"/>
          <w:lang w:eastAsia="en-US"/>
        </w:rPr>
        <w:t xml:space="preserve">] Suryadi, R., &amp; Reskiawan, B. (2021). Meningkatkan Kemampuan Berbicara Bahasa Inggris Siswa SMP Menggunakan Strategi Bertanya dan Metode PPP pada Media Pembelajaran Whatsapp. </w:t>
      </w:r>
      <w:r w:rsidR="002733B0">
        <w:rPr>
          <w:rFonts w:ascii="Times New Roman" w:hAnsi="Times New Roman" w:cs="Times New Roman"/>
          <w:i/>
          <w:iCs/>
          <w:sz w:val="20"/>
          <w:szCs w:val="20"/>
          <w:lang w:eastAsia="en-US"/>
        </w:rPr>
        <w:t>Epigram</w:t>
      </w:r>
      <w:r w:rsidR="002733B0">
        <w:rPr>
          <w:rFonts w:ascii="Times New Roman" w:hAnsi="Times New Roman" w:cs="Times New Roman"/>
          <w:sz w:val="20"/>
          <w:szCs w:val="20"/>
          <w:lang w:eastAsia="en-US"/>
        </w:rPr>
        <w:t>.</w:t>
      </w:r>
    </w:p>
    <w:p w14:paraId="07FD25D7" w14:textId="290A9411" w:rsidR="00335AA1" w:rsidRDefault="002733B0" w:rsidP="003B3BB0">
      <w:pPr>
        <w:spacing w:after="0" w:line="240" w:lineRule="auto"/>
        <w:ind w:left="709" w:hanging="709"/>
        <w:jc w:val="both"/>
        <w:rPr>
          <w:rFonts w:ascii="Times New Roman" w:eastAsia="Times New Roman" w:hAnsi="Times New Roman" w:cs="Times New Roman"/>
        </w:rPr>
      </w:pPr>
      <w:r>
        <w:rPr>
          <w:rFonts w:ascii="Times New Roman" w:hAnsi="Times New Roman" w:cs="Times New Roman"/>
          <w:sz w:val="20"/>
          <w:szCs w:val="20"/>
          <w:lang w:eastAsia="en-US"/>
        </w:rPr>
        <w:t>.</w:t>
      </w:r>
      <w:r>
        <w:rPr>
          <w:rFonts w:ascii="Times New Roman" w:hAnsi="Times New Roman" w:cs="Times New Roman"/>
          <w:sz w:val="24"/>
          <w:szCs w:val="24"/>
          <w:lang w:eastAsia="en-US"/>
        </w:rPr>
        <w:fldChar w:fldCharType="end"/>
      </w:r>
    </w:p>
    <w:p w14:paraId="15A15265" w14:textId="77777777" w:rsidR="00335AA1" w:rsidRDefault="00335AA1" w:rsidP="003B3BB0">
      <w:pPr>
        <w:spacing w:after="0" w:line="240" w:lineRule="auto"/>
        <w:jc w:val="both"/>
        <w:rPr>
          <w:rFonts w:ascii="Times New Roman" w:eastAsia="Times New Roman" w:hAnsi="Times New Roman" w:cs="Times New Roman"/>
        </w:rPr>
      </w:pPr>
    </w:p>
    <w:p w14:paraId="68E2A363" w14:textId="77777777" w:rsidR="00335AA1" w:rsidRDefault="00335AA1" w:rsidP="003B3BB0">
      <w:pPr>
        <w:spacing w:after="0" w:line="240" w:lineRule="auto"/>
        <w:rPr>
          <w:rFonts w:ascii="Times New Roman" w:eastAsia="Times New Roman" w:hAnsi="Times New Roman" w:cs="Times New Roman"/>
        </w:rPr>
      </w:pPr>
    </w:p>
    <w:sectPr w:rsidR="00335AA1" w:rsidSect="00BD254E">
      <w:headerReference w:type="even" r:id="rId15"/>
      <w:headerReference w:type="default" r:id="rId16"/>
      <w:footerReference w:type="default" r:id="rId17"/>
      <w:pgSz w:w="12240" w:h="15840"/>
      <w:pgMar w:top="1440" w:right="1304" w:bottom="1440" w:left="1814" w:header="709" w:footer="709" w:gutter="0"/>
      <w:pgNumType w:start="49"/>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FC1047" w14:textId="77777777" w:rsidR="0079715F" w:rsidRDefault="0079715F">
      <w:pPr>
        <w:spacing w:line="240" w:lineRule="auto"/>
      </w:pPr>
      <w:r>
        <w:separator/>
      </w:r>
    </w:p>
  </w:endnote>
  <w:endnote w:type="continuationSeparator" w:id="0">
    <w:p w14:paraId="6A19DAAE" w14:textId="77777777" w:rsidR="0079715F" w:rsidRDefault="007971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9165F0" w14:textId="049ED612" w:rsidR="00F242FC" w:rsidRPr="009E0C79" w:rsidRDefault="00F242FC" w:rsidP="009E0C79">
    <w:pPr>
      <w:jc w:val="center"/>
      <w:rPr>
        <w:rFonts w:ascii="Times New Roman" w:hAnsi="Times New Roman" w:cs="Times New Roman"/>
        <w:sz w:val="18"/>
        <w:szCs w:val="18"/>
        <w:lang w:val="id-ID"/>
      </w:rPr>
    </w:pPr>
    <w:r w:rsidRPr="00BD254E">
      <w:rPr>
        <w:rFonts w:ascii="Times New Roman" w:hAnsi="Times New Roman" w:cs="Times New Roman"/>
        <w:sz w:val="18"/>
        <w:szCs w:val="18"/>
      </w:rPr>
      <w:t>https://upu-journal.potensi-utama.org/index.php/melt</w:t>
    </w:r>
    <w:r w:rsidRPr="00BA2093">
      <w:rPr>
        <w:rFonts w:ascii="Times New Roman" w:hAnsi="Times New Roman" w:cs="Times New Roman"/>
        <w:sz w:val="18"/>
        <w:szCs w:val="18"/>
      </w:rPr>
      <w:t xml:space="preserve"> | redaksijurnalupu@gmail.com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BD21A5" w14:textId="77777777" w:rsidR="0079715F" w:rsidRDefault="0079715F">
      <w:pPr>
        <w:spacing w:after="0"/>
      </w:pPr>
      <w:r>
        <w:separator/>
      </w:r>
    </w:p>
  </w:footnote>
  <w:footnote w:type="continuationSeparator" w:id="0">
    <w:p w14:paraId="00C46E40" w14:textId="77777777" w:rsidR="0079715F" w:rsidRDefault="0079715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12F88B" w14:textId="548F9136" w:rsidR="00F242FC" w:rsidRPr="009E0C79" w:rsidRDefault="00F242FC" w:rsidP="006C6B90">
    <w:pPr>
      <w:pBdr>
        <w:bottom w:val="single" w:sz="4" w:space="1" w:color="auto"/>
      </w:pBdr>
      <w:spacing w:after="0" w:line="240" w:lineRule="auto"/>
      <w:jc w:val="right"/>
      <w:rPr>
        <w:rFonts w:ascii="Times New Roman" w:eastAsia="Times New Roman" w:hAnsi="Times New Roman" w:cs="Times New Roman"/>
        <w:sz w:val="18"/>
        <w:szCs w:val="18"/>
        <w:lang w:val="id-ID"/>
      </w:rPr>
    </w:pPr>
    <w:r w:rsidRPr="003B3BB0">
      <w:rPr>
        <w:rFonts w:ascii="Times New Roman" w:eastAsia="Times New Roman" w:hAnsi="Times New Roman" w:cs="Times New Roman"/>
        <w:sz w:val="18"/>
        <w:szCs w:val="18"/>
      </w:rPr>
      <w:t>Lailan Syafitri</w:t>
    </w:r>
    <w:r w:rsidRPr="003B3BB0">
      <w:rPr>
        <w:rFonts w:ascii="Times New Roman" w:eastAsia="Times New Roman" w:hAnsi="Times New Roman" w:cs="Times New Roman"/>
        <w:sz w:val="18"/>
        <w:szCs w:val="18"/>
        <w:lang w:val="id-ID"/>
      </w:rPr>
      <w:t xml:space="preserve">, </w:t>
    </w:r>
    <w:r w:rsidRPr="003B3BB0">
      <w:rPr>
        <w:rFonts w:ascii="Times New Roman" w:eastAsia="Times New Roman" w:hAnsi="Times New Roman" w:cs="Times New Roman"/>
        <w:sz w:val="18"/>
        <w:szCs w:val="18"/>
      </w:rPr>
      <w:t xml:space="preserve">The Effect </w:t>
    </w:r>
    <w:r w:rsidRPr="003B3BB0">
      <w:rPr>
        <w:rFonts w:ascii="Times New Roman" w:eastAsia="Times New Roman" w:hAnsi="Times New Roman" w:cs="Times New Roman"/>
        <w:sz w:val="18"/>
        <w:szCs w:val="18"/>
        <w:lang w:val="id-ID"/>
      </w:rPr>
      <w:t>O</w:t>
    </w:r>
    <w:r w:rsidRPr="003B3BB0">
      <w:rPr>
        <w:rFonts w:ascii="Times New Roman" w:eastAsia="Times New Roman" w:hAnsi="Times New Roman" w:cs="Times New Roman"/>
        <w:sz w:val="18"/>
        <w:szCs w:val="18"/>
      </w:rPr>
      <w:t xml:space="preserve">f Questioning Strategy </w:t>
    </w:r>
    <w:r>
      <w:rPr>
        <w:rFonts w:ascii="Times New Roman" w:eastAsia="Times New Roman" w:hAnsi="Times New Roman" w:cs="Times New Roman"/>
        <w:sz w:val="18"/>
        <w:szCs w:val="18"/>
        <w:lang w:val="id-ID"/>
      </w:rPr>
      <w:t>...</w:t>
    </w:r>
    <w:r w:rsidRPr="003B3BB0">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4C5AE7">
      <w:rPr>
        <w:rFonts w:ascii="Times New Roman" w:eastAsia="Times New Roman" w:hAnsi="Times New Roman" w:cs="Times New Roman"/>
        <w:noProof/>
        <w:color w:val="000000"/>
        <w:sz w:val="20"/>
        <w:szCs w:val="20"/>
      </w:rPr>
      <w:t>60</w:t>
    </w:r>
    <w:r>
      <w:rPr>
        <w:rFonts w:ascii="Times New Roman" w:eastAsia="Times New Roman" w:hAnsi="Times New Roman" w:cs="Times New Roman"/>
        <w:color w:val="000000"/>
        <w:sz w:val="20"/>
        <w:szCs w:val="20"/>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D9EDC7" w14:textId="77777777" w:rsidR="00F242FC" w:rsidRDefault="00F242FC" w:rsidP="006C6B90">
    <w:pPr>
      <w:pBdr>
        <w:top w:val="nil"/>
        <w:left w:val="nil"/>
        <w:bottom w:val="single" w:sz="4" w:space="1" w:color="auto"/>
        <w:right w:val="nil"/>
        <w:between w:val="nil"/>
      </w:pBdr>
      <w:tabs>
        <w:tab w:val="center" w:pos="4680"/>
        <w:tab w:val="right" w:pos="9072"/>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MELT Journal</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lang w:val="id-ID"/>
      </w:rPr>
      <w:tab/>
      <w:t xml:space="preserve">     </w:t>
    </w:r>
    <w:r w:rsidRPr="00721D39">
      <w:rPr>
        <w:rFonts w:ascii="Times New Roman" w:eastAsia="Times New Roman" w:hAnsi="Times New Roman" w:cs="Times New Roman"/>
        <w:color w:val="000000"/>
        <w:sz w:val="20"/>
        <w:szCs w:val="20"/>
      </w:rPr>
      <w:t>e-ISSN: 2714-8858 | p-ISSN: 2528-0287</w:t>
    </w:r>
  </w:p>
  <w:p w14:paraId="7E357B64" w14:textId="18B38B29" w:rsidR="00F242FC" w:rsidRPr="009E0C79" w:rsidRDefault="00F242FC" w:rsidP="006C6B90">
    <w:pPr>
      <w:pBdr>
        <w:top w:val="nil"/>
        <w:left w:val="nil"/>
        <w:bottom w:val="single" w:sz="4" w:space="1" w:color="auto"/>
        <w:right w:val="nil"/>
        <w:between w:val="nil"/>
      </w:pBdr>
      <w:tabs>
        <w:tab w:val="left" w:pos="3105"/>
        <w:tab w:val="center" w:pos="4680"/>
        <w:tab w:val="right" w:pos="9072"/>
      </w:tabs>
      <w:spacing w:after="0" w:line="240" w:lineRule="auto"/>
      <w:rPr>
        <w:color w:val="000000"/>
        <w:sz w:val="20"/>
        <w:szCs w:val="20"/>
        <w:lang w:val="id-ID"/>
      </w:rPr>
    </w:pPr>
    <w:r>
      <w:rPr>
        <w:rFonts w:ascii="Times New Roman" w:eastAsia="Times New Roman" w:hAnsi="Times New Roman" w:cs="Times New Roman"/>
        <w:color w:val="000000"/>
        <w:sz w:val="20"/>
        <w:szCs w:val="20"/>
      </w:rPr>
      <w:t xml:space="preserve">Vol. </w:t>
    </w:r>
    <w:r>
      <w:rPr>
        <w:rFonts w:ascii="Times New Roman" w:eastAsia="Times New Roman" w:hAnsi="Times New Roman" w:cs="Times New Roman"/>
        <w:color w:val="000000"/>
        <w:sz w:val="20"/>
        <w:szCs w:val="20"/>
        <w:lang w:val="id-ID"/>
      </w:rPr>
      <w:t>8</w:t>
    </w:r>
    <w:r>
      <w:rPr>
        <w:rFonts w:ascii="Times New Roman" w:eastAsia="Times New Roman" w:hAnsi="Times New Roman" w:cs="Times New Roman"/>
        <w:color w:val="000000"/>
        <w:sz w:val="20"/>
        <w:szCs w:val="20"/>
      </w:rPr>
      <w:t xml:space="preserve"> No. </w:t>
    </w:r>
    <w:r>
      <w:rPr>
        <w:rFonts w:ascii="Times New Roman" w:eastAsia="Times New Roman" w:hAnsi="Times New Roman" w:cs="Times New Roman"/>
        <w:color w:val="000000"/>
        <w:sz w:val="20"/>
        <w:szCs w:val="20"/>
        <w:lang w:val="id-ID"/>
      </w:rPr>
      <w:t>1</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lang w:val="id-ID"/>
      </w:rPr>
      <w:t>Juni 2023 Hal. 49-61</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79715F">
      <w:rPr>
        <w:rFonts w:ascii="Times New Roman" w:eastAsia="Times New Roman" w:hAnsi="Times New Roman" w:cs="Times New Roman"/>
        <w:noProof/>
        <w:color w:val="000000"/>
        <w:sz w:val="20"/>
        <w:szCs w:val="20"/>
      </w:rPr>
      <w:t>49</w:t>
    </w:r>
    <w:r>
      <w:rPr>
        <w:rFonts w:ascii="Times New Roman" w:eastAsia="Times New Roman" w:hAnsi="Times New Roman" w:cs="Times New Roman"/>
        <w:color w:val="000000"/>
        <w:sz w:val="20"/>
        <w:szCs w:val="20"/>
      </w:rPr>
      <w:fldChar w:fldCharType="end"/>
    </w:r>
    <w:r>
      <w:rPr>
        <w:noProof/>
        <w:lang w:val="id-ID"/>
      </w:rPr>
      <mc:AlternateContent>
        <mc:Choice Requires="wps">
          <w:drawing>
            <wp:anchor distT="0" distB="0" distL="114300" distR="114300" simplePos="0" relativeHeight="251664384" behindDoc="0" locked="0" layoutInCell="1" hidden="0" allowOverlap="1" wp14:anchorId="0169FED6" wp14:editId="5A620F7D">
              <wp:simplePos x="0" y="0"/>
              <wp:positionH relativeFrom="column">
                <wp:posOffset>1</wp:posOffset>
              </wp:positionH>
              <wp:positionV relativeFrom="paragraph">
                <wp:posOffset>152400</wp:posOffset>
              </wp:positionV>
              <wp:extent cx="0" cy="12700"/>
              <wp:effectExtent l="0" t="0" r="0" b="0"/>
              <wp:wrapNone/>
              <wp:docPr id="24" name="Straight Arrow Connector 24"/>
              <wp:cNvGraphicFramePr/>
              <a:graphic xmlns:a="http://schemas.openxmlformats.org/drawingml/2006/main">
                <a:graphicData uri="http://schemas.microsoft.com/office/word/2010/wordprocessingShape">
                  <wps:wsp>
                    <wps:cNvCnPr/>
                    <wps:spPr>
                      <a:xfrm>
                        <a:off x="2364675" y="3780000"/>
                        <a:ext cx="5962650"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w:pict>
            <v:shapetype id="_x0000_t32" coordsize="21600,21600" o:spt="32" o:oned="t" path="m,l21600,21600e" filled="f">
              <v:path arrowok="t" fillok="f" o:connecttype="none"/>
              <o:lock v:ext="edit" shapetype="t"/>
            </v:shapetype>
            <v:shape id="Straight Arrow Connector 24" o:spid="_x0000_s1026" type="#_x0000_t32" style="position:absolute;margin-left:0;margin-top:12pt;width:0;height:1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" strokecolor="black [3200]">
              <v:stroke startarrowwidth="narrow" startarrowlength="short" endarrowwidth="narrow" endarrowlength="short" joinstyle="miter"/>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142EE"/>
    <w:multiLevelType w:val="hybridMultilevel"/>
    <w:tmpl w:val="AB207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FB76E2"/>
    <w:multiLevelType w:val="hybridMultilevel"/>
    <w:tmpl w:val="70CA735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31B41188"/>
    <w:multiLevelType w:val="multilevel"/>
    <w:tmpl w:val="31B4118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45E073EA"/>
    <w:multiLevelType w:val="multilevel"/>
    <w:tmpl w:val="45E073E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553B788D"/>
    <w:multiLevelType w:val="multilevel"/>
    <w:tmpl w:val="553B788D"/>
    <w:lvl w:ilvl="0">
      <w:start w:val="1"/>
      <w:numFmt w:val="decimal"/>
      <w:lvlText w:val="%1."/>
      <w:lvlJc w:val="left"/>
      <w:pPr>
        <w:ind w:left="720" w:hanging="360"/>
      </w:pPr>
      <w:rPr>
        <w:rFonts w:hint="default"/>
        <w:color w:val="auto"/>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56316513"/>
    <w:multiLevelType w:val="multilevel"/>
    <w:tmpl w:val="56316513"/>
    <w:lvl w:ilvl="0">
      <w:start w:val="3"/>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5BA176F9"/>
    <w:multiLevelType w:val="multilevel"/>
    <w:tmpl w:val="5BA176F9"/>
    <w:lvl w:ilvl="0">
      <w:start w:val="1"/>
      <w:numFmt w:val="decimal"/>
      <w:lvlText w:val="%1."/>
      <w:lvlJc w:val="left"/>
      <w:pPr>
        <w:ind w:left="1350" w:hanging="360"/>
      </w:pPr>
      <w:rPr>
        <w:rFonts w:hint="default"/>
      </w:rPr>
    </w:lvl>
    <w:lvl w:ilvl="1">
      <w:start w:val="1"/>
      <w:numFmt w:val="decimal"/>
      <w:isLgl/>
      <w:lvlText w:val="%1.%2"/>
      <w:lvlJc w:val="left"/>
      <w:pPr>
        <w:ind w:left="1350" w:hanging="360"/>
      </w:pPr>
      <w:rPr>
        <w:rFonts w:hint="default"/>
      </w:rPr>
    </w:lvl>
    <w:lvl w:ilvl="2">
      <w:start w:val="1"/>
      <w:numFmt w:val="decimal"/>
      <w:isLgl/>
      <w:lvlText w:val="%1.%2.%3"/>
      <w:lvlJc w:val="left"/>
      <w:pPr>
        <w:ind w:left="4770" w:hanging="720"/>
      </w:pPr>
      <w:rPr>
        <w:rFonts w:hint="default"/>
      </w:rPr>
    </w:lvl>
    <w:lvl w:ilvl="3">
      <w:start w:val="1"/>
      <w:numFmt w:val="decimal"/>
      <w:pStyle w:val="heading3bab4"/>
      <w:isLgl/>
      <w:lvlText w:val="%1.%2.%3.%4"/>
      <w:lvlJc w:val="left"/>
      <w:pPr>
        <w:ind w:left="1710" w:hanging="72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070" w:hanging="1080"/>
      </w:pPr>
      <w:rPr>
        <w:rFonts w:hint="default"/>
      </w:rPr>
    </w:lvl>
    <w:lvl w:ilvl="6">
      <w:start w:val="1"/>
      <w:numFmt w:val="decimal"/>
      <w:isLgl/>
      <w:lvlText w:val="%1.%2.%3.%4.%5.%6.%7"/>
      <w:lvlJc w:val="left"/>
      <w:pPr>
        <w:ind w:left="2430" w:hanging="1440"/>
      </w:pPr>
      <w:rPr>
        <w:rFonts w:hint="default"/>
      </w:rPr>
    </w:lvl>
    <w:lvl w:ilvl="7">
      <w:start w:val="1"/>
      <w:numFmt w:val="decimal"/>
      <w:isLgl/>
      <w:lvlText w:val="%1.%2.%3.%4.%5.%6.%7.%8"/>
      <w:lvlJc w:val="left"/>
      <w:pPr>
        <w:ind w:left="2430" w:hanging="1440"/>
      </w:pPr>
      <w:rPr>
        <w:rFonts w:hint="default"/>
      </w:rPr>
    </w:lvl>
    <w:lvl w:ilvl="8">
      <w:start w:val="1"/>
      <w:numFmt w:val="decimal"/>
      <w:isLgl/>
      <w:lvlText w:val="%1.%2.%3.%4.%5.%6.%7.%8.%9"/>
      <w:lvlJc w:val="left"/>
      <w:pPr>
        <w:ind w:left="2790" w:hanging="1800"/>
      </w:pPr>
      <w:rPr>
        <w:rFonts w:hint="default"/>
      </w:rPr>
    </w:lvl>
  </w:abstractNum>
  <w:abstractNum w:abstractNumId="7">
    <w:nsid w:val="7D224B5A"/>
    <w:multiLevelType w:val="multilevel"/>
    <w:tmpl w:val="7D224B5A"/>
    <w:lvl w:ilvl="0">
      <w:start w:val="1"/>
      <w:numFmt w:val="upperLetter"/>
      <w:lvlText w:val="%1."/>
      <w:lvlJc w:val="left"/>
      <w:pPr>
        <w:ind w:left="72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7FAB0CB5"/>
    <w:multiLevelType w:val="multilevel"/>
    <w:tmpl w:val="7FAB0CB5"/>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4"/>
  </w:num>
  <w:num w:numId="3">
    <w:abstractNumId w:val="7"/>
  </w:num>
  <w:num w:numId="4">
    <w:abstractNumId w:val="8"/>
  </w:num>
  <w:num w:numId="5">
    <w:abstractNumId w:val="3"/>
  </w:num>
  <w:num w:numId="6">
    <w:abstractNumId w:val="2"/>
  </w:num>
  <w:num w:numId="7">
    <w:abstractNumId w:val="5"/>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D0798D"/>
    <w:rsid w:val="00032403"/>
    <w:rsid w:val="00040279"/>
    <w:rsid w:val="0006408D"/>
    <w:rsid w:val="000B40FB"/>
    <w:rsid w:val="000D00DA"/>
    <w:rsid w:val="00130F68"/>
    <w:rsid w:val="00132CC4"/>
    <w:rsid w:val="00151636"/>
    <w:rsid w:val="0018119F"/>
    <w:rsid w:val="001870CF"/>
    <w:rsid w:val="001A4DB7"/>
    <w:rsid w:val="001E61E0"/>
    <w:rsid w:val="001F1FD9"/>
    <w:rsid w:val="001F22E0"/>
    <w:rsid w:val="002272D3"/>
    <w:rsid w:val="00257DDA"/>
    <w:rsid w:val="002733B0"/>
    <w:rsid w:val="00304E72"/>
    <w:rsid w:val="003224D4"/>
    <w:rsid w:val="00335AA1"/>
    <w:rsid w:val="003B3BB0"/>
    <w:rsid w:val="003C4C98"/>
    <w:rsid w:val="0046260B"/>
    <w:rsid w:val="004B5877"/>
    <w:rsid w:val="004C5AE7"/>
    <w:rsid w:val="004D1EAF"/>
    <w:rsid w:val="0052566D"/>
    <w:rsid w:val="00554850"/>
    <w:rsid w:val="005816D3"/>
    <w:rsid w:val="00586492"/>
    <w:rsid w:val="00604AE7"/>
    <w:rsid w:val="0063545E"/>
    <w:rsid w:val="0069723E"/>
    <w:rsid w:val="00697FC0"/>
    <w:rsid w:val="006B20FE"/>
    <w:rsid w:val="006C6B90"/>
    <w:rsid w:val="006D190F"/>
    <w:rsid w:val="006E0B25"/>
    <w:rsid w:val="006E46EA"/>
    <w:rsid w:val="006E7DAE"/>
    <w:rsid w:val="0070541F"/>
    <w:rsid w:val="00733BA3"/>
    <w:rsid w:val="0079715F"/>
    <w:rsid w:val="0086307B"/>
    <w:rsid w:val="008645B1"/>
    <w:rsid w:val="00890283"/>
    <w:rsid w:val="009E0C79"/>
    <w:rsid w:val="00A14DA0"/>
    <w:rsid w:val="00A47C25"/>
    <w:rsid w:val="00A51C01"/>
    <w:rsid w:val="00A61FF3"/>
    <w:rsid w:val="00A7597D"/>
    <w:rsid w:val="00AE5841"/>
    <w:rsid w:val="00B145E5"/>
    <w:rsid w:val="00B6322E"/>
    <w:rsid w:val="00B96D58"/>
    <w:rsid w:val="00BC41F6"/>
    <w:rsid w:val="00BD05DF"/>
    <w:rsid w:val="00BD254E"/>
    <w:rsid w:val="00BE271C"/>
    <w:rsid w:val="00BF2349"/>
    <w:rsid w:val="00C02CEA"/>
    <w:rsid w:val="00C221FD"/>
    <w:rsid w:val="00D00A5B"/>
    <w:rsid w:val="00D0798D"/>
    <w:rsid w:val="00D65ECF"/>
    <w:rsid w:val="00D90CCA"/>
    <w:rsid w:val="00DA52F5"/>
    <w:rsid w:val="00E910D7"/>
    <w:rsid w:val="00EF4C5A"/>
    <w:rsid w:val="00F06470"/>
    <w:rsid w:val="00F242FC"/>
    <w:rsid w:val="00F3443C"/>
    <w:rsid w:val="00F63856"/>
    <w:rsid w:val="1807637A"/>
    <w:rsid w:val="2CFC3A5A"/>
    <w:rsid w:val="3E9354C5"/>
    <w:rsid w:val="538D6EA3"/>
    <w:rsid w:val="59D75C73"/>
    <w:rsid w:val="620505BC"/>
    <w:rsid w:val="642A59B8"/>
    <w:rsid w:val="66653FA7"/>
    <w:rsid w:val="6E935777"/>
    <w:rsid w:val="6FD825E5"/>
    <w:rsid w:val="7E73476D"/>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C86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0" w:unhideWhenUsed="0"/>
    <w:lsdException w:name="heading 2" w:semiHidden="0" w:uiPriority="0" w:unhideWhenUsed="0"/>
    <w:lsdException w:name="heading 3" w:semiHidden="0" w:uiPriority="0" w:unhideWhenUsed="0"/>
    <w:lsdException w:name="heading 4" w:semiHidden="0" w:uiPriority="0" w:unhideWhenUsed="0"/>
    <w:lsdException w:name="heading 5" w:semiHidden="0" w:uiPriority="0" w:unhideWhenUsed="0"/>
    <w:lsdException w:name="heading 6" w:semiHidden="0" w:uiPriority="0" w:unhideWhenUsed="0"/>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0" w:unhideWhenUsed="0"/>
    <w:lsdException w:name="Default Paragraph Font" w:uiPriority="1"/>
    <w:lsdException w:name="Subtitle" w:semiHidden="0" w:uiPriority="0"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pacing w:after="160" w:line="259" w:lineRule="auto"/>
    </w:pPr>
    <w:rPr>
      <w:sz w:val="22"/>
      <w:szCs w:val="22"/>
      <w:lang w:eastAsia="id-ID"/>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character" w:styleId="Hyperlink">
    <w:name w:val="Hyperlink"/>
    <w:basedOn w:val="DefaultParagraphFont"/>
    <w:uiPriority w:val="99"/>
    <w:unhideWhenUsed/>
    <w:qFormat/>
    <w:rPr>
      <w:color w:val="0000FF" w:themeColor="hyperlink"/>
      <w:u w:val="single"/>
    </w:rPr>
  </w:style>
  <w:style w:type="paragraph" w:styleId="Subtitle">
    <w:name w:val="Subtitle"/>
    <w:basedOn w:val="Normal"/>
    <w:next w:val="Normal"/>
    <w:qFormat/>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pPr>
      <w:keepNext/>
      <w:keepLines/>
      <w:spacing w:before="480" w:after="120"/>
    </w:pPr>
    <w:rPr>
      <w:b/>
      <w:sz w:val="72"/>
      <w:szCs w:val="72"/>
    </w:rPr>
  </w:style>
  <w:style w:type="table" w:customStyle="1" w:styleId="Style11">
    <w:name w:val="_Style 11"/>
    <w:basedOn w:val="TableNormal"/>
    <w:qFormat/>
    <w:tblPr/>
  </w:style>
  <w:style w:type="table" w:customStyle="1" w:styleId="Style12">
    <w:name w:val="_Style 12"/>
    <w:basedOn w:val="TableNormal"/>
    <w:qFormat/>
    <w:tblPr>
      <w:tblCellMar>
        <w:left w:w="115" w:type="dxa"/>
        <w:right w:w="115" w:type="dxa"/>
      </w:tblCellMar>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Heading11">
    <w:name w:val="Heading 11"/>
    <w:basedOn w:val="Normal"/>
    <w:link w:val="heading1Char"/>
    <w:qFormat/>
    <w:pPr>
      <w:keepNext/>
      <w:keepLines/>
      <w:spacing w:before="480" w:after="200" w:line="240" w:lineRule="auto"/>
      <w:ind w:left="284" w:hanging="284"/>
      <w:jc w:val="both"/>
      <w:outlineLvl w:val="0"/>
    </w:pPr>
    <w:rPr>
      <w:rFonts w:ascii="Times New Roman" w:eastAsia="Times New Roman" w:hAnsi="Times New Roman" w:cs="Times New Roman"/>
      <w:b/>
      <w:color w:val="000000"/>
      <w:szCs w:val="48"/>
    </w:rPr>
  </w:style>
  <w:style w:type="character" w:customStyle="1" w:styleId="heading1Char">
    <w:name w:val="heading 1 Char"/>
    <w:basedOn w:val="DefaultParagraphFont"/>
    <w:link w:val="Heading11"/>
    <w:qFormat/>
    <w:rPr>
      <w:rFonts w:ascii="Times New Roman" w:eastAsia="Times New Roman" w:hAnsi="Times New Roman" w:cs="Times New Roman"/>
      <w:b/>
      <w:color w:val="000000"/>
      <w:szCs w:val="48"/>
    </w:rPr>
  </w:style>
  <w:style w:type="paragraph" w:customStyle="1" w:styleId="Heading21">
    <w:name w:val="Heading 21"/>
    <w:basedOn w:val="Normal"/>
    <w:link w:val="heading2Char"/>
    <w:qFormat/>
    <w:pPr>
      <w:keepNext/>
      <w:keepLines/>
      <w:tabs>
        <w:tab w:val="left" w:pos="3969"/>
      </w:tabs>
      <w:spacing w:before="360" w:after="0" w:line="240" w:lineRule="auto"/>
      <w:ind w:left="284" w:hanging="284"/>
      <w:jc w:val="both"/>
      <w:outlineLvl w:val="1"/>
    </w:pPr>
    <w:rPr>
      <w:rFonts w:ascii="Times New Roman" w:eastAsia="Times New Roman" w:hAnsi="Times New Roman" w:cs="Times New Roman"/>
      <w:b/>
      <w:i/>
      <w:color w:val="000000"/>
      <w:szCs w:val="36"/>
    </w:rPr>
  </w:style>
  <w:style w:type="paragraph" w:customStyle="1" w:styleId="Heading31">
    <w:name w:val="Heading 31"/>
    <w:basedOn w:val="Normal"/>
    <w:link w:val="heading3Char"/>
    <w:qFormat/>
    <w:pPr>
      <w:keepNext/>
      <w:keepLines/>
      <w:tabs>
        <w:tab w:val="left" w:pos="720"/>
      </w:tabs>
      <w:spacing w:before="280" w:after="200" w:line="240" w:lineRule="auto"/>
      <w:ind w:left="2880" w:hanging="360"/>
      <w:jc w:val="both"/>
      <w:outlineLvl w:val="2"/>
    </w:pPr>
    <w:rPr>
      <w:rFonts w:ascii="Times New Roman" w:eastAsia="Times New Roman" w:hAnsi="Times New Roman" w:cs="Times New Roman"/>
      <w:color w:val="000000"/>
      <w:szCs w:val="28"/>
    </w:rPr>
  </w:style>
  <w:style w:type="character" w:customStyle="1" w:styleId="heading2Char">
    <w:name w:val="heading 2 Char"/>
    <w:basedOn w:val="DefaultParagraphFont"/>
    <w:link w:val="Heading21"/>
    <w:qFormat/>
    <w:rPr>
      <w:rFonts w:ascii="Times New Roman" w:eastAsia="Times New Roman" w:hAnsi="Times New Roman" w:cs="Times New Roman"/>
      <w:b/>
      <w:i/>
      <w:color w:val="000000"/>
      <w:szCs w:val="36"/>
    </w:rPr>
  </w:style>
  <w:style w:type="paragraph" w:customStyle="1" w:styleId="Normal1">
    <w:name w:val="Normal1"/>
    <w:basedOn w:val="Normal"/>
    <w:link w:val="normalChar"/>
    <w:qFormat/>
    <w:pPr>
      <w:ind w:left="2520"/>
    </w:pPr>
    <w:rPr>
      <w:rFonts w:ascii="Times New Roman" w:hAnsi="Times New Roman"/>
    </w:rPr>
  </w:style>
  <w:style w:type="character" w:customStyle="1" w:styleId="heading3Char">
    <w:name w:val="heading 3 Char"/>
    <w:basedOn w:val="DefaultParagraphFont"/>
    <w:link w:val="Heading31"/>
    <w:qFormat/>
    <w:rPr>
      <w:rFonts w:ascii="Times New Roman" w:eastAsia="Times New Roman" w:hAnsi="Times New Roman" w:cs="Times New Roman"/>
      <w:color w:val="000000"/>
      <w:szCs w:val="28"/>
    </w:rPr>
  </w:style>
  <w:style w:type="paragraph" w:customStyle="1" w:styleId="Heading41">
    <w:name w:val="Heading 41"/>
    <w:basedOn w:val="Normal"/>
    <w:link w:val="heading4Char"/>
    <w:qFormat/>
    <w:pPr>
      <w:keepNext/>
      <w:keepLines/>
      <w:spacing w:before="240" w:after="40"/>
      <w:ind w:left="3600" w:hanging="360"/>
      <w:jc w:val="both"/>
      <w:outlineLvl w:val="3"/>
    </w:pPr>
    <w:rPr>
      <w:rFonts w:ascii="Times New Roman" w:hAnsi="Times New Roman" w:cs="Times New Roman"/>
      <w:b/>
      <w:szCs w:val="24"/>
    </w:rPr>
  </w:style>
  <w:style w:type="character" w:customStyle="1" w:styleId="normalChar">
    <w:name w:val="normal Char"/>
    <w:basedOn w:val="DefaultParagraphFont"/>
    <w:link w:val="Normal1"/>
    <w:qFormat/>
    <w:rPr>
      <w:rFonts w:ascii="Times New Roman" w:hAnsi="Times New Roman"/>
    </w:rPr>
  </w:style>
  <w:style w:type="character" w:customStyle="1" w:styleId="heading4Char">
    <w:name w:val="heading 4 Char"/>
    <w:basedOn w:val="DefaultParagraphFont"/>
    <w:link w:val="Heading41"/>
    <w:qFormat/>
    <w:rPr>
      <w:rFonts w:ascii="Times New Roman" w:hAnsi="Times New Roman" w:cs="Times New Roman"/>
      <w:b/>
      <w:szCs w:val="24"/>
    </w:rPr>
  </w:style>
  <w:style w:type="table" w:customStyle="1" w:styleId="TableGrid1">
    <w:name w:val="Table Grid1"/>
    <w:basedOn w:val="TableNormal"/>
    <w:uiPriority w:val="39"/>
    <w:qFormat/>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qFormat/>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rPr>
      <w:rFonts w:asciiTheme="minorHAnsi" w:eastAsiaTheme="minorHAnsi" w:hAnsiTheme="minorHAnsi" w:cstheme="minorBidi"/>
      <w:lang w:eastAsia="en-US"/>
    </w:rPr>
  </w:style>
  <w:style w:type="paragraph" w:customStyle="1" w:styleId="heading3bab4">
    <w:name w:val="heading 3 bab 4"/>
    <w:basedOn w:val="Heading3"/>
    <w:qFormat/>
    <w:pPr>
      <w:numPr>
        <w:ilvl w:val="3"/>
        <w:numId w:val="1"/>
      </w:numPr>
      <w:spacing w:before="40" w:after="0" w:line="480" w:lineRule="auto"/>
      <w:jc w:val="both"/>
    </w:pPr>
    <w:rPr>
      <w:rFonts w:ascii="Times New Roman" w:eastAsiaTheme="majorEastAsia" w:hAnsi="Times New Roman" w:cs="Times New Roman"/>
      <w:color w:val="000000" w:themeColor="text1"/>
      <w:sz w:val="24"/>
      <w:szCs w:val="24"/>
      <w:lang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733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33B0"/>
    <w:rPr>
      <w:rFonts w:ascii="Segoe UI" w:hAnsi="Segoe UI" w:cs="Segoe UI"/>
      <w:sz w:val="18"/>
      <w:szCs w:val="18"/>
      <w:lang w:eastAsia="id-ID"/>
    </w:rPr>
  </w:style>
  <w:style w:type="paragraph" w:styleId="CommentSubject">
    <w:name w:val="annotation subject"/>
    <w:basedOn w:val="CommentText"/>
    <w:next w:val="CommentText"/>
    <w:link w:val="CommentSubjectChar"/>
    <w:uiPriority w:val="99"/>
    <w:semiHidden/>
    <w:unhideWhenUsed/>
    <w:rsid w:val="00130F68"/>
    <w:pPr>
      <w:spacing w:line="240" w:lineRule="auto"/>
    </w:pPr>
    <w:rPr>
      <w:b/>
      <w:bCs/>
      <w:sz w:val="20"/>
      <w:szCs w:val="20"/>
    </w:rPr>
  </w:style>
  <w:style w:type="character" w:customStyle="1" w:styleId="CommentTextChar">
    <w:name w:val="Comment Text Char"/>
    <w:basedOn w:val="DefaultParagraphFont"/>
    <w:link w:val="CommentText"/>
    <w:uiPriority w:val="99"/>
    <w:semiHidden/>
    <w:rsid w:val="00130F68"/>
    <w:rPr>
      <w:sz w:val="22"/>
      <w:szCs w:val="22"/>
      <w:lang w:eastAsia="id-ID"/>
    </w:rPr>
  </w:style>
  <w:style w:type="character" w:customStyle="1" w:styleId="CommentSubjectChar">
    <w:name w:val="Comment Subject Char"/>
    <w:basedOn w:val="CommentTextChar"/>
    <w:link w:val="CommentSubject"/>
    <w:uiPriority w:val="99"/>
    <w:semiHidden/>
    <w:rsid w:val="00130F68"/>
    <w:rPr>
      <w:b/>
      <w:bCs/>
      <w:sz w:val="22"/>
      <w:szCs w:val="22"/>
      <w:lang w:eastAsia="id-ID"/>
    </w:rPr>
  </w:style>
  <w:style w:type="table" w:customStyle="1" w:styleId="TableGrid21">
    <w:name w:val="Table Grid21"/>
    <w:basedOn w:val="TableNormal"/>
    <w:next w:val="TableGrid"/>
    <w:uiPriority w:val="39"/>
    <w:rsid w:val="00130F68"/>
    <w:rPr>
      <w:rFonts w:cs="Times New Roman"/>
      <w:kern w:val="2"/>
      <w:sz w:val="22"/>
      <w:szCs w:val="22"/>
      <w:lang w:val="id-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130F68"/>
    <w:rPr>
      <w:rFonts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0" w:unhideWhenUsed="0"/>
    <w:lsdException w:name="heading 2" w:semiHidden="0" w:uiPriority="0" w:unhideWhenUsed="0"/>
    <w:lsdException w:name="heading 3" w:semiHidden="0" w:uiPriority="0" w:unhideWhenUsed="0"/>
    <w:lsdException w:name="heading 4" w:semiHidden="0" w:uiPriority="0" w:unhideWhenUsed="0"/>
    <w:lsdException w:name="heading 5" w:semiHidden="0" w:uiPriority="0" w:unhideWhenUsed="0"/>
    <w:lsdException w:name="heading 6" w:semiHidden="0" w:uiPriority="0" w:unhideWhenUsed="0"/>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0" w:unhideWhenUsed="0"/>
    <w:lsdException w:name="Default Paragraph Font" w:uiPriority="1"/>
    <w:lsdException w:name="Subtitle" w:semiHidden="0" w:uiPriority="0"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pacing w:after="160" w:line="259" w:lineRule="auto"/>
    </w:pPr>
    <w:rPr>
      <w:sz w:val="22"/>
      <w:szCs w:val="22"/>
      <w:lang w:eastAsia="id-ID"/>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character" w:styleId="Hyperlink">
    <w:name w:val="Hyperlink"/>
    <w:basedOn w:val="DefaultParagraphFont"/>
    <w:uiPriority w:val="99"/>
    <w:unhideWhenUsed/>
    <w:qFormat/>
    <w:rPr>
      <w:color w:val="0000FF" w:themeColor="hyperlink"/>
      <w:u w:val="single"/>
    </w:rPr>
  </w:style>
  <w:style w:type="paragraph" w:styleId="Subtitle">
    <w:name w:val="Subtitle"/>
    <w:basedOn w:val="Normal"/>
    <w:next w:val="Normal"/>
    <w:qFormat/>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pPr>
      <w:keepNext/>
      <w:keepLines/>
      <w:spacing w:before="480" w:after="120"/>
    </w:pPr>
    <w:rPr>
      <w:b/>
      <w:sz w:val="72"/>
      <w:szCs w:val="72"/>
    </w:rPr>
  </w:style>
  <w:style w:type="table" w:customStyle="1" w:styleId="Style11">
    <w:name w:val="_Style 11"/>
    <w:basedOn w:val="TableNormal"/>
    <w:qFormat/>
    <w:tblPr/>
  </w:style>
  <w:style w:type="table" w:customStyle="1" w:styleId="Style12">
    <w:name w:val="_Style 12"/>
    <w:basedOn w:val="TableNormal"/>
    <w:qFormat/>
    <w:tblPr>
      <w:tblCellMar>
        <w:left w:w="115" w:type="dxa"/>
        <w:right w:w="115" w:type="dxa"/>
      </w:tblCellMar>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Heading11">
    <w:name w:val="Heading 11"/>
    <w:basedOn w:val="Normal"/>
    <w:link w:val="heading1Char"/>
    <w:qFormat/>
    <w:pPr>
      <w:keepNext/>
      <w:keepLines/>
      <w:spacing w:before="480" w:after="200" w:line="240" w:lineRule="auto"/>
      <w:ind w:left="284" w:hanging="284"/>
      <w:jc w:val="both"/>
      <w:outlineLvl w:val="0"/>
    </w:pPr>
    <w:rPr>
      <w:rFonts w:ascii="Times New Roman" w:eastAsia="Times New Roman" w:hAnsi="Times New Roman" w:cs="Times New Roman"/>
      <w:b/>
      <w:color w:val="000000"/>
      <w:szCs w:val="48"/>
    </w:rPr>
  </w:style>
  <w:style w:type="character" w:customStyle="1" w:styleId="heading1Char">
    <w:name w:val="heading 1 Char"/>
    <w:basedOn w:val="DefaultParagraphFont"/>
    <w:link w:val="Heading11"/>
    <w:qFormat/>
    <w:rPr>
      <w:rFonts w:ascii="Times New Roman" w:eastAsia="Times New Roman" w:hAnsi="Times New Roman" w:cs="Times New Roman"/>
      <w:b/>
      <w:color w:val="000000"/>
      <w:szCs w:val="48"/>
    </w:rPr>
  </w:style>
  <w:style w:type="paragraph" w:customStyle="1" w:styleId="Heading21">
    <w:name w:val="Heading 21"/>
    <w:basedOn w:val="Normal"/>
    <w:link w:val="heading2Char"/>
    <w:qFormat/>
    <w:pPr>
      <w:keepNext/>
      <w:keepLines/>
      <w:tabs>
        <w:tab w:val="left" w:pos="3969"/>
      </w:tabs>
      <w:spacing w:before="360" w:after="0" w:line="240" w:lineRule="auto"/>
      <w:ind w:left="284" w:hanging="284"/>
      <w:jc w:val="both"/>
      <w:outlineLvl w:val="1"/>
    </w:pPr>
    <w:rPr>
      <w:rFonts w:ascii="Times New Roman" w:eastAsia="Times New Roman" w:hAnsi="Times New Roman" w:cs="Times New Roman"/>
      <w:b/>
      <w:i/>
      <w:color w:val="000000"/>
      <w:szCs w:val="36"/>
    </w:rPr>
  </w:style>
  <w:style w:type="paragraph" w:customStyle="1" w:styleId="Heading31">
    <w:name w:val="Heading 31"/>
    <w:basedOn w:val="Normal"/>
    <w:link w:val="heading3Char"/>
    <w:qFormat/>
    <w:pPr>
      <w:keepNext/>
      <w:keepLines/>
      <w:tabs>
        <w:tab w:val="left" w:pos="720"/>
      </w:tabs>
      <w:spacing w:before="280" w:after="200" w:line="240" w:lineRule="auto"/>
      <w:ind w:left="2880" w:hanging="360"/>
      <w:jc w:val="both"/>
      <w:outlineLvl w:val="2"/>
    </w:pPr>
    <w:rPr>
      <w:rFonts w:ascii="Times New Roman" w:eastAsia="Times New Roman" w:hAnsi="Times New Roman" w:cs="Times New Roman"/>
      <w:color w:val="000000"/>
      <w:szCs w:val="28"/>
    </w:rPr>
  </w:style>
  <w:style w:type="character" w:customStyle="1" w:styleId="heading2Char">
    <w:name w:val="heading 2 Char"/>
    <w:basedOn w:val="DefaultParagraphFont"/>
    <w:link w:val="Heading21"/>
    <w:qFormat/>
    <w:rPr>
      <w:rFonts w:ascii="Times New Roman" w:eastAsia="Times New Roman" w:hAnsi="Times New Roman" w:cs="Times New Roman"/>
      <w:b/>
      <w:i/>
      <w:color w:val="000000"/>
      <w:szCs w:val="36"/>
    </w:rPr>
  </w:style>
  <w:style w:type="paragraph" w:customStyle="1" w:styleId="Normal1">
    <w:name w:val="Normal1"/>
    <w:basedOn w:val="Normal"/>
    <w:link w:val="normalChar"/>
    <w:qFormat/>
    <w:pPr>
      <w:ind w:left="2520"/>
    </w:pPr>
    <w:rPr>
      <w:rFonts w:ascii="Times New Roman" w:hAnsi="Times New Roman"/>
    </w:rPr>
  </w:style>
  <w:style w:type="character" w:customStyle="1" w:styleId="heading3Char">
    <w:name w:val="heading 3 Char"/>
    <w:basedOn w:val="DefaultParagraphFont"/>
    <w:link w:val="Heading31"/>
    <w:qFormat/>
    <w:rPr>
      <w:rFonts w:ascii="Times New Roman" w:eastAsia="Times New Roman" w:hAnsi="Times New Roman" w:cs="Times New Roman"/>
      <w:color w:val="000000"/>
      <w:szCs w:val="28"/>
    </w:rPr>
  </w:style>
  <w:style w:type="paragraph" w:customStyle="1" w:styleId="Heading41">
    <w:name w:val="Heading 41"/>
    <w:basedOn w:val="Normal"/>
    <w:link w:val="heading4Char"/>
    <w:qFormat/>
    <w:pPr>
      <w:keepNext/>
      <w:keepLines/>
      <w:spacing w:before="240" w:after="40"/>
      <w:ind w:left="3600" w:hanging="360"/>
      <w:jc w:val="both"/>
      <w:outlineLvl w:val="3"/>
    </w:pPr>
    <w:rPr>
      <w:rFonts w:ascii="Times New Roman" w:hAnsi="Times New Roman" w:cs="Times New Roman"/>
      <w:b/>
      <w:szCs w:val="24"/>
    </w:rPr>
  </w:style>
  <w:style w:type="character" w:customStyle="1" w:styleId="normalChar">
    <w:name w:val="normal Char"/>
    <w:basedOn w:val="DefaultParagraphFont"/>
    <w:link w:val="Normal1"/>
    <w:qFormat/>
    <w:rPr>
      <w:rFonts w:ascii="Times New Roman" w:hAnsi="Times New Roman"/>
    </w:rPr>
  </w:style>
  <w:style w:type="character" w:customStyle="1" w:styleId="heading4Char">
    <w:name w:val="heading 4 Char"/>
    <w:basedOn w:val="DefaultParagraphFont"/>
    <w:link w:val="Heading41"/>
    <w:qFormat/>
    <w:rPr>
      <w:rFonts w:ascii="Times New Roman" w:hAnsi="Times New Roman" w:cs="Times New Roman"/>
      <w:b/>
      <w:szCs w:val="24"/>
    </w:rPr>
  </w:style>
  <w:style w:type="table" w:customStyle="1" w:styleId="TableGrid1">
    <w:name w:val="Table Grid1"/>
    <w:basedOn w:val="TableNormal"/>
    <w:uiPriority w:val="39"/>
    <w:qFormat/>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qFormat/>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rPr>
      <w:rFonts w:asciiTheme="minorHAnsi" w:eastAsiaTheme="minorHAnsi" w:hAnsiTheme="minorHAnsi" w:cstheme="minorBidi"/>
      <w:lang w:eastAsia="en-US"/>
    </w:rPr>
  </w:style>
  <w:style w:type="paragraph" w:customStyle="1" w:styleId="heading3bab4">
    <w:name w:val="heading 3 bab 4"/>
    <w:basedOn w:val="Heading3"/>
    <w:qFormat/>
    <w:pPr>
      <w:numPr>
        <w:ilvl w:val="3"/>
        <w:numId w:val="1"/>
      </w:numPr>
      <w:spacing w:before="40" w:after="0" w:line="480" w:lineRule="auto"/>
      <w:jc w:val="both"/>
    </w:pPr>
    <w:rPr>
      <w:rFonts w:ascii="Times New Roman" w:eastAsiaTheme="majorEastAsia" w:hAnsi="Times New Roman" w:cs="Times New Roman"/>
      <w:color w:val="000000" w:themeColor="text1"/>
      <w:sz w:val="24"/>
      <w:szCs w:val="24"/>
      <w:lang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733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33B0"/>
    <w:rPr>
      <w:rFonts w:ascii="Segoe UI" w:hAnsi="Segoe UI" w:cs="Segoe UI"/>
      <w:sz w:val="18"/>
      <w:szCs w:val="18"/>
      <w:lang w:eastAsia="id-ID"/>
    </w:rPr>
  </w:style>
  <w:style w:type="paragraph" w:styleId="CommentSubject">
    <w:name w:val="annotation subject"/>
    <w:basedOn w:val="CommentText"/>
    <w:next w:val="CommentText"/>
    <w:link w:val="CommentSubjectChar"/>
    <w:uiPriority w:val="99"/>
    <w:semiHidden/>
    <w:unhideWhenUsed/>
    <w:rsid w:val="00130F68"/>
    <w:pPr>
      <w:spacing w:line="240" w:lineRule="auto"/>
    </w:pPr>
    <w:rPr>
      <w:b/>
      <w:bCs/>
      <w:sz w:val="20"/>
      <w:szCs w:val="20"/>
    </w:rPr>
  </w:style>
  <w:style w:type="character" w:customStyle="1" w:styleId="CommentTextChar">
    <w:name w:val="Comment Text Char"/>
    <w:basedOn w:val="DefaultParagraphFont"/>
    <w:link w:val="CommentText"/>
    <w:uiPriority w:val="99"/>
    <w:semiHidden/>
    <w:rsid w:val="00130F68"/>
    <w:rPr>
      <w:sz w:val="22"/>
      <w:szCs w:val="22"/>
      <w:lang w:eastAsia="id-ID"/>
    </w:rPr>
  </w:style>
  <w:style w:type="character" w:customStyle="1" w:styleId="CommentSubjectChar">
    <w:name w:val="Comment Subject Char"/>
    <w:basedOn w:val="CommentTextChar"/>
    <w:link w:val="CommentSubject"/>
    <w:uiPriority w:val="99"/>
    <w:semiHidden/>
    <w:rsid w:val="00130F68"/>
    <w:rPr>
      <w:b/>
      <w:bCs/>
      <w:sz w:val="22"/>
      <w:szCs w:val="22"/>
      <w:lang w:eastAsia="id-ID"/>
    </w:rPr>
  </w:style>
  <w:style w:type="table" w:customStyle="1" w:styleId="TableGrid21">
    <w:name w:val="Table Grid21"/>
    <w:basedOn w:val="TableNormal"/>
    <w:next w:val="TableGrid"/>
    <w:uiPriority w:val="39"/>
    <w:rsid w:val="00130F68"/>
    <w:rPr>
      <w:rFonts w:cs="Times New Roman"/>
      <w:kern w:val="2"/>
      <w:sz w:val="22"/>
      <w:szCs w:val="22"/>
      <w:lang w:val="id-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130F68"/>
    <w:rPr>
      <w:rFonts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isaanggraini@potensiutama.ac.id2"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mailto:lailansyafitri31@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t>Experimental</a:t>
            </a:r>
            <a:r>
              <a:rPr lang="en-US" sz="1200" baseline="0"/>
              <a:t> Class</a:t>
            </a:r>
            <a:endParaRPr lang="en-US" sz="1200"/>
          </a:p>
        </c:rich>
      </c:tx>
      <c:overlay val="0"/>
      <c:spPr>
        <a:noFill/>
        <a:ln>
          <a:noFill/>
        </a:ln>
        <a:effectLst/>
      </c:spPr>
    </c:title>
    <c:autoTitleDeleted val="0"/>
    <c:plotArea>
      <c:layout/>
      <c:barChart>
        <c:barDir val="col"/>
        <c:grouping val="clustered"/>
        <c:varyColors val="0"/>
        <c:ser>
          <c:idx val="0"/>
          <c:order val="0"/>
          <c:tx>
            <c:strRef>
              <c:f>Sheet1!$B$1</c:f>
              <c:strCache>
                <c:ptCount val="1"/>
                <c:pt idx="0">
                  <c:v>Pre-test</c:v>
                </c:pt>
              </c:strCache>
            </c:strRef>
          </c:tx>
          <c:spPr>
            <a:solidFill>
              <a:schemeClr val="accent6"/>
            </a:solidFill>
            <a:ln>
              <a:noFill/>
            </a:ln>
            <a:effectLst/>
          </c:spPr>
          <c:invertIfNegative val="0"/>
          <c:cat>
            <c:strRef>
              <c:f>Sheet1!$A$2:$A$6</c:f>
              <c:strCache>
                <c:ptCount val="5"/>
                <c:pt idx="0">
                  <c:v>Excellent</c:v>
                </c:pt>
                <c:pt idx="1">
                  <c:v>Very Good</c:v>
                </c:pt>
                <c:pt idx="2">
                  <c:v>Good</c:v>
                </c:pt>
                <c:pt idx="3">
                  <c:v>Average</c:v>
                </c:pt>
                <c:pt idx="4">
                  <c:v>Poor</c:v>
                </c:pt>
              </c:strCache>
            </c:strRef>
          </c:cat>
          <c:val>
            <c:numRef>
              <c:f>Sheet1!$B$2:$B$6</c:f>
              <c:numCache>
                <c:formatCode>General</c:formatCode>
                <c:ptCount val="5"/>
                <c:pt idx="2">
                  <c:v>5</c:v>
                </c:pt>
                <c:pt idx="3">
                  <c:v>13</c:v>
                </c:pt>
                <c:pt idx="4">
                  <c:v>12</c:v>
                </c:pt>
              </c:numCache>
            </c:numRef>
          </c:val>
          <c:extLst xmlns:c16r2="http://schemas.microsoft.com/office/drawing/2015/06/chart">
            <c:ext xmlns:c16="http://schemas.microsoft.com/office/drawing/2014/chart" uri="{C3380CC4-5D6E-409C-BE32-E72D297353CC}">
              <c16:uniqueId val="{00000000-753B-452F-913C-D4A71DD34527}"/>
            </c:ext>
          </c:extLst>
        </c:ser>
        <c:ser>
          <c:idx val="1"/>
          <c:order val="1"/>
          <c:tx>
            <c:strRef>
              <c:f>Sheet1!$C$1</c:f>
              <c:strCache>
                <c:ptCount val="1"/>
                <c:pt idx="0">
                  <c:v>Post-test</c:v>
                </c:pt>
              </c:strCache>
            </c:strRef>
          </c:tx>
          <c:spPr>
            <a:solidFill>
              <a:schemeClr val="accent5"/>
            </a:solidFill>
            <a:ln>
              <a:noFill/>
            </a:ln>
            <a:effectLst/>
          </c:spPr>
          <c:invertIfNegative val="0"/>
          <c:cat>
            <c:strRef>
              <c:f>Sheet1!$A$2:$A$6</c:f>
              <c:strCache>
                <c:ptCount val="5"/>
                <c:pt idx="0">
                  <c:v>Excellent</c:v>
                </c:pt>
                <c:pt idx="1">
                  <c:v>Very Good</c:v>
                </c:pt>
                <c:pt idx="2">
                  <c:v>Good</c:v>
                </c:pt>
                <c:pt idx="3">
                  <c:v>Average</c:v>
                </c:pt>
                <c:pt idx="4">
                  <c:v>Poor</c:v>
                </c:pt>
              </c:strCache>
            </c:strRef>
          </c:cat>
          <c:val>
            <c:numRef>
              <c:f>Sheet1!$C$2:$C$6</c:f>
              <c:numCache>
                <c:formatCode>General</c:formatCode>
                <c:ptCount val="5"/>
                <c:pt idx="0">
                  <c:v>11</c:v>
                </c:pt>
                <c:pt idx="1">
                  <c:v>17</c:v>
                </c:pt>
                <c:pt idx="2">
                  <c:v>2</c:v>
                </c:pt>
              </c:numCache>
            </c:numRef>
          </c:val>
          <c:extLst xmlns:c16r2="http://schemas.microsoft.com/office/drawing/2015/06/chart">
            <c:ext xmlns:c16="http://schemas.microsoft.com/office/drawing/2014/chart" uri="{C3380CC4-5D6E-409C-BE32-E72D297353CC}">
              <c16:uniqueId val="{00000001-753B-452F-913C-D4A71DD34527}"/>
            </c:ext>
          </c:extLst>
        </c:ser>
        <c:dLbls>
          <c:showLegendKey val="0"/>
          <c:showVal val="0"/>
          <c:showCatName val="0"/>
          <c:showSerName val="0"/>
          <c:showPercent val="0"/>
          <c:showBubbleSize val="0"/>
        </c:dLbls>
        <c:gapWidth val="219"/>
        <c:overlap val="-27"/>
        <c:axId val="168007168"/>
        <c:axId val="168008704"/>
      </c:barChart>
      <c:catAx>
        <c:axId val="168007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68008704"/>
        <c:crossesAt val="0"/>
        <c:auto val="1"/>
        <c:lblAlgn val="ctr"/>
        <c:lblOffset val="100"/>
        <c:noMultiLvlLbl val="0"/>
      </c:catAx>
      <c:valAx>
        <c:axId val="168008704"/>
        <c:scaling>
          <c:orientation val="minMax"/>
          <c:max val="30"/>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68007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t>Control Class</a:t>
            </a:r>
          </a:p>
        </c:rich>
      </c:tx>
      <c:overlay val="0"/>
      <c:spPr>
        <a:noFill/>
        <a:ln>
          <a:noFill/>
        </a:ln>
        <a:effectLst/>
      </c:spPr>
    </c:title>
    <c:autoTitleDeleted val="0"/>
    <c:plotArea>
      <c:layout/>
      <c:barChart>
        <c:barDir val="col"/>
        <c:grouping val="clustered"/>
        <c:varyColors val="0"/>
        <c:ser>
          <c:idx val="0"/>
          <c:order val="0"/>
          <c:tx>
            <c:strRef>
              <c:f>Sheet1!$B$1</c:f>
              <c:strCache>
                <c:ptCount val="1"/>
                <c:pt idx="0">
                  <c:v>Pre-test</c:v>
                </c:pt>
              </c:strCache>
            </c:strRef>
          </c:tx>
          <c:spPr>
            <a:solidFill>
              <a:schemeClr val="accent6"/>
            </a:solidFill>
            <a:ln>
              <a:noFill/>
            </a:ln>
            <a:effectLst/>
          </c:spPr>
          <c:invertIfNegative val="0"/>
          <c:cat>
            <c:strRef>
              <c:f>Sheet1!$A$2:$A$6</c:f>
              <c:strCache>
                <c:ptCount val="5"/>
                <c:pt idx="0">
                  <c:v>Excellent</c:v>
                </c:pt>
                <c:pt idx="1">
                  <c:v>Very Good</c:v>
                </c:pt>
                <c:pt idx="2">
                  <c:v>Good</c:v>
                </c:pt>
                <c:pt idx="3">
                  <c:v>Average</c:v>
                </c:pt>
                <c:pt idx="4">
                  <c:v>Poor</c:v>
                </c:pt>
              </c:strCache>
            </c:strRef>
          </c:cat>
          <c:val>
            <c:numRef>
              <c:f>Sheet1!$B$2:$B$6</c:f>
              <c:numCache>
                <c:formatCode>General</c:formatCode>
                <c:ptCount val="5"/>
                <c:pt idx="2">
                  <c:v>4</c:v>
                </c:pt>
                <c:pt idx="3">
                  <c:v>11</c:v>
                </c:pt>
                <c:pt idx="4">
                  <c:v>15</c:v>
                </c:pt>
              </c:numCache>
            </c:numRef>
          </c:val>
          <c:extLst xmlns:c16r2="http://schemas.microsoft.com/office/drawing/2015/06/chart">
            <c:ext xmlns:c16="http://schemas.microsoft.com/office/drawing/2014/chart" uri="{C3380CC4-5D6E-409C-BE32-E72D297353CC}">
              <c16:uniqueId val="{00000000-D87B-405A-8C30-FD2F180353C0}"/>
            </c:ext>
          </c:extLst>
        </c:ser>
        <c:ser>
          <c:idx val="1"/>
          <c:order val="1"/>
          <c:tx>
            <c:strRef>
              <c:f>Sheet1!$C$1</c:f>
              <c:strCache>
                <c:ptCount val="1"/>
                <c:pt idx="0">
                  <c:v>Post-test</c:v>
                </c:pt>
              </c:strCache>
            </c:strRef>
          </c:tx>
          <c:spPr>
            <a:solidFill>
              <a:schemeClr val="accent5"/>
            </a:solidFill>
            <a:ln>
              <a:noFill/>
            </a:ln>
            <a:effectLst/>
          </c:spPr>
          <c:invertIfNegative val="0"/>
          <c:cat>
            <c:strRef>
              <c:f>Sheet1!$A$2:$A$6</c:f>
              <c:strCache>
                <c:ptCount val="5"/>
                <c:pt idx="0">
                  <c:v>Excellent</c:v>
                </c:pt>
                <c:pt idx="1">
                  <c:v>Very Good</c:v>
                </c:pt>
                <c:pt idx="2">
                  <c:v>Good</c:v>
                </c:pt>
                <c:pt idx="3">
                  <c:v>Average</c:v>
                </c:pt>
                <c:pt idx="4">
                  <c:v>Poor</c:v>
                </c:pt>
              </c:strCache>
            </c:strRef>
          </c:cat>
          <c:val>
            <c:numRef>
              <c:f>Sheet1!$C$2:$C$6</c:f>
              <c:numCache>
                <c:formatCode>General</c:formatCode>
                <c:ptCount val="5"/>
                <c:pt idx="1">
                  <c:v>3</c:v>
                </c:pt>
                <c:pt idx="2">
                  <c:v>16</c:v>
                </c:pt>
                <c:pt idx="3">
                  <c:v>10</c:v>
                </c:pt>
                <c:pt idx="4">
                  <c:v>1</c:v>
                </c:pt>
              </c:numCache>
            </c:numRef>
          </c:val>
          <c:extLst xmlns:c16r2="http://schemas.microsoft.com/office/drawing/2015/06/chart">
            <c:ext xmlns:c16="http://schemas.microsoft.com/office/drawing/2014/chart" uri="{C3380CC4-5D6E-409C-BE32-E72D297353CC}">
              <c16:uniqueId val="{00000001-D87B-405A-8C30-FD2F180353C0}"/>
            </c:ext>
          </c:extLst>
        </c:ser>
        <c:dLbls>
          <c:showLegendKey val="0"/>
          <c:showVal val="0"/>
          <c:showCatName val="0"/>
          <c:showSerName val="0"/>
          <c:showPercent val="0"/>
          <c:showBubbleSize val="0"/>
        </c:dLbls>
        <c:gapWidth val="219"/>
        <c:overlap val="-27"/>
        <c:axId val="180654848"/>
        <c:axId val="180656384"/>
      </c:barChart>
      <c:catAx>
        <c:axId val="180654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80656384"/>
        <c:crossesAt val="0"/>
        <c:auto val="1"/>
        <c:lblAlgn val="ctr"/>
        <c:lblOffset val="100"/>
        <c:noMultiLvlLbl val="0"/>
      </c:catAx>
      <c:valAx>
        <c:axId val="180656384"/>
        <c:scaling>
          <c:orientation val="minMax"/>
          <c:max val="3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806548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UAvuj7byUF4eMtxwx9gj4WgLAA==">CgMxLjAyCGguZ2pkZ3hzOAByITFPN0E3cndSM3RzMWEtNTJUbTVuRDQtNjZFcjFhdTVYbQ==</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b:Source>
    <b:Tag>Sur21</b:Tag>
    <b:SourceType>JournalArticle</b:SourceType>
    <b:Guid>{5ECABE1F-0D41-4729-BF09-7E1DA7F09759}</b:Guid>
    <b:Title>Meningkatkan Kemampuan Berbicara Bahasa Inggris Siswa SMP Menggunakan Strategi Bertanya dan Metode PPP pada Media Pembelajaran Whatsapp</b:Title>
    <b:Year>2021</b:Year>
    <b:JournalName>Epigram</b:JournalName>
    <b:Author>
      <b:Author>
        <b:NameList>
          <b:Person>
            <b:Last>Suryadi</b:Last>
            <b:First>Ray</b:First>
          </b:Person>
          <b:Person>
            <b:Last>Reskiawan</b:Last>
            <b:First>Bimas</b:First>
          </b:Person>
        </b:NameList>
      </b:Author>
    </b:Author>
    <b:RefOrder>1</b:RefOrder>
  </b:Source>
  <b:Source>
    <b:Tag>Ete13</b:Tag>
    <b:SourceType>JournalArticle</b:SourceType>
    <b:Guid>{999DBF83-5EBF-4BDC-B2FB-168199A01B92}</b:Guid>
    <b:Author>
      <b:Author>
        <b:NameList>
          <b:Person>
            <b:Last>Etemadzadeh</b:Last>
            <b:First>Atika</b:First>
          </b:Person>
          <b:Person>
            <b:Last>Seifi</b:Last>
            <b:First>Samira</b:First>
          </b:Person>
          <b:Person>
            <b:Last>Far</b:Last>
            <b:Middle>Robakhsh</b:Middle>
            <b:First>Hamid</b:First>
          </b:Person>
        </b:NameList>
      </b:Author>
    </b:Author>
    <b:Title>The Role of Questioning Technique in Developing Thinking Skill: The Ongoing Effect on Writing Skill</b:Title>
    <b:JournalName>Procedia-Social and Behavioral Sciences</b:JournalName>
    <b:Year>2013</b:Year>
    <b:RefOrder>2</b:RefOrder>
  </b:Source>
  <b:Source>
    <b:Tag>Rme16</b:Tag>
    <b:SourceType>DocumentFromInternetSite</b:SourceType>
    <b:Guid>{1AB2931D-D86B-42BE-88CB-6C9C925D46DC}</b:Guid>
    <b:Title>Bab III: Metologi Penelitian</b:Title>
    <b:Year>2016</b:Year>
    <b:Author>
      <b:Author>
        <b:NameList>
          <b:Person>
            <b:Last>Rimbani</b:Last>
            <b:First>Rmei</b:First>
          </b:Person>
        </b:NameList>
      </b:Author>
    </b:Author>
    <b:InternetSiteTitle>Repository Unpas</b:InternetSiteTitle>
    <b:URL>http://repository.unpas.ac.id/32645/5/BAB%20III.pdf</b:URL>
    <b:RefOrder>3</b:RefOrder>
  </b:Source>
  <b:Source>
    <b:Tag>NHa15</b:Tag>
    <b:SourceType>DocumentFromInternetSite</b:SourceType>
    <b:Guid>{60731C38-2A28-4992-8024-4C4FAEFB66C7}</b:Guid>
    <b:Author>
      <b:Author>
        <b:NameList>
          <b:Person>
            <b:Last>Halisah</b:Last>
            <b:First>N</b:First>
          </b:Person>
        </b:NameList>
      </b:Author>
    </b:Author>
    <b:Title>CHAPTER II</b:Title>
    <b:InternetSiteTitle>Digilib IAIN Palangkaraya</b:InternetSiteTitle>
    <b:Year>2015</b:Year>
    <b:URL>http://digilib.iain-palangkaraya.ac.id/259/3/Chapter%20II%20NH.pdf</b:URL>
    <b:RefOrder>4</b:RefOrder>
  </b:Source>
  <b:Source>
    <b:Tag>Set18</b:Tag>
    <b:SourceType>JournalArticle</b:SourceType>
    <b:Guid>{A8470BD2-2169-4833-B3EE-86E0EB04B2BC}</b:Guid>
    <b:Title>The Implemantation of Questining Strategy in Teaching</b:Title>
    <b:Year>2018</b:Year>
    <b:JournalName>E-link Journal</b:JournalName>
    <b:Author>
      <b:Author>
        <b:NameList>
          <b:Person>
            <b:Last>Setiyawan</b:Last>
            <b:First>Arisandi</b:First>
          </b:Person>
          <b:Person>
            <b:Last>Hanna</b:Last>
            <b:Middle>Daril</b:Middle>
            <b:First>Ina</b:First>
          </b:Person>
        </b:NameList>
      </b:Author>
    </b:Author>
    <b:RefOrder>5</b:RefOrder>
  </b:Source>
  <b:Source>
    <b:Tag>Sus19</b:Tag>
    <b:SourceType>DocumentFromInternetSite</b:SourceType>
    <b:Guid>{A07CE32B-9BC7-49C5-B669-9A8BF95BCD1E}</b:Guid>
    <b:Title>Improving Student's Speaking Skill by Story Telling</b:Title>
    <b:Year>2019</b:Year>
    <b:Author>
      <b:Author>
        <b:NameList>
          <b:Person>
            <b:Last>Susanti</b:Last>
          </b:Person>
        </b:NameList>
      </b:Author>
    </b:Author>
    <b:InternetSiteTitle>Repository IKIP PGRI Bojonegoro</b:InternetSiteTitle>
    <b:URL>http://repository.ikippgribojonegoro.ac.id/166/1/SAMPUL%2C%20PENGESAHAN%2C%20BAB%201-3.pdf</b:URL>
    <b:RefOrder>6</b:RefOrder>
  </b:Source>
  <b:Source>
    <b:Tag>Afi21</b:Tag>
    <b:SourceType>InternetSite</b:SourceType>
    <b:Guid>{EC0D25AA-EF99-4BC8-B207-4B670532B56E}</b:Guid>
    <b:Title>Teaching Speaking Using Question Strategy of the Eight Grade at MTs Ma’arif Klego</b:Title>
    <b:Year>2021</b:Year>
    <b:Author>
      <b:Author>
        <b:NameList>
          <b:Person>
            <b:Last>Farihin</b:Last>
            <b:First>Afiq</b:First>
            <b:Middle>Ulul</b:Middle>
          </b:Person>
        </b:NameList>
      </b:Author>
    </b:Author>
    <b:InternetSiteTitle>Electronic Thesis IAIN Ponegoro</b:InternetSiteTitle>
    <b:URL>http://etheses.iainponorogo.ac.id/15372/</b:URL>
    <b:RefOrder>7</b:RefOrder>
  </b:Source>
  <b:Source>
    <b:Tag>Sit</b:Tag>
    <b:SourceType>DocumentFromInternetSite</b:SourceType>
    <b:Guid>{7F5CF5B0-987E-41C5-83B1-345AE87A34C1}</b:Guid>
    <b:Title>Bab III Universitas Pendidikan Indonesia</b:Title>
    <b:InternetSiteTitle>A Research UPI Edu</b:InternetSiteTitle>
    <b:URL>http://a-research.upi.edu/operator/upload/s_pik_0704621_chapter3.pdf</b:URL>
    <b:Author>
      <b:Author>
        <b:NameList>
          <b:Person>
            <b:Last>Khotimah</b:Last>
            <b:First>Siti</b:First>
            <b:Middle>Nur</b:Middle>
          </b:Person>
        </b:NameList>
      </b:Author>
    </b:Author>
    <b:RefOrder>8</b:RefOrder>
  </b:Source>
  <b:Source>
    <b:Tag>Wah14</b:Tag>
    <b:SourceType>InternetSite</b:SourceType>
    <b:Guid>{2FF4B376-83C9-427F-BDE0-1517B243B30E}</b:Guid>
    <b:Title>Uji Validitas dan Rebiabilitas</b:Title>
    <b:InternetSiteTitle>Binus University </b:InternetSiteTitle>
    <b:Year>2014</b:Year>
    <b:URL>https://qmc.binus.ac.id/2014/11/01/u-j-i-v-a-l-i-d-i-t-a-s-d-a-n-u-j-i-r-e-l-i-a-b-i-l-i-t-a-s/#:~:text=Menurut%20Masri%20Singarimbun%2C%20realibilitas%20adalah,maka%20alat%20pengukur%20tersebut%20reliable.</b:URL>
    <b:Author>
      <b:Author>
        <b:NameList>
          <b:Person>
            <b:Last>Wahyuni</b:Last>
            <b:First>Noor</b:First>
          </b:Person>
        </b:NameList>
      </b:Author>
    </b:Author>
    <b:RefOrder>9</b:RefOrder>
  </b:Source>
  <b:Source>
    <b:Tag>Adm21</b:Tag>
    <b:SourceType>InternetSite</b:SourceType>
    <b:Guid>{D15AEDDA-CCDD-48D3-8E43-0EA9CDEDCC1C}</b:Guid>
    <b:Author>
      <b:Author>
        <b:NameList>
          <b:Person>
            <b:Last>Admin</b:Last>
          </b:Person>
        </b:NameList>
      </b:Author>
    </b:Author>
    <b:Title>APA Referencing Style – Updated to 7th Edition</b:Title>
    <b:InternetSiteTitle>Universitas Gadjah Mada Library</b:InternetSiteTitle>
    <b:Year>2021</b:Year>
    <b:Month>December</b:Month>
    <b:Day>14</b:Day>
    <b:URL>https://lib.ugm.ac.id/?page_id=9084&amp;lang=en</b:URL>
    <b:RefOrder>10</b:RefOrder>
  </b:Source>
  <b:Source>
    <b:Tag>Lai22</b:Tag>
    <b:SourceType>InternetSite</b:SourceType>
    <b:Guid>{1EE3F8F6-DB7C-47EC-9F4D-4D6053C47A62}</b:Guid>
    <b:Author>
      <b:Author>
        <b:NameList>
          <b:Person>
            <b:Last>Zain</b:Last>
            <b:First>Laili</b:First>
          </b:Person>
        </b:NameList>
      </b:Author>
    </b:Author>
    <b:Title>2 Cara Membuat Daftar Pustaka di Word Secara Otomatis</b:Title>
    <b:InternetSiteTitle>Idn Times</b:InternetSiteTitle>
    <b:Year>2022</b:Year>
    <b:Month>June</b:Month>
    <b:Day>8</b:Day>
    <b:URL>https://www.idntimes.com/tech/trend/laili-zain-damaika-1/cara-membuat-daftar-pustaka-di-word-1</b:URL>
    <b:RefOrder>11</b:RefOrder>
  </b:Source>
  <b:Source>
    <b:Tag>Dam21</b:Tag>
    <b:SourceType>JournalArticle</b:SourceType>
    <b:Guid>{78DD8966-CBFF-407B-9FE9-061BE82902F3}</b:Guid>
    <b:Title>IMPROVING STUDENTS’ READING COMPREHENSION</b:Title>
    <b:Year>2021</b:Year>
    <b:JournalName>Inovish Journal</b:JournalName>
    <b:Author>
      <b:Author>
        <b:NameList>
          <b:Person>
            <b:Last>Damanik</b:Last>
            <b:Middle>Sahbana</b:Middle>
            <b:First>Ade</b:First>
          </b:Person>
          <b:Person>
            <b:First>Herman</b:First>
          </b:Person>
        </b:NameList>
      </b:Author>
    </b:Author>
    <b:RefOrder>12</b:RefOrder>
  </b:Source>
  <b:Source>
    <b:Tag>Har01</b:Tag>
    <b:SourceType>JournalArticle</b:SourceType>
    <b:Guid>{4247F9F1-8048-4DDE-9602-1437EC800606}</b:Guid>
    <b:Author>
      <b:Author>
        <b:NameList>
          <b:Person>
            <b:Last>Harmer</b:Last>
          </b:Person>
        </b:NameList>
      </b:Author>
    </b:Author>
    <b:Title>The Practice of English Language Teaching</b:Title>
    <b:JournalName>Scientific Research</b:JournalName>
    <b:Year>2001</b:Year>
    <b:Pages>18</b:Pages>
    <b:RefOrder>13</b:RefOrder>
  </b:Source>
  <b:Source>
    <b:Tag>Jer01</b:Tag>
    <b:SourceType>Book</b:SourceType>
    <b:Guid>{15313D88-45A4-49E8-8277-A35D55079D0C}</b:Guid>
    <b:Title>The Practice of English Language Teaching</b:Title>
    <b:Year>2001</b:Year>
    <b:Author>
      <b:Author>
        <b:NameList>
          <b:Person>
            <b:Last>Harmer</b:Last>
            <b:First>Jeremy</b:First>
          </b:Person>
        </b:NameList>
      </b:Author>
    </b:Author>
    <b:City>London</b:City>
    <b:Publisher>Pearson Longman</b:Publisher>
    <b:RefOrder>14</b:RefOrder>
  </b:Source>
  <b:Source>
    <b:Tag>Nur02</b:Tag>
    <b:SourceType>Book</b:SourceType>
    <b:Guid>{B19EFC3E-AB87-409E-BBEE-C58E5042E075}</b:Guid>
    <b:Author>
      <b:Author>
        <b:NameList>
          <b:Person>
            <b:Last>Nurhadi</b:Last>
          </b:Person>
        </b:NameList>
      </b:Author>
    </b:Author>
    <b:Title>Pendekatan Kontekstual</b:Title>
    <b:Year>2002</b:Year>
    <b:City>Malang</b:City>
    <b:RefOrder>15</b:RefOrder>
  </b:Source>
  <b:Source>
    <b:Tag>Nur021</b:Tag>
    <b:SourceType>Book</b:SourceType>
    <b:Guid>{82EF483F-AC30-48AA-915C-105839D42D3C}</b:Guid>
    <b:Author>
      <b:Author>
        <b:NameList>
          <b:Person>
            <b:Last>Nurhadi</b:Last>
          </b:Person>
        </b:NameList>
      </b:Author>
    </b:Author>
    <b:Title>Pendekatan Kontekstual</b:Title>
    <b:Year>2002</b:Year>
    <b:City>Malang</b:City>
    <b:Publisher>Universitas Negeri Malang</b:Publisher>
    <b:RefOrder>16</b:RefOrder>
  </b:Source>
  <b:Source>
    <b:Tag>Nun06</b:Tag>
    <b:SourceType>JournalArticle</b:SourceType>
    <b:Guid>{E5A176B3-1D4A-450E-8AAA-988877C0FDF6}</b:Guid>
    <b:Title>Task-Based Language Teaching in the Asia Context: Defining “Task”</b:Title>
    <b:Year>2006</b:Year>
    <b:Author>
      <b:Author>
        <b:NameList>
          <b:Person>
            <b:Last>Nunan</b:Last>
          </b:Person>
        </b:NameList>
      </b:Author>
    </b:Author>
    <b:JournalName>Asian EFL Journal</b:JournalName>
    <b:Pages>1</b:Pages>
    <b:RefOrder>17</b:RefOrder>
  </b:Source>
  <b:Source>
    <b:Tag>Suj16</b:Tag>
    <b:SourceType>JournalArticle</b:SourceType>
    <b:Guid>{B5D687E5-6B45-40F4-B9F1-56CC385545DB}</b:Guid>
    <b:Title>English Teacher’s Questioning Strategies in EFL Classroom at SMAN 1 Bontomarannu</b:Title>
    <b:JournalName>Journal of English Language Teaching</b:JournalName>
    <b:Year>2016</b:Year>
    <b:Author>
      <b:Author>
        <b:NameList>
          <b:Person>
            <b:First>Sujariati</b:First>
          </b:Person>
          <b:Person>
            <b:Last>M</b:Last>
            <b:First>Mahmud</b:First>
          </b:Person>
          <b:Person>
            <b:Last>A</b:Last>
            <b:First>Rahmad </b:First>
          </b:Person>
        </b:NameList>
      </b:Author>
    </b:Author>
    <b:RefOrder>18</b:RefOrder>
  </b:Source>
  <b:Source>
    <b:Tag>Cam01</b:Tag>
    <b:SourceType>Book</b:SourceType>
    <b:Guid>{2D0DA09B-0502-4D4D-AC16-FAA1A930C719}</b:Guid>
    <b:Title>Teaching Languages to Young Learners</b:Title>
    <b:Year>2001</b:Year>
    <b:Author>
      <b:Author>
        <b:NameList>
          <b:Person>
            <b:Last>Cammeron</b:Last>
          </b:Person>
        </b:NameList>
      </b:Author>
    </b:Author>
    <b:City>Cambridge</b:City>
    <b:Publisher>Cambridge University</b:Publisher>
    <b:RefOrder>19</b:RefOrder>
  </b:Source>
  <b:Source>
    <b:Tag>Ric08</b:Tag>
    <b:SourceType>JournalArticle</b:SourceType>
    <b:Guid>{4B9B6E1A-81C3-482F-88CF-339741ED08C1}</b:Guid>
    <b:Title>Second Language Teacher Education Today</b:Title>
    <b:Year>2008</b:Year>
    <b:Author>
      <b:Author>
        <b:NameList>
          <b:Person>
            <b:Last>Richards</b:Last>
          </b:Person>
        </b:NameList>
      </b:Author>
    </b:Author>
    <b:JournalName>RELC Journal</b:JournalName>
    <b:Pages>21</b:Pages>
    <b:RefOrder>20</b:RefOrder>
  </b:Source>
  <b:Source>
    <b:Tag>Har07</b:Tag>
    <b:SourceType>JournalArticle</b:SourceType>
    <b:Guid>{C39E58E3-583F-4B01-A941-BA2B6D482B74}</b:Guid>
    <b:Title>The Practice of English Language Teaching.</b:Title>
    <b:JournalName>Longman</b:JournalName>
    <b:Year>2007</b:Year>
    <b:Pages>348-353</b:Pages>
    <b:Author>
      <b:Author>
        <b:NameList>
          <b:Person>
            <b:Last>Harmer</b:Last>
            <b:First>Jeremy</b:First>
          </b:Person>
        </b:NameList>
      </b:Author>
    </b:Author>
    <b:RefOrder>21</b:RefOrder>
  </b:Source>
  <b:Source>
    <b:Tag>Luo04</b:Tag>
    <b:SourceType>Book</b:SourceType>
    <b:Guid>{E822BC64-3AF9-470B-B25E-68ABA4A5CE23}</b:Guid>
    <b:Title>Assessing Speaking</b:Title>
    <b:Year>2004</b:Year>
    <b:Author>
      <b:Author>
        <b:NameList>
          <b:Person>
            <b:Last>Luoma</b:Last>
          </b:Person>
        </b:NameList>
      </b:Author>
    </b:Author>
    <b:City>Cambridge</b:City>
    <b:Publisher>Cambridge University Press</b:Publisher>
    <b:RefOrder>22</b:RefOrder>
  </b:Source>
  <b:Source>
    <b:Tag>Cre12</b:Tag>
    <b:SourceType>Book</b:SourceType>
    <b:Guid>{6AE36B82-EEB7-4595-A713-D40A87C2FC64}</b:Guid>
    <b:Author>
      <b:Author>
        <b:NameList>
          <b:Person>
            <b:Last>Creswell</b:Last>
          </b:Person>
        </b:NameList>
      </b:Author>
    </b:Author>
    <b:Title> Educational Research: Planning, Conducting, and Evaluating Quantitative and Qualitative Research (4th ed.)</b:Title>
    <b:Year>2012</b:Year>
    <b:City>Baston</b:City>
    <b:Publisher>MA: Pearson</b:Publisher>
    <b:RefOrder>23</b:RefOrder>
  </b:Source>
  <b:Source>
    <b:Tag>Bro01</b:Tag>
    <b:SourceType>Book</b:SourceType>
    <b:Guid>{8F009D39-5BD2-4967-A658-E6FEEC7665A8}</b:Guid>
    <b:Author>
      <b:Author>
        <b:NameList>
          <b:Person>
            <b:Last>Brown</b:Last>
          </b:Person>
        </b:NameList>
      </b:Author>
    </b:Author>
    <b:Title>Teaching by Principles: An Interactive Approach to Language Pedagogy</b:Title>
    <b:Year>2001</b:Year>
    <b:City>New York</b:City>
    <b:Publisher>Longman</b:Publisher>
    <b:RefOrder>24</b:RefOrder>
  </b:Source>
  <b:Source>
    <b:Tag>Ris21</b:Tag>
    <b:SourceType>JournalArticle</b:SourceType>
    <b:Guid>{A8443C7B-5B44-4A5A-8AEC-025BBB781CAA}</b:Guid>
    <b:Title>Student's Perception on the Use of Bahasa and English in Classroom: A Case Study in One Senior High School in Medan</b:Title>
    <b:Year>2021</b:Year>
    <b:Author>
      <b:Author>
        <b:NameList>
          <b:Person>
            <b:Last>Anggaraini</b:Last>
            <b:First>Risa</b:First>
          </b:Person>
        </b:NameList>
      </b:Author>
    </b:Author>
    <b:JournalName>MELT Journal</b:JournalName>
    <b:Pages>204-214</b:Pages>
    <b:RefOrder>25</b:RefOrder>
  </b:Source>
  <b:Source>
    <b:Tag>Has08</b:Tag>
    <b:SourceType>DocumentFromInternetSite</b:SourceType>
    <b:Guid>{A673B200-BA92-4059-9E4E-F9D025948AFA}</b:Guid>
    <b:Title>UMS Library</b:Title>
    <b:Year>2008</b:Year>
    <b:InternetSiteTitle>Institutional Library</b:InternetSiteTitle>
    <b:URL>https://eprints.ums.ac.id/2120/1/A310040013.pdf</b:URL>
    <b:Author>
      <b:Author>
        <b:NameList>
          <b:Person>
            <b:Last>Hastuti</b:Last>
            <b:First>Kusuma</b:First>
          </b:Person>
        </b:NameList>
      </b:Author>
    </b:Author>
    <b:RefOrder>26</b:RefOrder>
  </b:Source>
  <b:Source>
    <b:Tag>Has081</b:Tag>
    <b:SourceType>DocumentFromInternetSite</b:SourceType>
    <b:Guid>{A109CF13-67CF-4D98-87C8-24CF9446D235}</b:Guid>
    <b:Title>UMS Library</b:Title>
    <b:InternetSiteTitle>Institutional Library</b:InternetSiteTitle>
    <b:Year>2008</b:Year>
    <b:URL>https://eprints.ums.ac.id/2120/1/A310040013.pdf</b:URL>
    <b:Author>
      <b:Author>
        <b:NameList>
          <b:Person>
            <b:Last>Hastuti</b:Last>
            <b:First>Kusuma</b:First>
          </b:Person>
        </b:NameList>
      </b:Author>
    </b:Author>
    <b:RefOrder>27</b:RefOrder>
  </b:Source>
  <b:Source>
    <b:Tag>Dhe21</b:Tag>
    <b:SourceType>JournalArticle</b:SourceType>
    <b:Guid>{5B73B0A7-0802-44BF-B53F-CD51671675BA}</b:Guid>
    <b:Title>Meningkatkan Kemampuan Menceritakan Pengalaman Pribadi Melalui Metode Cerita Berantai Pada Siswa Kelas VIII B SMPS Seminari St.Yohanes Berchamans Mataloko Tahun Pelajaran 2019/2020</b:Title>
    <b:Year>2021</b:Year>
    <b:JournalName>Warta Pendidikan | E-Journal</b:JournalName>
    <b:Author>
      <b:Author>
        <b:NameList>
          <b:Person>
            <b:Last>Dhera</b:Last>
            <b:First>Fransiska</b:First>
          </b:Person>
        </b:NameList>
      </b:Author>
    </b:Author>
    <b:RefOrder>28</b:RefOrder>
  </b:Source>
  <b:Source>
    <b:Tag>Ran</b:Tag>
    <b:SourceType>InternetSite</b:SourceType>
    <b:Guid>{CECED004-9251-4D56-9806-7A60C863CB57}</b:Guid>
    <b:Title>Kompas.com</b:Title>
    <b:InternetSiteTitle>Kompas.com</b:InternetSiteTitle>
    <b:URL>https://tekno.kompas.com/read/2023/03/09/14150037/cara-membuat-daftar-pustaka-otomatis-untuk-skripsi-jurnal-dan-buku</b:URL>
    <b:Author>
      <b:Author>
        <b:NameList>
          <b:Person>
            <b:Last>Ranti</b:Last>
            <b:First>Soffya</b:First>
          </b:Person>
        </b:NameList>
      </b:Author>
    </b:Author>
    <b:RefOrder>29</b:RefOrder>
  </b:Source>
  <b:Source>
    <b:Tag>Pau03</b:Tag>
    <b:SourceType>JournalArticle</b:SourceType>
    <b:Guid>{305C6680-3D12-472C-803E-94BBE656471F}</b:Guid>
    <b:Title>critical thinking: teaching students how to study and learn (part iv)</b:Title>
    <b:JournalName>journal of development education</b:JournalName>
    <b:Year>2003</b:Year>
    <b:Pages>27,36</b:Pages>
    <b:Author>
      <b:Author>
        <b:NameList>
          <b:Person>
            <b:Last>Paul</b:Last>
            <b:First>R</b:First>
          </b:Person>
          <b:Person>
            <b:Last>Elder</b:Last>
            <b:First>L</b:First>
          </b:Person>
        </b:NameList>
      </b:Author>
    </b:Autho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0E06EC15-58EA-4CC0-AC5F-1F1D9F8B7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5248</Words>
  <Characters>29914</Characters>
  <Application>Microsoft Office Word</Application>
  <DocSecurity>0</DocSecurity>
  <Lines>249</Lines>
  <Paragraphs>70</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
      <vt:lpstr/>
      <vt:lpstr>INTRODUCTION</vt:lpstr>
      <vt:lpstr>LITERATURE REVIEW</vt:lpstr>
      <vt:lpstr>    Speaking Skill</vt:lpstr>
      <vt:lpstr>    Questioning Strategy</vt:lpstr>
      <vt:lpstr>        Question of Facts: Requires Evidence</vt:lpstr>
      <vt:lpstr>        Questions of Preference: Requires Experience</vt:lpstr>
      <vt:lpstr>        Questions of Judgment: Requires Education</vt:lpstr>
      <vt:lpstr>    Teaching Speaking Skill through Questioning Strategy</vt:lpstr>
      <vt:lpstr>3.  METHOD</vt:lpstr>
      <vt:lpstr>4.  RESULT AND DISCUSSION</vt:lpstr>
      <vt:lpstr>5.  CONCLUSION</vt:lpstr>
    </vt:vector>
  </TitlesOfParts>
  <Company/>
  <LinksUpToDate>false</LinksUpToDate>
  <CharactersWithSpaces>35092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UPU</cp:lastModifiedBy>
  <cp:revision>2</cp:revision>
  <cp:lastPrinted>2025-05-19T02:34:00Z</cp:lastPrinted>
  <dcterms:created xsi:type="dcterms:W3CDTF">2025-06-12T04:24:00Z</dcterms:created>
  <dcterms:modified xsi:type="dcterms:W3CDTF">2025-06-12T04:24:00Z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1033-12.2.0.13266</vt:lpwstr>
  </property>
  <property fmtid="{D5CDD505-2E9C-101B-9397-08002B2CF9AE}" pid="3" name="ICV">
    <vt:lpwstr>ECF950AF459B43FABE1BF6B068956B07_12</vt:lpwstr>
  </property>
</Properties>
</file>