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tabs>
          <w:tab w:pos="9066" w:val="left" w:leader="none"/>
        </w:tabs>
        <w:spacing w:line="237" w:lineRule="auto" w:before="109"/>
        <w:ind w:left="67" w:right="1706"/>
      </w:pPr>
      <w:r>
        <w:rPr>
          <w:strike/>
          <w:spacing w:val="80"/>
        </w:rPr>
        <w:t> </w:t>
      </w:r>
      <w:r>
        <w:rPr>
          <w:strike/>
        </w:rPr>
        <w:t>Framework Cobit Sistem Manajemen Mart dan Food Court</w:t>
        <w:tab/>
      </w:r>
      <w:r>
        <w:rPr>
          <w:strike w:val="0"/>
        </w:rPr>
        <w:t> Menggunakan E-pay (Studi Kasus: Az-Zahra Bakery &amp;</w:t>
      </w:r>
    </w:p>
    <w:p>
      <w:pPr>
        <w:pStyle w:val="Title"/>
      </w:pPr>
      <w:r>
        <w:rPr/>
        <w:t>Cake</w:t>
      </w:r>
      <w:r>
        <w:rPr>
          <w:spacing w:val="-3"/>
        </w:rPr>
        <w:t> </w:t>
      </w:r>
      <w:r>
        <w:rPr>
          <w:spacing w:val="-2"/>
        </w:rPr>
        <w:t>Shop)</w:t>
      </w:r>
    </w:p>
    <w:p>
      <w:pPr>
        <w:pStyle w:val="BodyText"/>
        <w:spacing w:before="6"/>
        <w:rPr>
          <w:sz w:val="36"/>
        </w:rPr>
      </w:pPr>
    </w:p>
    <w:p>
      <w:pPr>
        <w:spacing w:before="1"/>
        <w:ind w:left="0" w:right="1642" w:firstLine="0"/>
        <w:jc w:val="center"/>
        <w:rPr>
          <w:i/>
          <w:sz w:val="22"/>
        </w:rPr>
      </w:pPr>
      <w:r>
        <w:rPr>
          <w:i/>
          <w:sz w:val="22"/>
        </w:rPr>
        <w:t>Cobit</w:t>
      </w:r>
      <w:r>
        <w:rPr>
          <w:i/>
          <w:spacing w:val="-3"/>
          <w:sz w:val="22"/>
        </w:rPr>
        <w:t> </w:t>
      </w:r>
      <w:r>
        <w:rPr>
          <w:i/>
          <w:sz w:val="22"/>
        </w:rPr>
        <w:t>Framework</w:t>
      </w:r>
      <w:r>
        <w:rPr>
          <w:i/>
          <w:spacing w:val="-3"/>
          <w:sz w:val="22"/>
        </w:rPr>
        <w:t> </w:t>
      </w:r>
      <w:r>
        <w:rPr>
          <w:i/>
          <w:sz w:val="22"/>
        </w:rPr>
        <w:t>Mart</w:t>
      </w:r>
      <w:r>
        <w:rPr>
          <w:i/>
          <w:spacing w:val="-3"/>
          <w:sz w:val="22"/>
        </w:rPr>
        <w:t> </w:t>
      </w:r>
      <w:r>
        <w:rPr>
          <w:i/>
          <w:sz w:val="22"/>
        </w:rPr>
        <w:t>and</w:t>
      </w:r>
      <w:r>
        <w:rPr>
          <w:i/>
          <w:spacing w:val="-4"/>
          <w:sz w:val="22"/>
        </w:rPr>
        <w:t> </w:t>
      </w:r>
      <w:r>
        <w:rPr>
          <w:i/>
          <w:sz w:val="22"/>
        </w:rPr>
        <w:t>Food Court</w:t>
      </w:r>
      <w:r>
        <w:rPr>
          <w:i/>
          <w:spacing w:val="-3"/>
          <w:sz w:val="22"/>
        </w:rPr>
        <w:t> </w:t>
      </w:r>
      <w:r>
        <w:rPr>
          <w:i/>
          <w:sz w:val="22"/>
        </w:rPr>
        <w:t>Management</w:t>
      </w:r>
      <w:r>
        <w:rPr>
          <w:i/>
          <w:spacing w:val="-3"/>
          <w:sz w:val="22"/>
        </w:rPr>
        <w:t> </w:t>
      </w:r>
      <w:r>
        <w:rPr>
          <w:i/>
          <w:sz w:val="22"/>
        </w:rPr>
        <w:t>System</w:t>
      </w:r>
      <w:r>
        <w:rPr>
          <w:i/>
          <w:spacing w:val="-1"/>
          <w:sz w:val="22"/>
        </w:rPr>
        <w:t> </w:t>
      </w:r>
      <w:r>
        <w:rPr>
          <w:i/>
          <w:sz w:val="22"/>
        </w:rPr>
        <w:t>Using</w:t>
      </w:r>
      <w:r>
        <w:rPr>
          <w:i/>
          <w:spacing w:val="-4"/>
          <w:sz w:val="22"/>
        </w:rPr>
        <w:t> </w:t>
      </w:r>
      <w:r>
        <w:rPr>
          <w:i/>
          <w:sz w:val="22"/>
        </w:rPr>
        <w:t>E-pay</w:t>
      </w:r>
      <w:r>
        <w:rPr>
          <w:i/>
          <w:spacing w:val="-3"/>
          <w:sz w:val="22"/>
        </w:rPr>
        <w:t> </w:t>
      </w:r>
      <w:r>
        <w:rPr>
          <w:i/>
          <w:sz w:val="22"/>
        </w:rPr>
        <w:t>(Case</w:t>
      </w:r>
      <w:r>
        <w:rPr>
          <w:i/>
          <w:spacing w:val="-3"/>
          <w:sz w:val="22"/>
        </w:rPr>
        <w:t> </w:t>
      </w:r>
      <w:r>
        <w:rPr>
          <w:i/>
          <w:sz w:val="22"/>
        </w:rPr>
        <w:t>Study:</w:t>
      </w:r>
      <w:r>
        <w:rPr>
          <w:i/>
          <w:spacing w:val="-3"/>
          <w:sz w:val="22"/>
        </w:rPr>
        <w:t> </w:t>
      </w:r>
      <w:r>
        <w:rPr>
          <w:i/>
          <w:sz w:val="22"/>
        </w:rPr>
        <w:t>Az-Zahra Bakery &amp; Cake Shop)</w:t>
      </w:r>
    </w:p>
    <w:p>
      <w:pPr>
        <w:pStyle w:val="BodyText"/>
        <w:spacing w:before="5"/>
        <w:rPr>
          <w:i/>
        </w:rPr>
      </w:pPr>
    </w:p>
    <w:p>
      <w:pPr>
        <w:pStyle w:val="Heading1"/>
        <w:spacing w:line="250" w:lineRule="exact"/>
        <w:ind w:right="1640" w:firstLine="0"/>
        <w:jc w:val="center"/>
      </w:pPr>
      <w:r>
        <w:rPr/>
        <w:t>Mas</w:t>
      </w:r>
      <w:r>
        <w:rPr>
          <w:spacing w:val="-1"/>
        </w:rPr>
        <w:t> </w:t>
      </w:r>
      <w:r>
        <w:rPr/>
        <w:t>Ayoe</w:t>
      </w:r>
      <w:r>
        <w:rPr>
          <w:spacing w:val="-1"/>
        </w:rPr>
        <w:t> </w:t>
      </w:r>
      <w:r>
        <w:rPr/>
        <w:t>Elhias</w:t>
      </w:r>
      <w:r>
        <w:rPr>
          <w:vertAlign w:val="superscript"/>
        </w:rPr>
        <w:t>a,1</w:t>
      </w:r>
      <w:r>
        <w:rPr>
          <w:vertAlign w:val="baseline"/>
        </w:rPr>
        <w:t>,</w:t>
      </w:r>
      <w:r>
        <w:rPr>
          <w:spacing w:val="-1"/>
          <w:vertAlign w:val="baseline"/>
        </w:rPr>
        <w:t> </w:t>
      </w:r>
      <w:r>
        <w:rPr>
          <w:spacing w:val="-2"/>
          <w:vertAlign w:val="baseline"/>
        </w:rPr>
        <w:t>Soeheri</w:t>
      </w:r>
      <w:r>
        <w:rPr>
          <w:spacing w:val="-2"/>
          <w:vertAlign w:val="superscript"/>
        </w:rPr>
        <w:t>b,2</w:t>
      </w:r>
    </w:p>
    <w:p>
      <w:pPr>
        <w:spacing w:line="226" w:lineRule="exact" w:before="0"/>
        <w:ind w:left="0" w:right="1648" w:firstLine="0"/>
        <w:jc w:val="center"/>
        <w:rPr>
          <w:sz w:val="20"/>
        </w:rPr>
      </w:pPr>
      <w:r>
        <w:rPr>
          <w:sz w:val="20"/>
          <w:vertAlign w:val="superscript"/>
        </w:rPr>
        <w:t>a</w:t>
      </w:r>
      <w:r>
        <w:rPr>
          <w:sz w:val="20"/>
          <w:vertAlign w:val="baseline"/>
        </w:rPr>
        <w:t>Faculty</w:t>
      </w:r>
      <w:r>
        <w:rPr>
          <w:spacing w:val="-8"/>
          <w:sz w:val="20"/>
          <w:vertAlign w:val="baseline"/>
        </w:rPr>
        <w:t> </w:t>
      </w:r>
      <w:r>
        <w:rPr>
          <w:sz w:val="20"/>
          <w:vertAlign w:val="baseline"/>
        </w:rPr>
        <w:t>of</w:t>
      </w:r>
      <w:r>
        <w:rPr>
          <w:spacing w:val="-6"/>
          <w:sz w:val="20"/>
          <w:vertAlign w:val="baseline"/>
        </w:rPr>
        <w:t> </w:t>
      </w:r>
      <w:r>
        <w:rPr>
          <w:sz w:val="20"/>
          <w:vertAlign w:val="baseline"/>
        </w:rPr>
        <w:t>Engineering</w:t>
      </w:r>
      <w:r>
        <w:rPr>
          <w:spacing w:val="1"/>
          <w:sz w:val="20"/>
          <w:vertAlign w:val="baseline"/>
        </w:rPr>
        <w:t> </w:t>
      </w:r>
      <w:r>
        <w:rPr>
          <w:sz w:val="20"/>
          <w:vertAlign w:val="baseline"/>
        </w:rPr>
        <w:t>and Computer</w:t>
      </w:r>
      <w:r>
        <w:rPr>
          <w:spacing w:val="2"/>
          <w:sz w:val="20"/>
          <w:vertAlign w:val="baseline"/>
        </w:rPr>
        <w:t> </w:t>
      </w:r>
      <w:r>
        <w:rPr>
          <w:spacing w:val="-2"/>
          <w:sz w:val="20"/>
          <w:vertAlign w:val="baseline"/>
        </w:rPr>
        <w:t>Science</w:t>
      </w:r>
    </w:p>
    <w:p>
      <w:pPr>
        <w:spacing w:line="229" w:lineRule="exact" w:before="0"/>
        <w:ind w:left="0" w:right="1649" w:firstLine="0"/>
        <w:jc w:val="center"/>
        <w:rPr>
          <w:sz w:val="20"/>
        </w:rPr>
      </w:pPr>
      <w:r>
        <w:rPr>
          <w:sz w:val="20"/>
          <w:vertAlign w:val="superscript"/>
        </w:rPr>
        <w:t>b</w:t>
      </w:r>
      <w:r>
        <w:rPr>
          <w:sz w:val="20"/>
          <w:vertAlign w:val="baseline"/>
        </w:rPr>
        <w:t>Universitas</w:t>
      </w:r>
      <w:r>
        <w:rPr>
          <w:spacing w:val="-2"/>
          <w:sz w:val="20"/>
          <w:vertAlign w:val="baseline"/>
        </w:rPr>
        <w:t> </w:t>
      </w:r>
      <w:r>
        <w:rPr>
          <w:sz w:val="20"/>
          <w:vertAlign w:val="baseline"/>
        </w:rPr>
        <w:t>Potensi</w:t>
      </w:r>
      <w:r>
        <w:rPr>
          <w:spacing w:val="-7"/>
          <w:sz w:val="20"/>
          <w:vertAlign w:val="baseline"/>
        </w:rPr>
        <w:t> </w:t>
      </w:r>
      <w:r>
        <w:rPr>
          <w:spacing w:val="-4"/>
          <w:sz w:val="20"/>
          <w:vertAlign w:val="baseline"/>
        </w:rPr>
        <w:t>Utama</w:t>
      </w:r>
    </w:p>
    <w:p>
      <w:pPr>
        <w:spacing w:before="2"/>
        <w:ind w:left="910" w:right="2557" w:firstLine="0"/>
        <w:jc w:val="center"/>
        <w:rPr>
          <w:sz w:val="20"/>
        </w:rPr>
      </w:pPr>
      <w:r>
        <w:rPr>
          <w:sz w:val="20"/>
        </w:rPr>
        <mc:AlternateContent>
          <mc:Choice Requires="wps">
            <w:drawing>
              <wp:anchor distT="0" distB="0" distL="0" distR="0" allowOverlap="1" layoutInCell="1" locked="0" behindDoc="0" simplePos="0" relativeHeight="15729664">
                <wp:simplePos x="0" y="0"/>
                <wp:positionH relativeFrom="page">
                  <wp:posOffset>828357</wp:posOffset>
                </wp:positionH>
                <wp:positionV relativeFrom="paragraph">
                  <wp:posOffset>277670</wp:posOffset>
                </wp:positionV>
                <wp:extent cx="5582285" cy="2540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5582285" cy="25400"/>
                          <a:chExt cx="5582285" cy="25400"/>
                        </a:xfrm>
                      </wpg:grpSpPr>
                      <wps:wsp>
                        <wps:cNvPr id="7" name="Graphic 7"/>
                        <wps:cNvSpPr/>
                        <wps:spPr>
                          <a:xfrm>
                            <a:off x="2906712" y="0"/>
                            <a:ext cx="1100455" cy="5080"/>
                          </a:xfrm>
                          <a:custGeom>
                            <a:avLst/>
                            <a:gdLst/>
                            <a:ahLst/>
                            <a:cxnLst/>
                            <a:rect l="l" t="t" r="r" b="b"/>
                            <a:pathLst>
                              <a:path w="1100455" h="5080">
                                <a:moveTo>
                                  <a:pt x="1100137" y="0"/>
                                </a:moveTo>
                                <a:lnTo>
                                  <a:pt x="0" y="0"/>
                                </a:lnTo>
                                <a:lnTo>
                                  <a:pt x="0" y="5080"/>
                                </a:lnTo>
                                <a:lnTo>
                                  <a:pt x="1100137" y="5080"/>
                                </a:lnTo>
                                <a:lnTo>
                                  <a:pt x="1100137" y="0"/>
                                </a:lnTo>
                                <a:close/>
                              </a:path>
                            </a:pathLst>
                          </a:custGeom>
                          <a:solidFill>
                            <a:srgbClr val="0000FF"/>
                          </a:solidFill>
                        </wps:spPr>
                        <wps:bodyPr wrap="square" lIns="0" tIns="0" rIns="0" bIns="0" rtlCol="0">
                          <a:prstTxWarp prst="textNoShape">
                            <a:avLst/>
                          </a:prstTxWarp>
                          <a:noAutofit/>
                        </wps:bodyPr>
                      </wps:wsp>
                      <wps:wsp>
                        <wps:cNvPr id="8" name="Graphic 8"/>
                        <wps:cNvSpPr/>
                        <wps:spPr>
                          <a:xfrm>
                            <a:off x="0" y="20320"/>
                            <a:ext cx="5582285" cy="5080"/>
                          </a:xfrm>
                          <a:custGeom>
                            <a:avLst/>
                            <a:gdLst/>
                            <a:ahLst/>
                            <a:cxnLst/>
                            <a:rect l="l" t="t" r="r" b="b"/>
                            <a:pathLst>
                              <a:path w="5582285" h="5080">
                                <a:moveTo>
                                  <a:pt x="5581904" y="0"/>
                                </a:moveTo>
                                <a:lnTo>
                                  <a:pt x="0" y="0"/>
                                </a:lnTo>
                                <a:lnTo>
                                  <a:pt x="0" y="5079"/>
                                </a:lnTo>
                                <a:lnTo>
                                  <a:pt x="5581904" y="5079"/>
                                </a:lnTo>
                                <a:lnTo>
                                  <a:pt x="558190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5.224998pt;margin-top:21.86385pt;width:439.55pt;height:2pt;mso-position-horizontal-relative:page;mso-position-vertical-relative:paragraph;z-index:15729664" id="docshapegroup5" coordorigin="1304,437" coordsize="8791,40">
                <v:rect style="position:absolute;left:5882;top:437;width:1733;height:8" id="docshape6" filled="true" fillcolor="#0000ff" stroked="false">
                  <v:fill type="solid"/>
                </v:rect>
                <v:rect style="position:absolute;left:1304;top:469;width:8791;height:8" id="docshape7" filled="true" fillcolor="#000000" stroked="false">
                  <v:fill type="solid"/>
                </v:rect>
                <w10:wrap type="none"/>
              </v:group>
            </w:pict>
          </mc:Fallback>
        </mc:AlternateContent>
      </w:r>
      <w:r>
        <w:rPr>
          <w:sz w:val="20"/>
          <w:vertAlign w:val="superscript"/>
        </w:rPr>
        <w:t>c</w:t>
      </w:r>
      <w:r>
        <w:rPr>
          <w:sz w:val="20"/>
          <w:vertAlign w:val="baseline"/>
        </w:rPr>
        <w:t>Jl. K.L.</w:t>
      </w:r>
      <w:r>
        <w:rPr>
          <w:spacing w:val="-3"/>
          <w:sz w:val="20"/>
          <w:vertAlign w:val="baseline"/>
        </w:rPr>
        <w:t> </w:t>
      </w:r>
      <w:r>
        <w:rPr>
          <w:sz w:val="20"/>
          <w:vertAlign w:val="baseline"/>
        </w:rPr>
        <w:t>Yos</w:t>
      </w:r>
      <w:r>
        <w:rPr>
          <w:spacing w:val="-6"/>
          <w:sz w:val="20"/>
          <w:vertAlign w:val="baseline"/>
        </w:rPr>
        <w:t> </w:t>
      </w:r>
      <w:r>
        <w:rPr>
          <w:sz w:val="20"/>
          <w:vertAlign w:val="baseline"/>
        </w:rPr>
        <w:t>Sudarso</w:t>
      </w:r>
      <w:r>
        <w:rPr>
          <w:spacing w:val="-2"/>
          <w:sz w:val="20"/>
          <w:vertAlign w:val="baseline"/>
        </w:rPr>
        <w:t> </w:t>
      </w:r>
      <w:r>
        <w:rPr>
          <w:sz w:val="20"/>
          <w:vertAlign w:val="baseline"/>
        </w:rPr>
        <w:t>Km.</w:t>
      </w:r>
      <w:r>
        <w:rPr>
          <w:spacing w:val="-3"/>
          <w:sz w:val="20"/>
          <w:vertAlign w:val="baseline"/>
        </w:rPr>
        <w:t> </w:t>
      </w:r>
      <w:r>
        <w:rPr>
          <w:sz w:val="20"/>
          <w:vertAlign w:val="baseline"/>
        </w:rPr>
        <w:t>6.5</w:t>
      </w:r>
      <w:r>
        <w:rPr>
          <w:spacing w:val="-5"/>
          <w:sz w:val="20"/>
          <w:vertAlign w:val="baseline"/>
        </w:rPr>
        <w:t> </w:t>
      </w:r>
      <w:r>
        <w:rPr>
          <w:sz w:val="20"/>
          <w:vertAlign w:val="baseline"/>
        </w:rPr>
        <w:t>No.</w:t>
      </w:r>
      <w:r>
        <w:rPr>
          <w:spacing w:val="-3"/>
          <w:sz w:val="20"/>
          <w:vertAlign w:val="baseline"/>
        </w:rPr>
        <w:t> </w:t>
      </w:r>
      <w:r>
        <w:rPr>
          <w:sz w:val="20"/>
          <w:vertAlign w:val="baseline"/>
        </w:rPr>
        <w:t>3</w:t>
      </w:r>
      <w:r>
        <w:rPr>
          <w:spacing w:val="-9"/>
          <w:sz w:val="20"/>
          <w:vertAlign w:val="baseline"/>
        </w:rPr>
        <w:t> </w:t>
      </w:r>
      <w:r>
        <w:rPr>
          <w:sz w:val="20"/>
          <w:vertAlign w:val="baseline"/>
        </w:rPr>
        <w:t>A</w:t>
      </w:r>
      <w:r>
        <w:rPr>
          <w:spacing w:val="-4"/>
          <w:sz w:val="20"/>
          <w:vertAlign w:val="baseline"/>
        </w:rPr>
        <w:t> </w:t>
      </w:r>
      <w:r>
        <w:rPr>
          <w:sz w:val="20"/>
          <w:vertAlign w:val="baseline"/>
        </w:rPr>
        <w:t>–</w:t>
      </w:r>
      <w:r>
        <w:rPr>
          <w:spacing w:val="-4"/>
          <w:sz w:val="20"/>
          <w:vertAlign w:val="baseline"/>
        </w:rPr>
        <w:t> </w:t>
      </w:r>
      <w:r>
        <w:rPr>
          <w:sz w:val="20"/>
          <w:vertAlign w:val="baseline"/>
        </w:rPr>
        <w:t>Medan,</w:t>
      </w:r>
      <w:r>
        <w:rPr>
          <w:spacing w:val="-3"/>
          <w:sz w:val="20"/>
          <w:vertAlign w:val="baseline"/>
        </w:rPr>
        <w:t> </w:t>
      </w:r>
      <w:r>
        <w:rPr>
          <w:sz w:val="20"/>
          <w:vertAlign w:val="baseline"/>
        </w:rPr>
        <w:t>20241,</w:t>
      </w:r>
      <w:r>
        <w:rPr>
          <w:spacing w:val="-3"/>
          <w:sz w:val="20"/>
          <w:vertAlign w:val="baseline"/>
        </w:rPr>
        <w:t> </w:t>
      </w:r>
      <w:r>
        <w:rPr>
          <w:sz w:val="20"/>
          <w:vertAlign w:val="baseline"/>
        </w:rPr>
        <w:t>Indonesia </w:t>
      </w:r>
      <w:hyperlink r:id="rId7">
        <w:r>
          <w:rPr>
            <w:sz w:val="20"/>
            <w:vertAlign w:val="baseline"/>
          </w:rPr>
          <w:t>masayoe02@gmail.com</w:t>
        </w:r>
        <w:r>
          <w:rPr>
            <w:sz w:val="20"/>
            <w:vertAlign w:val="superscript"/>
          </w:rPr>
          <w:t>1</w:t>
        </w:r>
        <w:r>
          <w:rPr>
            <w:sz w:val="20"/>
            <w:vertAlign w:val="baseline"/>
          </w:rPr>
          <w:t>,</w:t>
        </w:r>
      </w:hyperlink>
      <w:r>
        <w:rPr>
          <w:sz w:val="20"/>
          <w:vertAlign w:val="baseline"/>
        </w:rPr>
        <w:t> </w:t>
      </w:r>
      <w:hyperlink r:id="rId8">
        <w:r>
          <w:rPr>
            <w:color w:val="0000FF"/>
            <w:sz w:val="20"/>
            <w:vertAlign w:val="baseline"/>
          </w:rPr>
          <w:t>soedjuli@gmail.com</w:t>
        </w:r>
        <w:r>
          <w:rPr>
            <w:color w:val="0000FF"/>
            <w:sz w:val="20"/>
            <w:vertAlign w:val="superscript"/>
          </w:rPr>
          <w:t>2</w:t>
        </w:r>
      </w:hyperlink>
    </w:p>
    <w:p>
      <w:pPr>
        <w:spacing w:line="229" w:lineRule="exact" w:before="12"/>
        <w:ind w:left="0" w:right="1642" w:firstLine="0"/>
        <w:jc w:val="center"/>
        <w:rPr>
          <w:b/>
          <w:i/>
          <w:sz w:val="20"/>
        </w:rPr>
      </w:pPr>
      <w:r>
        <w:rPr>
          <w:b/>
          <w:i/>
          <w:spacing w:val="-2"/>
          <w:sz w:val="20"/>
        </w:rPr>
        <w:t>ABSTRAK</w:t>
      </w:r>
    </w:p>
    <w:p>
      <w:pPr>
        <w:spacing w:line="240" w:lineRule="auto" w:before="0"/>
        <w:ind w:left="279" w:right="1915" w:firstLine="0"/>
        <w:jc w:val="both"/>
        <w:rPr>
          <w:i/>
          <w:sz w:val="20"/>
        </w:rPr>
      </w:pPr>
      <w:r>
        <w:rPr>
          <w:i/>
          <w:sz w:val="20"/>
        </w:rPr>
        <w:t>Tulisan ini merupakan bagian dari trend bahwa setiap kampus memiliki mart dan food court yang menyediakan fasilitas bagi mahasiswa untuk memenuhi kebutuhannya dalam proses pembelajaran. Mart merupakan wadah yang menjual segala bentuk alat tulis kantor yang dibutuhkan dalam proses belajar mengajar, sehingga dapat memenuhi kebutuhan setiap siswa. Sedangkan food court merupakan tempat berkumpulnya warung-warung makan yang menjual segala jenis makanan dan jajanan yang dibutuhkan mahasiswa.</w:t>
      </w:r>
      <w:r>
        <w:rPr>
          <w:i/>
          <w:spacing w:val="-7"/>
          <w:sz w:val="20"/>
        </w:rPr>
        <w:t> </w:t>
      </w:r>
      <w:r>
        <w:rPr>
          <w:i/>
          <w:sz w:val="20"/>
        </w:rPr>
        <w:t>Permasalahannya</w:t>
      </w:r>
      <w:r>
        <w:rPr>
          <w:i/>
          <w:spacing w:val="-8"/>
          <w:sz w:val="20"/>
        </w:rPr>
        <w:t> </w:t>
      </w:r>
      <w:r>
        <w:rPr>
          <w:i/>
          <w:sz w:val="20"/>
        </w:rPr>
        <w:t>adalah</w:t>
      </w:r>
      <w:r>
        <w:rPr>
          <w:i/>
          <w:spacing w:val="-8"/>
          <w:sz w:val="20"/>
        </w:rPr>
        <w:t> </w:t>
      </w:r>
      <w:r>
        <w:rPr>
          <w:i/>
          <w:sz w:val="20"/>
        </w:rPr>
        <w:t>mahasiswa</w:t>
      </w:r>
      <w:r>
        <w:rPr>
          <w:i/>
          <w:spacing w:val="-8"/>
          <w:sz w:val="20"/>
        </w:rPr>
        <w:t> </w:t>
      </w:r>
      <w:r>
        <w:rPr>
          <w:i/>
          <w:sz w:val="20"/>
        </w:rPr>
        <w:t>yang</w:t>
      </w:r>
      <w:r>
        <w:rPr>
          <w:i/>
          <w:spacing w:val="-8"/>
          <w:sz w:val="20"/>
        </w:rPr>
        <w:t> </w:t>
      </w:r>
      <w:r>
        <w:rPr>
          <w:i/>
          <w:sz w:val="20"/>
        </w:rPr>
        <w:t>terlalu</w:t>
      </w:r>
      <w:r>
        <w:rPr>
          <w:i/>
          <w:spacing w:val="-8"/>
          <w:sz w:val="20"/>
        </w:rPr>
        <w:t> </w:t>
      </w:r>
      <w:r>
        <w:rPr>
          <w:i/>
          <w:sz w:val="20"/>
        </w:rPr>
        <w:t>banyak</w:t>
      </w:r>
      <w:r>
        <w:rPr>
          <w:i/>
          <w:spacing w:val="-13"/>
          <w:sz w:val="20"/>
        </w:rPr>
        <w:t> </w:t>
      </w:r>
      <w:r>
        <w:rPr>
          <w:i/>
          <w:sz w:val="20"/>
        </w:rPr>
        <w:t>dalam</w:t>
      </w:r>
      <w:r>
        <w:rPr>
          <w:i/>
          <w:spacing w:val="-11"/>
          <w:sz w:val="20"/>
        </w:rPr>
        <w:t> </w:t>
      </w:r>
      <w:r>
        <w:rPr>
          <w:i/>
          <w:sz w:val="20"/>
        </w:rPr>
        <w:t>transaksi</w:t>
      </w:r>
      <w:r>
        <w:rPr>
          <w:i/>
          <w:spacing w:val="-8"/>
          <w:sz w:val="20"/>
        </w:rPr>
        <w:t> </w:t>
      </w:r>
      <w:r>
        <w:rPr>
          <w:i/>
          <w:sz w:val="20"/>
        </w:rPr>
        <w:t>pembelian</w:t>
      </w:r>
      <w:r>
        <w:rPr>
          <w:i/>
          <w:spacing w:val="-8"/>
          <w:sz w:val="20"/>
        </w:rPr>
        <w:t> </w:t>
      </w:r>
      <w:r>
        <w:rPr>
          <w:i/>
          <w:sz w:val="20"/>
        </w:rPr>
        <w:t>sehingga menyulitkan penjual untuk melayani mahasiswa yang datang pada waktu yang bersamaan, sehingga memicu terjadinya transaksi yang tidak membayar, dan hal tersebut merugikan penjual. Mart dan food court merupakan bisnis yang menjanjikan jika ditempati, apalagi bisnis ini berlokasi di lingkungan pendidikan. Dimana lingkungan pendidikan membutuhkan jasa atau fasilitas untuk melakukan belanja makanan atau transaksi belanja lainnya yang berkaitan dengan kebutuhan belajar mengajar. Framework ini merupakan gambaran dari rancangan sistem enterprise yang akan dibangun dan dikembangkan di lingkungan kampus dengan menggunakan transaksi pembayaran e-pay yang memudahkan dalam sistem pembayaran berupa deposit. E pay menyediakan fitur keamanan dalam bertransaksi. Framework Cobit digunakan untuk menjelaskan dari segi Planner, Building, Run, Monitoring dan Evaluation. Sehingga memberikan gambaran tentang sistem yang dibangun dan diimplementasikan di lingkungan Az-Zahra Bakery and Cake Shop. Pada analisis rantai nilai</w:t>
      </w:r>
      <w:r>
        <w:rPr>
          <w:i/>
          <w:spacing w:val="-1"/>
          <w:sz w:val="20"/>
        </w:rPr>
        <w:t> </w:t>
      </w:r>
      <w:r>
        <w:rPr>
          <w:i/>
          <w:sz w:val="20"/>
        </w:rPr>
        <w:t>memberikan gambaran tentang nilai tambah yang akan diperoleh dalam bisnis Az Zahra. Maka disinilah kami merancang sistem pembayaran cash less dengan menggunakan sistem atau alat uang.</w:t>
      </w:r>
    </w:p>
    <w:p>
      <w:pPr>
        <w:pStyle w:val="BodyText"/>
        <w:spacing w:before="1"/>
        <w:rPr>
          <w:i/>
          <w:sz w:val="20"/>
        </w:rPr>
      </w:pPr>
    </w:p>
    <w:p>
      <w:pPr>
        <w:spacing w:before="0"/>
        <w:ind w:left="279" w:right="0" w:firstLine="0"/>
        <w:jc w:val="both"/>
        <w:rPr>
          <w:i/>
          <w:sz w:val="20"/>
        </w:rPr>
      </w:pPr>
      <w:r>
        <w:rPr>
          <w:i/>
          <w:sz w:val="20"/>
        </w:rPr>
        <w:t>Kata</w:t>
      </w:r>
      <w:r>
        <w:rPr>
          <w:i/>
          <w:spacing w:val="-2"/>
          <w:sz w:val="20"/>
        </w:rPr>
        <w:t> </w:t>
      </w:r>
      <w:r>
        <w:rPr>
          <w:i/>
          <w:sz w:val="20"/>
        </w:rPr>
        <w:t>Kunci</w:t>
      </w:r>
      <w:r>
        <w:rPr>
          <w:i/>
          <w:spacing w:val="-2"/>
          <w:sz w:val="20"/>
        </w:rPr>
        <w:t> </w:t>
      </w:r>
      <w:r>
        <w:rPr>
          <w:i/>
          <w:sz w:val="20"/>
        </w:rPr>
        <w:t>: Kerangka</w:t>
      </w:r>
      <w:r>
        <w:rPr>
          <w:i/>
          <w:spacing w:val="-2"/>
          <w:sz w:val="20"/>
        </w:rPr>
        <w:t> </w:t>
      </w:r>
      <w:r>
        <w:rPr>
          <w:i/>
          <w:sz w:val="20"/>
        </w:rPr>
        <w:t>Kerja</w:t>
      </w:r>
      <w:r>
        <w:rPr>
          <w:i/>
          <w:spacing w:val="-2"/>
          <w:sz w:val="20"/>
        </w:rPr>
        <w:t> </w:t>
      </w:r>
      <w:r>
        <w:rPr>
          <w:i/>
          <w:sz w:val="20"/>
        </w:rPr>
        <w:t>Cobit,</w:t>
      </w:r>
      <w:r>
        <w:rPr>
          <w:i/>
          <w:spacing w:val="-1"/>
          <w:sz w:val="20"/>
        </w:rPr>
        <w:t> </w:t>
      </w:r>
      <w:r>
        <w:rPr>
          <w:i/>
          <w:sz w:val="20"/>
        </w:rPr>
        <w:t>rantai</w:t>
      </w:r>
      <w:r>
        <w:rPr>
          <w:i/>
          <w:spacing w:val="-1"/>
          <w:sz w:val="20"/>
        </w:rPr>
        <w:t> </w:t>
      </w:r>
      <w:r>
        <w:rPr>
          <w:i/>
          <w:sz w:val="20"/>
        </w:rPr>
        <w:t>nilai,</w:t>
      </w:r>
      <w:r>
        <w:rPr>
          <w:i/>
          <w:spacing w:val="-4"/>
          <w:sz w:val="20"/>
        </w:rPr>
        <w:t> </w:t>
      </w:r>
      <w:r>
        <w:rPr>
          <w:i/>
          <w:sz w:val="20"/>
        </w:rPr>
        <w:t>pembayaran</w:t>
      </w:r>
      <w:r>
        <w:rPr>
          <w:i/>
          <w:spacing w:val="-2"/>
          <w:sz w:val="20"/>
        </w:rPr>
        <w:t> elektronik</w:t>
      </w:r>
    </w:p>
    <w:p>
      <w:pPr>
        <w:pStyle w:val="BodyText"/>
        <w:spacing w:before="4"/>
        <w:rPr>
          <w:i/>
          <w:sz w:val="20"/>
        </w:rPr>
      </w:pPr>
    </w:p>
    <w:p>
      <w:pPr>
        <w:spacing w:line="227" w:lineRule="exact" w:before="0"/>
        <w:ind w:left="0" w:right="1650" w:firstLine="0"/>
        <w:jc w:val="center"/>
        <w:rPr>
          <w:b/>
          <w:i/>
          <w:sz w:val="20"/>
        </w:rPr>
      </w:pPr>
      <w:r>
        <w:rPr>
          <w:b/>
          <w:i/>
          <w:spacing w:val="-2"/>
          <w:sz w:val="20"/>
        </w:rPr>
        <w:t>ABSTRACT</w:t>
      </w:r>
    </w:p>
    <w:p>
      <w:pPr>
        <w:spacing w:line="240" w:lineRule="auto" w:before="0"/>
        <w:ind w:left="279" w:right="1915" w:firstLine="0"/>
        <w:jc w:val="both"/>
        <w:rPr>
          <w:i/>
          <w:sz w:val="20"/>
        </w:rPr>
      </w:pPr>
      <w:r>
        <w:rPr>
          <w:i/>
          <w:sz w:val="20"/>
        </w:rPr>
        <w:t>This article is part of the trend that every campus has a mart and food court that provides facilities for students to meet their needs in the learning process. Mart is</w:t>
      </w:r>
      <w:r>
        <w:rPr>
          <w:i/>
          <w:spacing w:val="-2"/>
          <w:sz w:val="20"/>
        </w:rPr>
        <w:t> </w:t>
      </w:r>
      <w:r>
        <w:rPr>
          <w:i/>
          <w:sz w:val="20"/>
        </w:rPr>
        <w:t>a place</w:t>
      </w:r>
      <w:r>
        <w:rPr>
          <w:i/>
          <w:spacing w:val="-2"/>
          <w:sz w:val="20"/>
        </w:rPr>
        <w:t> </w:t>
      </w:r>
      <w:r>
        <w:rPr>
          <w:i/>
          <w:sz w:val="20"/>
        </w:rPr>
        <w:t>that sells all forms of office stationery needed in the teaching and</w:t>
      </w:r>
      <w:r>
        <w:rPr>
          <w:i/>
          <w:spacing w:val="-2"/>
          <w:sz w:val="20"/>
        </w:rPr>
        <w:t> </w:t>
      </w:r>
      <w:r>
        <w:rPr>
          <w:i/>
          <w:sz w:val="20"/>
        </w:rPr>
        <w:t>learning process, so that it can meet</w:t>
      </w:r>
      <w:r>
        <w:rPr>
          <w:i/>
          <w:spacing w:val="-1"/>
          <w:sz w:val="20"/>
        </w:rPr>
        <w:t> </w:t>
      </w:r>
      <w:r>
        <w:rPr>
          <w:i/>
          <w:sz w:val="20"/>
        </w:rPr>
        <w:t>the needs of every student. While the food court</w:t>
      </w:r>
      <w:r>
        <w:rPr>
          <w:i/>
          <w:spacing w:val="-13"/>
          <w:sz w:val="20"/>
        </w:rPr>
        <w:t> </w:t>
      </w:r>
      <w:r>
        <w:rPr>
          <w:i/>
          <w:sz w:val="20"/>
        </w:rPr>
        <w:t>is</w:t>
      </w:r>
      <w:r>
        <w:rPr>
          <w:i/>
          <w:spacing w:val="-12"/>
          <w:sz w:val="20"/>
        </w:rPr>
        <w:t> </w:t>
      </w:r>
      <w:r>
        <w:rPr>
          <w:i/>
          <w:sz w:val="20"/>
        </w:rPr>
        <w:t>a</w:t>
      </w:r>
      <w:r>
        <w:rPr>
          <w:i/>
          <w:spacing w:val="-13"/>
          <w:sz w:val="20"/>
        </w:rPr>
        <w:t> </w:t>
      </w:r>
      <w:r>
        <w:rPr>
          <w:i/>
          <w:sz w:val="20"/>
        </w:rPr>
        <w:t>gathering</w:t>
      </w:r>
      <w:r>
        <w:rPr>
          <w:i/>
          <w:spacing w:val="-12"/>
          <w:sz w:val="20"/>
        </w:rPr>
        <w:t> </w:t>
      </w:r>
      <w:r>
        <w:rPr>
          <w:i/>
          <w:sz w:val="20"/>
        </w:rPr>
        <w:t>place</w:t>
      </w:r>
      <w:r>
        <w:rPr>
          <w:i/>
          <w:spacing w:val="-13"/>
          <w:sz w:val="20"/>
        </w:rPr>
        <w:t> </w:t>
      </w:r>
      <w:r>
        <w:rPr>
          <w:i/>
          <w:sz w:val="20"/>
        </w:rPr>
        <w:t>for</w:t>
      </w:r>
      <w:r>
        <w:rPr>
          <w:i/>
          <w:spacing w:val="-12"/>
          <w:sz w:val="20"/>
        </w:rPr>
        <w:t> </w:t>
      </w:r>
      <w:r>
        <w:rPr>
          <w:i/>
          <w:sz w:val="20"/>
        </w:rPr>
        <w:t>food</w:t>
      </w:r>
      <w:r>
        <w:rPr>
          <w:i/>
          <w:spacing w:val="-13"/>
          <w:sz w:val="20"/>
        </w:rPr>
        <w:t> </w:t>
      </w:r>
      <w:r>
        <w:rPr>
          <w:i/>
          <w:sz w:val="20"/>
        </w:rPr>
        <w:t>stalls</w:t>
      </w:r>
      <w:r>
        <w:rPr>
          <w:i/>
          <w:spacing w:val="-12"/>
          <w:sz w:val="20"/>
        </w:rPr>
        <w:t> </w:t>
      </w:r>
      <w:r>
        <w:rPr>
          <w:i/>
          <w:sz w:val="20"/>
        </w:rPr>
        <w:t>that</w:t>
      </w:r>
      <w:r>
        <w:rPr>
          <w:i/>
          <w:spacing w:val="-13"/>
          <w:sz w:val="20"/>
        </w:rPr>
        <w:t> </w:t>
      </w:r>
      <w:r>
        <w:rPr>
          <w:i/>
          <w:sz w:val="20"/>
        </w:rPr>
        <w:t>sell</w:t>
      </w:r>
      <w:r>
        <w:rPr>
          <w:i/>
          <w:spacing w:val="-12"/>
          <w:sz w:val="20"/>
        </w:rPr>
        <w:t> </w:t>
      </w:r>
      <w:r>
        <w:rPr>
          <w:i/>
          <w:sz w:val="20"/>
        </w:rPr>
        <w:t>all</w:t>
      </w:r>
      <w:r>
        <w:rPr>
          <w:i/>
          <w:spacing w:val="-13"/>
          <w:sz w:val="20"/>
        </w:rPr>
        <w:t> </w:t>
      </w:r>
      <w:r>
        <w:rPr>
          <w:i/>
          <w:sz w:val="20"/>
        </w:rPr>
        <w:t>kinds</w:t>
      </w:r>
      <w:r>
        <w:rPr>
          <w:i/>
          <w:spacing w:val="-12"/>
          <w:sz w:val="20"/>
        </w:rPr>
        <w:t> </w:t>
      </w:r>
      <w:r>
        <w:rPr>
          <w:i/>
          <w:sz w:val="20"/>
        </w:rPr>
        <w:t>of</w:t>
      </w:r>
      <w:r>
        <w:rPr>
          <w:i/>
          <w:spacing w:val="-13"/>
          <w:sz w:val="20"/>
        </w:rPr>
        <w:t> </w:t>
      </w:r>
      <w:r>
        <w:rPr>
          <w:i/>
          <w:sz w:val="20"/>
        </w:rPr>
        <w:t>food</w:t>
      </w:r>
      <w:r>
        <w:rPr>
          <w:i/>
          <w:spacing w:val="-12"/>
          <w:sz w:val="20"/>
        </w:rPr>
        <w:t> </w:t>
      </w:r>
      <w:r>
        <w:rPr>
          <w:i/>
          <w:sz w:val="20"/>
        </w:rPr>
        <w:t>and</w:t>
      </w:r>
      <w:r>
        <w:rPr>
          <w:i/>
          <w:spacing w:val="-13"/>
          <w:sz w:val="20"/>
        </w:rPr>
        <w:t> </w:t>
      </w:r>
      <w:r>
        <w:rPr>
          <w:i/>
          <w:sz w:val="20"/>
        </w:rPr>
        <w:t>snacks</w:t>
      </w:r>
      <w:r>
        <w:rPr>
          <w:i/>
          <w:spacing w:val="-12"/>
          <w:sz w:val="20"/>
        </w:rPr>
        <w:t> </w:t>
      </w:r>
      <w:r>
        <w:rPr>
          <w:i/>
          <w:sz w:val="20"/>
        </w:rPr>
        <w:t>that</w:t>
      </w:r>
      <w:r>
        <w:rPr>
          <w:i/>
          <w:spacing w:val="-13"/>
          <w:sz w:val="20"/>
        </w:rPr>
        <w:t> </w:t>
      </w:r>
      <w:r>
        <w:rPr>
          <w:i/>
          <w:sz w:val="20"/>
        </w:rPr>
        <w:t>students</w:t>
      </w:r>
      <w:r>
        <w:rPr>
          <w:i/>
          <w:spacing w:val="-12"/>
          <w:sz w:val="20"/>
        </w:rPr>
        <w:t> </w:t>
      </w:r>
      <w:r>
        <w:rPr>
          <w:i/>
          <w:sz w:val="20"/>
        </w:rPr>
        <w:t>need.</w:t>
      </w:r>
      <w:r>
        <w:rPr>
          <w:i/>
          <w:spacing w:val="-13"/>
          <w:sz w:val="20"/>
        </w:rPr>
        <w:t> </w:t>
      </w:r>
      <w:r>
        <w:rPr>
          <w:i/>
          <w:sz w:val="20"/>
        </w:rPr>
        <w:t>The</w:t>
      </w:r>
      <w:r>
        <w:rPr>
          <w:i/>
          <w:spacing w:val="-12"/>
          <w:sz w:val="20"/>
        </w:rPr>
        <w:t> </w:t>
      </w:r>
      <w:r>
        <w:rPr>
          <w:i/>
          <w:sz w:val="20"/>
        </w:rPr>
        <w:t>problem is that there are too many students in purchase transactions making it difficult</w:t>
      </w:r>
      <w:r>
        <w:rPr>
          <w:i/>
          <w:spacing w:val="-5"/>
          <w:sz w:val="20"/>
        </w:rPr>
        <w:t> </w:t>
      </w:r>
      <w:r>
        <w:rPr>
          <w:i/>
          <w:sz w:val="20"/>
        </w:rPr>
        <w:t>for sellers to serve students who come at the same time, thus triggering transactions that do not pay, and this is detrimental to sellers. Mart and food court is a promising business if occupied, especially since this business is located in an educational environment. Where the educational environment requires services or facilities to carry out food</w:t>
      </w:r>
      <w:r>
        <w:rPr>
          <w:i/>
          <w:spacing w:val="-6"/>
          <w:sz w:val="20"/>
        </w:rPr>
        <w:t> </w:t>
      </w:r>
      <w:r>
        <w:rPr>
          <w:i/>
          <w:sz w:val="20"/>
        </w:rPr>
        <w:t>shopping</w:t>
      </w:r>
      <w:r>
        <w:rPr>
          <w:i/>
          <w:spacing w:val="-5"/>
          <w:sz w:val="20"/>
        </w:rPr>
        <w:t> </w:t>
      </w:r>
      <w:r>
        <w:rPr>
          <w:i/>
          <w:sz w:val="20"/>
        </w:rPr>
        <w:t>or</w:t>
      </w:r>
      <w:r>
        <w:rPr>
          <w:i/>
          <w:spacing w:val="-3"/>
          <w:sz w:val="20"/>
        </w:rPr>
        <w:t> </w:t>
      </w:r>
      <w:r>
        <w:rPr>
          <w:i/>
          <w:sz w:val="20"/>
        </w:rPr>
        <w:t>other</w:t>
      </w:r>
      <w:r>
        <w:rPr>
          <w:i/>
          <w:spacing w:val="-8"/>
          <w:sz w:val="20"/>
        </w:rPr>
        <w:t> </w:t>
      </w:r>
      <w:r>
        <w:rPr>
          <w:i/>
          <w:sz w:val="20"/>
        </w:rPr>
        <w:t>shopping</w:t>
      </w:r>
      <w:r>
        <w:rPr>
          <w:i/>
          <w:spacing w:val="-1"/>
          <w:sz w:val="20"/>
        </w:rPr>
        <w:t> </w:t>
      </w:r>
      <w:r>
        <w:rPr>
          <w:i/>
          <w:sz w:val="20"/>
        </w:rPr>
        <w:t>transactions</w:t>
      </w:r>
      <w:r>
        <w:rPr>
          <w:i/>
          <w:spacing w:val="-3"/>
          <w:sz w:val="20"/>
        </w:rPr>
        <w:t> </w:t>
      </w:r>
      <w:r>
        <w:rPr>
          <w:i/>
          <w:sz w:val="20"/>
        </w:rPr>
        <w:t>related</w:t>
      </w:r>
      <w:r>
        <w:rPr>
          <w:i/>
          <w:spacing w:val="-2"/>
          <w:sz w:val="20"/>
        </w:rPr>
        <w:t> </w:t>
      </w:r>
      <w:r>
        <w:rPr>
          <w:i/>
          <w:sz w:val="20"/>
        </w:rPr>
        <w:t>to</w:t>
      </w:r>
      <w:r>
        <w:rPr>
          <w:i/>
          <w:spacing w:val="-5"/>
          <w:sz w:val="20"/>
        </w:rPr>
        <w:t> </w:t>
      </w:r>
      <w:r>
        <w:rPr>
          <w:i/>
          <w:sz w:val="20"/>
        </w:rPr>
        <w:t>teaching</w:t>
      </w:r>
      <w:r>
        <w:rPr>
          <w:i/>
          <w:spacing w:val="-5"/>
          <w:sz w:val="20"/>
        </w:rPr>
        <w:t> </w:t>
      </w:r>
      <w:r>
        <w:rPr>
          <w:i/>
          <w:sz w:val="20"/>
        </w:rPr>
        <w:t>and</w:t>
      </w:r>
      <w:r>
        <w:rPr>
          <w:i/>
          <w:spacing w:val="-6"/>
          <w:sz w:val="20"/>
        </w:rPr>
        <w:t> </w:t>
      </w:r>
      <w:r>
        <w:rPr>
          <w:i/>
          <w:sz w:val="20"/>
        </w:rPr>
        <w:t>learning</w:t>
      </w:r>
      <w:r>
        <w:rPr>
          <w:i/>
          <w:spacing w:val="-1"/>
          <w:sz w:val="20"/>
        </w:rPr>
        <w:t> </w:t>
      </w:r>
      <w:r>
        <w:rPr>
          <w:i/>
          <w:sz w:val="20"/>
        </w:rPr>
        <w:t>needs.</w:t>
      </w:r>
      <w:r>
        <w:rPr>
          <w:i/>
          <w:spacing w:val="-4"/>
          <w:sz w:val="20"/>
        </w:rPr>
        <w:t> </w:t>
      </w:r>
      <w:r>
        <w:rPr>
          <w:i/>
          <w:sz w:val="20"/>
        </w:rPr>
        <w:t>This</w:t>
      </w:r>
      <w:r>
        <w:rPr>
          <w:i/>
          <w:spacing w:val="-7"/>
          <w:sz w:val="20"/>
        </w:rPr>
        <w:t> </w:t>
      </w:r>
      <w:r>
        <w:rPr>
          <w:i/>
          <w:sz w:val="20"/>
        </w:rPr>
        <w:t>framework is</w:t>
      </w:r>
      <w:r>
        <w:rPr>
          <w:i/>
          <w:spacing w:val="-7"/>
          <w:sz w:val="20"/>
        </w:rPr>
        <w:t> </w:t>
      </w:r>
      <w:r>
        <w:rPr>
          <w:i/>
          <w:sz w:val="20"/>
        </w:rPr>
        <w:t>an illustration of the design of an enterprise system that will be built and</w:t>
      </w:r>
      <w:r>
        <w:rPr>
          <w:i/>
          <w:spacing w:val="-2"/>
          <w:sz w:val="20"/>
        </w:rPr>
        <w:t> </w:t>
      </w:r>
      <w:r>
        <w:rPr>
          <w:i/>
          <w:sz w:val="20"/>
        </w:rPr>
        <w:t>developed in a</w:t>
      </w:r>
      <w:r>
        <w:rPr>
          <w:i/>
          <w:spacing w:val="-2"/>
          <w:sz w:val="20"/>
        </w:rPr>
        <w:t> </w:t>
      </w:r>
      <w:r>
        <w:rPr>
          <w:i/>
          <w:sz w:val="20"/>
        </w:rPr>
        <w:t>campus environment using e-pay payment transactions that facilitate payment systems in the form of deposits. E pay provides security features in transactions. The Cobit Framework is used to explain in terms of Planner, Building, Run, Monitoring and Evaluation. So as to provide an overview</w:t>
      </w:r>
      <w:r>
        <w:rPr>
          <w:i/>
          <w:spacing w:val="-2"/>
          <w:sz w:val="20"/>
        </w:rPr>
        <w:t> </w:t>
      </w:r>
      <w:r>
        <w:rPr>
          <w:i/>
          <w:sz w:val="20"/>
        </w:rPr>
        <w:t>of the system built and implemented in the Az-Zahra</w:t>
      </w:r>
      <w:r>
        <w:rPr>
          <w:i/>
          <w:spacing w:val="-2"/>
          <w:sz w:val="20"/>
        </w:rPr>
        <w:t> </w:t>
      </w:r>
      <w:r>
        <w:rPr>
          <w:i/>
          <w:sz w:val="20"/>
        </w:rPr>
        <w:t>Bakery</w:t>
      </w:r>
      <w:r>
        <w:rPr>
          <w:i/>
          <w:spacing w:val="-2"/>
          <w:sz w:val="20"/>
        </w:rPr>
        <w:t> </w:t>
      </w:r>
      <w:r>
        <w:rPr>
          <w:i/>
          <w:sz w:val="20"/>
        </w:rPr>
        <w:t>and</w:t>
      </w:r>
      <w:r>
        <w:rPr>
          <w:i/>
          <w:spacing w:val="-2"/>
          <w:sz w:val="20"/>
        </w:rPr>
        <w:t> </w:t>
      </w:r>
      <w:r>
        <w:rPr>
          <w:i/>
          <w:sz w:val="20"/>
        </w:rPr>
        <w:t>Cake</w:t>
      </w:r>
      <w:r>
        <w:rPr>
          <w:i/>
          <w:spacing w:val="-2"/>
          <w:sz w:val="20"/>
        </w:rPr>
        <w:t> </w:t>
      </w:r>
      <w:r>
        <w:rPr>
          <w:i/>
          <w:sz w:val="20"/>
        </w:rPr>
        <w:t>Shop</w:t>
      </w:r>
      <w:r>
        <w:rPr>
          <w:i/>
          <w:spacing w:val="-2"/>
          <w:sz w:val="20"/>
        </w:rPr>
        <w:t> </w:t>
      </w:r>
      <w:r>
        <w:rPr>
          <w:i/>
          <w:sz w:val="20"/>
        </w:rPr>
        <w:t>environment. The</w:t>
      </w:r>
      <w:r>
        <w:rPr>
          <w:i/>
          <w:spacing w:val="-5"/>
          <w:sz w:val="20"/>
        </w:rPr>
        <w:t> </w:t>
      </w:r>
      <w:r>
        <w:rPr>
          <w:i/>
          <w:sz w:val="20"/>
        </w:rPr>
        <w:t>value</w:t>
      </w:r>
      <w:r>
        <w:rPr>
          <w:i/>
          <w:spacing w:val="-2"/>
          <w:sz w:val="20"/>
        </w:rPr>
        <w:t> </w:t>
      </w:r>
      <w:r>
        <w:rPr>
          <w:i/>
          <w:sz w:val="20"/>
        </w:rPr>
        <w:t>chain</w:t>
      </w:r>
      <w:r>
        <w:rPr>
          <w:i/>
          <w:spacing w:val="-1"/>
          <w:sz w:val="20"/>
        </w:rPr>
        <w:t> </w:t>
      </w:r>
      <w:r>
        <w:rPr>
          <w:i/>
          <w:sz w:val="20"/>
        </w:rPr>
        <w:t>analysis</w:t>
      </w:r>
      <w:r>
        <w:rPr>
          <w:i/>
          <w:spacing w:val="-2"/>
          <w:sz w:val="20"/>
        </w:rPr>
        <w:t> </w:t>
      </w:r>
      <w:r>
        <w:rPr>
          <w:i/>
          <w:sz w:val="20"/>
        </w:rPr>
        <w:t>provides</w:t>
      </w:r>
      <w:r>
        <w:rPr>
          <w:i/>
          <w:spacing w:val="-3"/>
          <w:sz w:val="20"/>
        </w:rPr>
        <w:t> </w:t>
      </w:r>
      <w:r>
        <w:rPr>
          <w:i/>
          <w:sz w:val="20"/>
        </w:rPr>
        <w:t>an</w:t>
      </w:r>
      <w:r>
        <w:rPr>
          <w:i/>
          <w:spacing w:val="-2"/>
          <w:sz w:val="20"/>
        </w:rPr>
        <w:t> </w:t>
      </w:r>
      <w:r>
        <w:rPr>
          <w:i/>
          <w:sz w:val="20"/>
        </w:rPr>
        <w:t>overview</w:t>
      </w:r>
      <w:r>
        <w:rPr>
          <w:i/>
          <w:spacing w:val="-10"/>
          <w:sz w:val="20"/>
        </w:rPr>
        <w:t> </w:t>
      </w:r>
      <w:r>
        <w:rPr>
          <w:i/>
          <w:sz w:val="20"/>
        </w:rPr>
        <w:t>of the</w:t>
      </w:r>
      <w:r>
        <w:rPr>
          <w:i/>
          <w:spacing w:val="-2"/>
          <w:sz w:val="20"/>
        </w:rPr>
        <w:t> </w:t>
      </w:r>
      <w:r>
        <w:rPr>
          <w:i/>
          <w:sz w:val="20"/>
        </w:rPr>
        <w:t>added value</w:t>
      </w:r>
      <w:r>
        <w:rPr>
          <w:i/>
          <w:spacing w:val="-2"/>
          <w:sz w:val="20"/>
        </w:rPr>
        <w:t> </w:t>
      </w:r>
      <w:r>
        <w:rPr>
          <w:i/>
          <w:sz w:val="20"/>
        </w:rPr>
        <w:t>that will</w:t>
      </w:r>
      <w:r>
        <w:rPr>
          <w:i/>
          <w:spacing w:val="-1"/>
          <w:sz w:val="20"/>
        </w:rPr>
        <w:t> </w:t>
      </w:r>
      <w:r>
        <w:rPr>
          <w:i/>
          <w:sz w:val="20"/>
        </w:rPr>
        <w:t>be</w:t>
      </w:r>
      <w:r>
        <w:rPr>
          <w:i/>
          <w:spacing w:val="-2"/>
          <w:sz w:val="20"/>
        </w:rPr>
        <w:t> </w:t>
      </w:r>
      <w:r>
        <w:rPr>
          <w:i/>
          <w:sz w:val="20"/>
        </w:rPr>
        <w:t>obtained</w:t>
      </w:r>
      <w:r>
        <w:rPr>
          <w:i/>
          <w:spacing w:val="-2"/>
          <w:sz w:val="20"/>
        </w:rPr>
        <w:t> </w:t>
      </w:r>
      <w:r>
        <w:rPr>
          <w:i/>
          <w:sz w:val="20"/>
        </w:rPr>
        <w:t>in</w:t>
      </w:r>
      <w:r>
        <w:rPr>
          <w:i/>
          <w:spacing w:val="-1"/>
          <w:sz w:val="20"/>
        </w:rPr>
        <w:t> </w:t>
      </w:r>
      <w:r>
        <w:rPr>
          <w:i/>
          <w:sz w:val="20"/>
        </w:rPr>
        <w:t>Az</w:t>
      </w:r>
      <w:r>
        <w:rPr>
          <w:i/>
          <w:spacing w:val="-3"/>
          <w:sz w:val="20"/>
        </w:rPr>
        <w:t> </w:t>
      </w:r>
      <w:r>
        <w:rPr>
          <w:i/>
          <w:sz w:val="20"/>
        </w:rPr>
        <w:t>Zahra's</w:t>
      </w:r>
      <w:r>
        <w:rPr>
          <w:i/>
          <w:spacing w:val="-3"/>
          <w:sz w:val="20"/>
        </w:rPr>
        <w:t> </w:t>
      </w:r>
      <w:r>
        <w:rPr>
          <w:i/>
          <w:sz w:val="20"/>
        </w:rPr>
        <w:t>business. So</w:t>
      </w:r>
      <w:r>
        <w:rPr>
          <w:i/>
          <w:spacing w:val="-2"/>
          <w:sz w:val="20"/>
        </w:rPr>
        <w:t> </w:t>
      </w:r>
      <w:r>
        <w:rPr>
          <w:i/>
          <w:sz w:val="20"/>
        </w:rPr>
        <w:t>this</w:t>
      </w:r>
      <w:r>
        <w:rPr>
          <w:i/>
          <w:spacing w:val="-3"/>
          <w:sz w:val="20"/>
        </w:rPr>
        <w:t> </w:t>
      </w:r>
      <w:r>
        <w:rPr>
          <w:i/>
          <w:sz w:val="20"/>
        </w:rPr>
        <w:t>is where we</w:t>
      </w:r>
      <w:r>
        <w:rPr>
          <w:i/>
          <w:spacing w:val="-2"/>
          <w:sz w:val="20"/>
        </w:rPr>
        <w:t> </w:t>
      </w:r>
      <w:r>
        <w:rPr>
          <w:i/>
          <w:sz w:val="20"/>
        </w:rPr>
        <w:t>designed</w:t>
      </w:r>
      <w:r>
        <w:rPr>
          <w:i/>
          <w:spacing w:val="-2"/>
          <w:sz w:val="20"/>
        </w:rPr>
        <w:t> </w:t>
      </w:r>
      <w:r>
        <w:rPr>
          <w:i/>
          <w:sz w:val="20"/>
        </w:rPr>
        <w:t>a</w:t>
      </w:r>
      <w:r>
        <w:rPr>
          <w:i/>
          <w:spacing w:val="-2"/>
          <w:sz w:val="20"/>
        </w:rPr>
        <w:t> </w:t>
      </w:r>
      <w:r>
        <w:rPr>
          <w:i/>
          <w:sz w:val="20"/>
        </w:rPr>
        <w:t>cashless</w:t>
      </w:r>
      <w:r>
        <w:rPr>
          <w:i/>
          <w:spacing w:val="-3"/>
          <w:sz w:val="20"/>
        </w:rPr>
        <w:t> </w:t>
      </w:r>
      <w:r>
        <w:rPr>
          <w:i/>
          <w:sz w:val="20"/>
        </w:rPr>
        <w:t>payment</w:t>
      </w:r>
      <w:r>
        <w:rPr>
          <w:i/>
          <w:spacing w:val="-1"/>
          <w:sz w:val="20"/>
        </w:rPr>
        <w:t> </w:t>
      </w:r>
      <w:r>
        <w:rPr>
          <w:i/>
          <w:sz w:val="20"/>
        </w:rPr>
        <w:t>system using a money system or instrument..</w:t>
      </w:r>
    </w:p>
    <w:p>
      <w:pPr>
        <w:pStyle w:val="BodyText"/>
        <w:rPr>
          <w:i/>
          <w:sz w:val="20"/>
        </w:rPr>
      </w:pPr>
    </w:p>
    <w:p>
      <w:pPr>
        <w:spacing w:before="1" w:after="4"/>
        <w:ind w:left="279" w:right="0" w:firstLine="0"/>
        <w:jc w:val="both"/>
        <w:rPr>
          <w:i/>
          <w:sz w:val="20"/>
        </w:rPr>
      </w:pPr>
      <w:r>
        <w:rPr>
          <w:i/>
          <w:sz w:val="20"/>
        </w:rPr>
        <w:t>Keywords:</w:t>
      </w:r>
      <w:r>
        <w:rPr>
          <w:i/>
          <w:spacing w:val="-1"/>
          <w:sz w:val="20"/>
        </w:rPr>
        <w:t> </w:t>
      </w:r>
      <w:r>
        <w:rPr>
          <w:i/>
          <w:sz w:val="20"/>
        </w:rPr>
        <w:t>Framework</w:t>
      </w:r>
      <w:r>
        <w:rPr>
          <w:i/>
          <w:spacing w:val="-3"/>
          <w:sz w:val="20"/>
        </w:rPr>
        <w:t> </w:t>
      </w:r>
      <w:r>
        <w:rPr>
          <w:i/>
          <w:sz w:val="20"/>
        </w:rPr>
        <w:t>Cobit, Value</w:t>
      </w:r>
      <w:r>
        <w:rPr>
          <w:i/>
          <w:spacing w:val="-3"/>
          <w:sz w:val="20"/>
        </w:rPr>
        <w:t> </w:t>
      </w:r>
      <w:r>
        <w:rPr>
          <w:i/>
          <w:sz w:val="20"/>
        </w:rPr>
        <w:t>chain,</w:t>
      </w:r>
      <w:r>
        <w:rPr>
          <w:i/>
          <w:spacing w:val="1"/>
          <w:sz w:val="20"/>
        </w:rPr>
        <w:t> </w:t>
      </w:r>
      <w:r>
        <w:rPr>
          <w:i/>
          <w:sz w:val="20"/>
        </w:rPr>
        <w:t>e-</w:t>
      </w:r>
      <w:r>
        <w:rPr>
          <w:i/>
          <w:spacing w:val="-5"/>
          <w:sz w:val="20"/>
        </w:rPr>
        <w:t>pay</w:t>
      </w:r>
    </w:p>
    <w:p>
      <w:pPr>
        <w:pStyle w:val="BodyText"/>
        <w:spacing w:line="20" w:lineRule="exact"/>
        <w:ind w:left="171"/>
        <w:rPr>
          <w:sz w:val="2"/>
        </w:rPr>
      </w:pPr>
      <w:r>
        <w:rPr>
          <w:sz w:val="2"/>
        </w:rPr>
        <mc:AlternateContent>
          <mc:Choice Requires="wps">
            <w:drawing>
              <wp:inline distT="0" distB="0" distL="0" distR="0">
                <wp:extent cx="5582285" cy="5080"/>
                <wp:effectExtent l="0" t="0" r="0" b="0"/>
                <wp:docPr id="9" name="Group 9"/>
                <wp:cNvGraphicFramePr>
                  <a:graphicFrameLocks/>
                </wp:cNvGraphicFramePr>
                <a:graphic>
                  <a:graphicData uri="http://schemas.microsoft.com/office/word/2010/wordprocessingGroup">
                    <wpg:wgp>
                      <wpg:cNvPr id="9" name="Group 9"/>
                      <wpg:cNvGrpSpPr/>
                      <wpg:grpSpPr>
                        <a:xfrm>
                          <a:off x="0" y="0"/>
                          <a:ext cx="5582285" cy="5080"/>
                          <a:chExt cx="5582285" cy="5080"/>
                        </a:xfrm>
                      </wpg:grpSpPr>
                      <wps:wsp>
                        <wps:cNvPr id="10" name="Graphic 10"/>
                        <wps:cNvSpPr/>
                        <wps:spPr>
                          <a:xfrm>
                            <a:off x="0" y="0"/>
                            <a:ext cx="5582285" cy="5080"/>
                          </a:xfrm>
                          <a:custGeom>
                            <a:avLst/>
                            <a:gdLst/>
                            <a:ahLst/>
                            <a:cxnLst/>
                            <a:rect l="l" t="t" r="r" b="b"/>
                            <a:pathLst>
                              <a:path w="5582285" h="5080">
                                <a:moveTo>
                                  <a:pt x="5581904" y="0"/>
                                </a:moveTo>
                                <a:lnTo>
                                  <a:pt x="0" y="0"/>
                                </a:lnTo>
                                <a:lnTo>
                                  <a:pt x="0" y="5080"/>
                                </a:lnTo>
                                <a:lnTo>
                                  <a:pt x="5581904" y="5080"/>
                                </a:lnTo>
                                <a:lnTo>
                                  <a:pt x="55819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39.55pt;height:.4pt;mso-position-horizontal-relative:char;mso-position-vertical-relative:line" id="docshapegroup8" coordorigin="0,0" coordsize="8791,8">
                <v:rect style="position:absolute;left:0;top:0;width:8791;height:8" id="docshape9" filled="true" fillcolor="#000000" stroked="false">
                  <v:fill type="solid"/>
                </v:rect>
              </v:group>
            </w:pict>
          </mc:Fallback>
        </mc:AlternateContent>
      </w:r>
      <w:r>
        <w:rPr>
          <w:sz w:val="2"/>
        </w:rPr>
      </w:r>
    </w:p>
    <w:p>
      <w:pPr>
        <w:spacing w:before="188"/>
        <w:ind w:left="0" w:right="1641" w:firstLine="0"/>
        <w:jc w:val="center"/>
        <w:rPr>
          <w:i/>
          <w:sz w:val="18"/>
        </w:rPr>
      </w:pPr>
      <w:r>
        <w:rPr>
          <w:i/>
          <w:sz w:val="18"/>
        </w:rPr>
        <w:t>Info</w:t>
      </w:r>
      <w:r>
        <w:rPr>
          <w:i/>
          <w:spacing w:val="-2"/>
          <w:sz w:val="18"/>
        </w:rPr>
        <w:t> </w:t>
      </w:r>
      <w:r>
        <w:rPr>
          <w:i/>
          <w:sz w:val="18"/>
        </w:rPr>
        <w:t>Artikel</w:t>
      </w:r>
      <w:r>
        <w:rPr>
          <w:i/>
          <w:spacing w:val="-2"/>
          <w:sz w:val="18"/>
        </w:rPr>
        <w:t> </w:t>
      </w:r>
      <w:r>
        <w:rPr>
          <w:i/>
          <w:spacing w:val="-10"/>
          <w:sz w:val="18"/>
        </w:rPr>
        <w:t>:</w:t>
      </w:r>
    </w:p>
    <w:p>
      <w:pPr>
        <w:tabs>
          <w:tab w:pos="2929" w:val="left" w:leader="none"/>
          <w:tab w:pos="6217" w:val="left" w:leader="none"/>
        </w:tabs>
        <w:spacing w:before="1"/>
        <w:ind w:left="0" w:right="2169" w:firstLine="0"/>
        <w:jc w:val="center"/>
        <w:rPr>
          <w:i/>
          <w:sz w:val="18"/>
        </w:rPr>
      </w:pPr>
      <w:r>
        <w:rPr>
          <w:i/>
          <w:sz w:val="18"/>
        </w:rPr>
        <mc:AlternateContent>
          <mc:Choice Requires="wps">
            <w:drawing>
              <wp:anchor distT="0" distB="0" distL="0" distR="0" allowOverlap="1" layoutInCell="1" locked="0" behindDoc="1" simplePos="0" relativeHeight="487588352">
                <wp:simplePos x="0" y="0"/>
                <wp:positionH relativeFrom="page">
                  <wp:posOffset>820737</wp:posOffset>
                </wp:positionH>
                <wp:positionV relativeFrom="paragraph">
                  <wp:posOffset>137149</wp:posOffset>
                </wp:positionV>
                <wp:extent cx="5589905" cy="508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5589905" cy="5080"/>
                        </a:xfrm>
                        <a:custGeom>
                          <a:avLst/>
                          <a:gdLst/>
                          <a:ahLst/>
                          <a:cxnLst/>
                          <a:rect l="l" t="t" r="r" b="b"/>
                          <a:pathLst>
                            <a:path w="5589905" h="5080">
                              <a:moveTo>
                                <a:pt x="5589587" y="0"/>
                              </a:moveTo>
                              <a:lnTo>
                                <a:pt x="5589587" y="0"/>
                              </a:lnTo>
                              <a:lnTo>
                                <a:pt x="0" y="0"/>
                              </a:lnTo>
                              <a:lnTo>
                                <a:pt x="0" y="5080"/>
                              </a:lnTo>
                              <a:lnTo>
                                <a:pt x="5589587" y="5080"/>
                              </a:lnTo>
                              <a:lnTo>
                                <a:pt x="55895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4.625pt;margin-top:10.799137pt;width:440.125021pt;height:.4pt;mso-position-horizontal-relative:page;mso-position-vertical-relative:paragraph;z-index:-15728128;mso-wrap-distance-left:0;mso-wrap-distance-right:0" id="docshape10" filled="true" fillcolor="#000000" stroked="false">
                <v:fill type="solid"/>
                <w10:wrap type="topAndBottom"/>
              </v:rect>
            </w:pict>
          </mc:Fallback>
        </mc:AlternateContent>
      </w:r>
      <w:r>
        <w:rPr>
          <w:i/>
          <w:sz w:val="18"/>
        </w:rPr>
        <w:t>Disubmit:22</w:t>
      </w:r>
      <w:r>
        <w:rPr>
          <w:i/>
          <w:spacing w:val="-5"/>
          <w:sz w:val="18"/>
        </w:rPr>
        <w:t> </w:t>
      </w:r>
      <w:r>
        <w:rPr>
          <w:i/>
          <w:sz w:val="18"/>
        </w:rPr>
        <w:t>Januari</w:t>
      </w:r>
      <w:r>
        <w:rPr>
          <w:i/>
          <w:spacing w:val="-2"/>
          <w:sz w:val="18"/>
        </w:rPr>
        <w:t> </w:t>
      </w:r>
      <w:r>
        <w:rPr>
          <w:i/>
          <w:spacing w:val="-4"/>
          <w:sz w:val="18"/>
        </w:rPr>
        <w:t>2023</w:t>
      </w:r>
      <w:r>
        <w:rPr>
          <w:i/>
          <w:sz w:val="18"/>
        </w:rPr>
        <w:tab/>
        <w:t>Direview:27</w:t>
      </w:r>
      <w:r>
        <w:rPr>
          <w:i/>
          <w:spacing w:val="-2"/>
          <w:sz w:val="18"/>
        </w:rPr>
        <w:t> </w:t>
      </w:r>
      <w:r>
        <w:rPr>
          <w:i/>
          <w:sz w:val="18"/>
        </w:rPr>
        <w:t>Februari</w:t>
      </w:r>
      <w:r>
        <w:rPr>
          <w:i/>
          <w:spacing w:val="-5"/>
          <w:sz w:val="18"/>
        </w:rPr>
        <w:t> </w:t>
      </w:r>
      <w:r>
        <w:rPr>
          <w:i/>
          <w:spacing w:val="-4"/>
          <w:sz w:val="18"/>
        </w:rPr>
        <w:t>2023</w:t>
      </w:r>
      <w:r>
        <w:rPr>
          <w:i/>
          <w:sz w:val="18"/>
        </w:rPr>
        <w:tab/>
        <w:t>Diterima</w:t>
      </w:r>
      <w:r>
        <w:rPr>
          <w:i/>
          <w:spacing w:val="-1"/>
          <w:sz w:val="18"/>
        </w:rPr>
        <w:t> </w:t>
      </w:r>
      <w:r>
        <w:rPr>
          <w:i/>
          <w:sz w:val="18"/>
        </w:rPr>
        <w:t>:28 Maret </w:t>
      </w:r>
      <w:r>
        <w:rPr>
          <w:i/>
          <w:spacing w:val="-4"/>
          <w:sz w:val="18"/>
        </w:rPr>
        <w:t>2023</w:t>
      </w:r>
    </w:p>
    <w:p>
      <w:pPr>
        <w:spacing w:after="0"/>
        <w:jc w:val="center"/>
        <w:rPr>
          <w:i/>
          <w:sz w:val="18"/>
        </w:rPr>
        <w:sectPr>
          <w:headerReference w:type="even" r:id="rId5"/>
          <w:headerReference w:type="default" r:id="rId6"/>
          <w:type w:val="continuous"/>
          <w:pgSz w:w="11910" w:h="16840"/>
          <w:pgMar w:header="710" w:footer="0" w:top="1320" w:bottom="280" w:left="1133" w:right="0"/>
          <w:pgNumType w:start="84"/>
        </w:sectPr>
      </w:pPr>
    </w:p>
    <w:p>
      <w:pPr>
        <w:tabs>
          <w:tab w:pos="9470" w:val="left" w:leader="none"/>
        </w:tabs>
        <w:spacing w:before="80"/>
        <w:ind w:left="679" w:right="0" w:firstLine="0"/>
        <w:jc w:val="left"/>
        <w:rPr>
          <w:i/>
          <w:sz w:val="22"/>
        </w:rPr>
      </w:pPr>
      <w:r>
        <w:rPr>
          <w:i/>
          <w:spacing w:val="-5"/>
          <w:sz w:val="22"/>
          <w:u w:val="single"/>
        </w:rPr>
        <w:t>...</w:t>
      </w:r>
      <w:r>
        <w:rPr>
          <w:i/>
          <w:sz w:val="22"/>
          <w:u w:val="single"/>
        </w:rPr>
        <w:tab/>
      </w:r>
    </w:p>
    <w:p>
      <w:pPr>
        <w:pStyle w:val="BodyText"/>
        <w:rPr>
          <w:i/>
          <w:sz w:val="13"/>
        </w:rPr>
      </w:pPr>
      <w:r>
        <w:rPr>
          <w:i/>
          <w:sz w:val="13"/>
        </w:rPr>
        <mc:AlternateContent>
          <mc:Choice Requires="wps">
            <w:drawing>
              <wp:anchor distT="0" distB="0" distL="0" distR="0" allowOverlap="1" layoutInCell="1" locked="0" behindDoc="1" simplePos="0" relativeHeight="487589376">
                <wp:simplePos x="0" y="0"/>
                <wp:positionH relativeFrom="page">
                  <wp:posOffset>1085850</wp:posOffset>
                </wp:positionH>
                <wp:positionV relativeFrom="paragraph">
                  <wp:posOffset>110786</wp:posOffset>
                </wp:positionV>
                <wp:extent cx="571500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715000" cy="1270"/>
                        </a:xfrm>
                        <a:custGeom>
                          <a:avLst/>
                          <a:gdLst/>
                          <a:ahLst/>
                          <a:cxnLst/>
                          <a:rect l="l" t="t" r="r" b="b"/>
                          <a:pathLst>
                            <a:path w="5715000" h="0">
                              <a:moveTo>
                                <a:pt x="0" y="0"/>
                              </a:moveTo>
                              <a:lnTo>
                                <a:pt x="57150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5pt;margin-top:8.723320pt;width:450pt;height:.1pt;mso-position-horizontal-relative:page;mso-position-vertical-relative:paragraph;z-index:-15727104;mso-wrap-distance-left:0;mso-wrap-distance-right:0" id="docshape11" coordorigin="1710,174" coordsize="9000,0" path="m1710,174l10710,174e" filled="false" stroked="true" strokeweight=".75pt" strokecolor="#000000">
                <v:path arrowok="t"/>
                <v:stroke dashstyle="solid"/>
                <w10:wrap type="topAndBottom"/>
              </v:shape>
            </w:pict>
          </mc:Fallback>
        </mc:AlternateContent>
      </w:r>
    </w:p>
    <w:p>
      <w:pPr>
        <w:spacing w:before="35" w:after="9"/>
        <w:ind w:left="3116" w:right="0" w:firstLine="0"/>
        <w:jc w:val="left"/>
        <w:rPr>
          <w:i/>
          <w:sz w:val="18"/>
        </w:rPr>
      </w:pPr>
      <w:r>
        <w:rPr>
          <w:i/>
          <w:sz w:val="18"/>
        </w:rPr>
        <w:t>Copyright</w:t>
      </w:r>
      <w:r>
        <w:rPr>
          <w:i/>
          <w:spacing w:val="-1"/>
          <w:sz w:val="18"/>
        </w:rPr>
        <w:t> </w:t>
      </w:r>
      <w:r>
        <w:rPr>
          <w:i/>
          <w:sz w:val="18"/>
        </w:rPr>
        <w:t>©</w:t>
      </w:r>
      <w:r>
        <w:rPr>
          <w:i/>
          <w:spacing w:val="-10"/>
          <w:sz w:val="18"/>
        </w:rPr>
        <w:t> </w:t>
      </w:r>
      <w:r>
        <w:rPr>
          <w:i/>
          <w:sz w:val="18"/>
        </w:rPr>
        <w:t>2022</w:t>
      </w:r>
      <w:r>
        <w:rPr>
          <w:i/>
          <w:spacing w:val="2"/>
          <w:sz w:val="18"/>
        </w:rPr>
        <w:t> </w:t>
      </w:r>
      <w:r>
        <w:rPr>
          <w:i/>
          <w:sz w:val="18"/>
        </w:rPr>
        <w:t>-</w:t>
      </w:r>
      <w:r>
        <w:rPr>
          <w:i/>
          <w:spacing w:val="-1"/>
          <w:sz w:val="18"/>
        </w:rPr>
        <w:t> </w:t>
      </w:r>
      <w:r>
        <w:rPr>
          <w:i/>
          <w:sz w:val="18"/>
        </w:rPr>
        <w:t>Journal</w:t>
      </w:r>
      <w:r>
        <w:rPr>
          <w:i/>
          <w:spacing w:val="-1"/>
          <w:sz w:val="18"/>
        </w:rPr>
        <w:t> </w:t>
      </w:r>
      <w:r>
        <w:rPr>
          <w:i/>
          <w:sz w:val="18"/>
        </w:rPr>
        <w:t>UPU.</w:t>
      </w:r>
      <w:r>
        <w:rPr>
          <w:i/>
          <w:spacing w:val="-3"/>
          <w:sz w:val="18"/>
        </w:rPr>
        <w:t> </w:t>
      </w:r>
      <w:r>
        <w:rPr>
          <w:i/>
          <w:sz w:val="18"/>
        </w:rPr>
        <w:t>All</w:t>
      </w:r>
      <w:r>
        <w:rPr>
          <w:i/>
          <w:spacing w:val="-1"/>
          <w:sz w:val="18"/>
        </w:rPr>
        <w:t> </w:t>
      </w:r>
      <w:r>
        <w:rPr>
          <w:i/>
          <w:sz w:val="18"/>
        </w:rPr>
        <w:t>rights</w:t>
      </w:r>
      <w:r>
        <w:rPr>
          <w:i/>
          <w:spacing w:val="-1"/>
          <w:sz w:val="18"/>
        </w:rPr>
        <w:t> </w:t>
      </w:r>
      <w:r>
        <w:rPr>
          <w:i/>
          <w:spacing w:val="-2"/>
          <w:sz w:val="18"/>
        </w:rPr>
        <w:t>reserved.</w:t>
      </w:r>
    </w:p>
    <w:p>
      <w:pPr>
        <w:pStyle w:val="BodyText"/>
        <w:spacing w:line="20" w:lineRule="exact"/>
        <w:ind w:left="667"/>
        <w:rPr>
          <w:sz w:val="2"/>
        </w:rPr>
      </w:pPr>
      <w:r>
        <w:rPr>
          <w:sz w:val="2"/>
        </w:rPr>
        <mc:AlternateContent>
          <mc:Choice Requires="wps">
            <w:drawing>
              <wp:inline distT="0" distB="0" distL="0" distR="0">
                <wp:extent cx="5589905" cy="5080"/>
                <wp:effectExtent l="0" t="0" r="0" b="0"/>
                <wp:docPr id="13" name="Group 13"/>
                <wp:cNvGraphicFramePr>
                  <a:graphicFrameLocks/>
                </wp:cNvGraphicFramePr>
                <a:graphic>
                  <a:graphicData uri="http://schemas.microsoft.com/office/word/2010/wordprocessingGroup">
                    <wpg:wgp>
                      <wpg:cNvPr id="13" name="Group 13"/>
                      <wpg:cNvGrpSpPr/>
                      <wpg:grpSpPr>
                        <a:xfrm>
                          <a:off x="0" y="0"/>
                          <a:ext cx="5589905" cy="5080"/>
                          <a:chExt cx="5589905" cy="5080"/>
                        </a:xfrm>
                      </wpg:grpSpPr>
                      <wps:wsp>
                        <wps:cNvPr id="14" name="Graphic 14"/>
                        <wps:cNvSpPr/>
                        <wps:spPr>
                          <a:xfrm>
                            <a:off x="0" y="0"/>
                            <a:ext cx="5589905" cy="5080"/>
                          </a:xfrm>
                          <a:custGeom>
                            <a:avLst/>
                            <a:gdLst/>
                            <a:ahLst/>
                            <a:cxnLst/>
                            <a:rect l="l" t="t" r="r" b="b"/>
                            <a:pathLst>
                              <a:path w="5589905" h="5080">
                                <a:moveTo>
                                  <a:pt x="5589905" y="0"/>
                                </a:moveTo>
                                <a:lnTo>
                                  <a:pt x="0" y="0"/>
                                </a:lnTo>
                                <a:lnTo>
                                  <a:pt x="0" y="5079"/>
                                </a:lnTo>
                                <a:lnTo>
                                  <a:pt x="5589905" y="5079"/>
                                </a:lnTo>
                                <a:lnTo>
                                  <a:pt x="55899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40.15pt;height:.4pt;mso-position-horizontal-relative:char;mso-position-vertical-relative:line" id="docshapegroup12" coordorigin="0,0" coordsize="8803,8">
                <v:rect style="position:absolute;left:0;top:0;width:8803;height:8" id="docshape13" filled="true" fillcolor="#000000" stroked="false">
                  <v:fill type="solid"/>
                </v:rect>
              </v:group>
            </w:pict>
          </mc:Fallback>
        </mc:AlternateContent>
      </w:r>
      <w:r>
        <w:rPr>
          <w:sz w:val="2"/>
        </w:rPr>
      </w:r>
    </w:p>
    <w:p>
      <w:pPr>
        <w:spacing w:before="0"/>
        <w:ind w:left="679" w:right="0" w:firstLine="0"/>
        <w:jc w:val="left"/>
        <w:rPr>
          <w:i/>
          <w:sz w:val="22"/>
        </w:rPr>
      </w:pPr>
      <w:r>
        <w:rPr>
          <w:i/>
          <w:spacing w:val="-10"/>
          <w:sz w:val="22"/>
        </w:rPr>
        <w:t>.</w:t>
      </w:r>
    </w:p>
    <w:p>
      <w:pPr>
        <w:pStyle w:val="Heading1"/>
        <w:numPr>
          <w:ilvl w:val="0"/>
          <w:numId w:val="1"/>
        </w:numPr>
        <w:tabs>
          <w:tab w:pos="963" w:val="left" w:leader="none"/>
        </w:tabs>
        <w:spacing w:line="240" w:lineRule="auto" w:before="0" w:after="0"/>
        <w:ind w:left="963" w:right="0" w:hanging="360"/>
        <w:jc w:val="left"/>
      </w:pPr>
      <w:r>
        <w:rPr>
          <w:spacing w:val="-2"/>
        </w:rPr>
        <w:t>PENDAHULUAN</w:t>
      </w:r>
    </w:p>
    <w:p>
      <w:pPr>
        <w:pStyle w:val="BodyText"/>
        <w:spacing w:before="224"/>
        <w:ind w:left="679" w:right="1304" w:firstLine="284"/>
        <w:jc w:val="both"/>
      </w:pPr>
      <w:r>
        <w:rPr/>
        <w:t>Dalam</w:t>
      </w:r>
      <w:r>
        <w:rPr>
          <w:spacing w:val="-8"/>
        </w:rPr>
        <w:t> </w:t>
      </w:r>
      <w:r>
        <w:rPr/>
        <w:t>era</w:t>
      </w:r>
      <w:r>
        <w:rPr>
          <w:spacing w:val="-10"/>
        </w:rPr>
        <w:t> </w:t>
      </w:r>
      <w:r>
        <w:rPr/>
        <w:t>digital</w:t>
      </w:r>
      <w:r>
        <w:rPr>
          <w:spacing w:val="-10"/>
        </w:rPr>
        <w:t> </w:t>
      </w:r>
      <w:r>
        <w:rPr/>
        <w:t>saat</w:t>
      </w:r>
      <w:r>
        <w:rPr>
          <w:spacing w:val="-10"/>
        </w:rPr>
        <w:t> </w:t>
      </w:r>
      <w:r>
        <w:rPr/>
        <w:t>ini,</w:t>
      </w:r>
      <w:r>
        <w:rPr>
          <w:spacing w:val="-8"/>
        </w:rPr>
        <w:t> </w:t>
      </w:r>
      <w:r>
        <w:rPr/>
        <w:t>teknologi</w:t>
      </w:r>
      <w:r>
        <w:rPr>
          <w:spacing w:val="-10"/>
        </w:rPr>
        <w:t> </w:t>
      </w:r>
      <w:r>
        <w:rPr/>
        <w:t>informasi</w:t>
      </w:r>
      <w:r>
        <w:rPr>
          <w:spacing w:val="-6"/>
        </w:rPr>
        <w:t> </w:t>
      </w:r>
      <w:r>
        <w:rPr/>
        <w:t>telah</w:t>
      </w:r>
      <w:r>
        <w:rPr>
          <w:spacing w:val="-11"/>
        </w:rPr>
        <w:t> </w:t>
      </w:r>
      <w:r>
        <w:rPr/>
        <w:t>menjadi</w:t>
      </w:r>
      <w:r>
        <w:rPr>
          <w:spacing w:val="-10"/>
        </w:rPr>
        <w:t> </w:t>
      </w:r>
      <w:r>
        <w:rPr/>
        <w:t>faktor</w:t>
      </w:r>
      <w:r>
        <w:rPr>
          <w:spacing w:val="-10"/>
        </w:rPr>
        <w:t> </w:t>
      </w:r>
      <w:r>
        <w:rPr/>
        <w:t>kunci</w:t>
      </w:r>
      <w:r>
        <w:rPr>
          <w:spacing w:val="-10"/>
        </w:rPr>
        <w:t> </w:t>
      </w:r>
      <w:r>
        <w:rPr/>
        <w:t>dalam</w:t>
      </w:r>
      <w:r>
        <w:rPr>
          <w:spacing w:val="-8"/>
        </w:rPr>
        <w:t> </w:t>
      </w:r>
      <w:r>
        <w:rPr/>
        <w:t>mengembangkan dan</w:t>
      </w:r>
      <w:r>
        <w:rPr>
          <w:spacing w:val="-9"/>
        </w:rPr>
        <w:t> </w:t>
      </w:r>
      <w:r>
        <w:rPr/>
        <w:t>meningkatkan</w:t>
      </w:r>
      <w:r>
        <w:rPr>
          <w:spacing w:val="-5"/>
        </w:rPr>
        <w:t> </w:t>
      </w:r>
      <w:r>
        <w:rPr/>
        <w:t>efisiensi</w:t>
      </w:r>
      <w:r>
        <w:rPr>
          <w:spacing w:val="-8"/>
        </w:rPr>
        <w:t> </w:t>
      </w:r>
      <w:r>
        <w:rPr/>
        <w:t>operasional</w:t>
      </w:r>
      <w:r>
        <w:rPr>
          <w:spacing w:val="-4"/>
        </w:rPr>
        <w:t> </w:t>
      </w:r>
      <w:r>
        <w:rPr/>
        <w:t>bisnis.</w:t>
      </w:r>
      <w:r>
        <w:rPr>
          <w:spacing w:val="-2"/>
        </w:rPr>
        <w:t> </w:t>
      </w:r>
      <w:r>
        <w:rPr/>
        <w:t>Terutama</w:t>
      </w:r>
      <w:r>
        <w:rPr>
          <w:spacing w:val="-8"/>
        </w:rPr>
        <w:t> </w:t>
      </w:r>
      <w:r>
        <w:rPr/>
        <w:t>dalam</w:t>
      </w:r>
      <w:r>
        <w:rPr>
          <w:spacing w:val="-6"/>
        </w:rPr>
        <w:t> </w:t>
      </w:r>
      <w:r>
        <w:rPr/>
        <w:t>bisnis</w:t>
      </w:r>
      <w:r>
        <w:rPr>
          <w:spacing w:val="-4"/>
        </w:rPr>
        <w:t> </w:t>
      </w:r>
      <w:r>
        <w:rPr/>
        <w:t>ritel</w:t>
      </w:r>
      <w:r>
        <w:rPr>
          <w:spacing w:val="-4"/>
        </w:rPr>
        <w:t> </w:t>
      </w:r>
      <w:r>
        <w:rPr/>
        <w:t>seperti</w:t>
      </w:r>
      <w:r>
        <w:rPr>
          <w:spacing w:val="-8"/>
        </w:rPr>
        <w:t> </w:t>
      </w:r>
      <w:r>
        <w:rPr/>
        <w:t>toko</w:t>
      </w:r>
      <w:r>
        <w:rPr>
          <w:spacing w:val="-5"/>
        </w:rPr>
        <w:t> </w:t>
      </w:r>
      <w:r>
        <w:rPr/>
        <w:t>roti</w:t>
      </w:r>
      <w:r>
        <w:rPr>
          <w:spacing w:val="-4"/>
        </w:rPr>
        <w:t> </w:t>
      </w:r>
      <w:r>
        <w:rPr/>
        <w:t>dan</w:t>
      </w:r>
      <w:r>
        <w:rPr>
          <w:spacing w:val="-5"/>
        </w:rPr>
        <w:t> </w:t>
      </w:r>
      <w:r>
        <w:rPr/>
        <w:t>kue, diperlukan pendekatan yang komprehensif untuk mengintegrasikan teknologi informasi dan manajemen operasional yang lebih baik. Mart dan food court di dalam toko roti dan kue menjadi bagian penting dalam menyediakan berbagai produk dan layanan kepada pelanggan. Di sisi lain, metode pembayaran elektronik (E-pay) semakin mendominasi sebagai cara pembayaran yang lebih cepat dan aman.</w:t>
      </w:r>
    </w:p>
    <w:p>
      <w:pPr>
        <w:pStyle w:val="BodyText"/>
        <w:spacing w:before="238"/>
        <w:ind w:left="679" w:right="1306" w:firstLine="284"/>
        <w:jc w:val="both"/>
      </w:pPr>
      <w:r>
        <w:rPr/>
        <w:t>Namun, integrasi teknologi informasi dalam operasional toko roti dan kue, terutama dalam mengelola</w:t>
      </w:r>
      <w:r>
        <w:rPr>
          <w:spacing w:val="-7"/>
        </w:rPr>
        <w:t> </w:t>
      </w:r>
      <w:r>
        <w:rPr/>
        <w:t>sistem</w:t>
      </w:r>
      <w:r>
        <w:rPr>
          <w:spacing w:val="-9"/>
        </w:rPr>
        <w:t> </w:t>
      </w:r>
      <w:r>
        <w:rPr/>
        <w:t>mart</w:t>
      </w:r>
      <w:r>
        <w:rPr>
          <w:spacing w:val="-11"/>
        </w:rPr>
        <w:t> </w:t>
      </w:r>
      <w:r>
        <w:rPr/>
        <w:t>dan</w:t>
      </w:r>
      <w:r>
        <w:rPr>
          <w:spacing w:val="-8"/>
        </w:rPr>
        <w:t> </w:t>
      </w:r>
      <w:r>
        <w:rPr/>
        <w:t>food</w:t>
      </w:r>
      <w:r>
        <w:rPr>
          <w:spacing w:val="-8"/>
        </w:rPr>
        <w:t> </w:t>
      </w:r>
      <w:r>
        <w:rPr/>
        <w:t>court</w:t>
      </w:r>
      <w:r>
        <w:rPr>
          <w:spacing w:val="-11"/>
        </w:rPr>
        <w:t> </w:t>
      </w:r>
      <w:r>
        <w:rPr/>
        <w:t>serta</w:t>
      </w:r>
      <w:r>
        <w:rPr>
          <w:spacing w:val="-11"/>
        </w:rPr>
        <w:t> </w:t>
      </w:r>
      <w:r>
        <w:rPr/>
        <w:t>menerapkan</w:t>
      </w:r>
      <w:r>
        <w:rPr>
          <w:spacing w:val="-12"/>
        </w:rPr>
        <w:t> </w:t>
      </w:r>
      <w:r>
        <w:rPr/>
        <w:t>E-pay,</w:t>
      </w:r>
      <w:r>
        <w:rPr>
          <w:spacing w:val="-9"/>
        </w:rPr>
        <w:t> </w:t>
      </w:r>
      <w:r>
        <w:rPr/>
        <w:t>dapat</w:t>
      </w:r>
      <w:r>
        <w:rPr>
          <w:spacing w:val="-11"/>
        </w:rPr>
        <w:t> </w:t>
      </w:r>
      <w:r>
        <w:rPr/>
        <w:t>menimbulkan</w:t>
      </w:r>
      <w:r>
        <w:rPr>
          <w:spacing w:val="-12"/>
        </w:rPr>
        <w:t> </w:t>
      </w:r>
      <w:r>
        <w:rPr/>
        <w:t>tantangan</w:t>
      </w:r>
      <w:r>
        <w:rPr>
          <w:spacing w:val="-12"/>
        </w:rPr>
        <w:t> </w:t>
      </w:r>
      <w:r>
        <w:rPr/>
        <w:t>dalam pengelolaan data, keamanan, dan efektivitas proses bisnis. Oleh karena itu, diperlukan suatu kerangka kerja yang kokoh untuk mengoordinasikan aspek-aspek teknologi informasi dan operasional dalam skenario ini.</w:t>
      </w:r>
    </w:p>
    <w:p>
      <w:pPr>
        <w:pStyle w:val="BodyText"/>
        <w:spacing w:before="243"/>
        <w:ind w:left="679" w:right="1305" w:firstLine="284"/>
        <w:jc w:val="both"/>
      </w:pPr>
      <w:r>
        <w:rPr/>
        <w:t>Sistem</w:t>
      </w:r>
      <w:r>
        <w:rPr>
          <w:spacing w:val="-1"/>
        </w:rPr>
        <w:t> </w:t>
      </w:r>
      <w:r>
        <w:rPr/>
        <w:t>Audit</w:t>
      </w:r>
      <w:r>
        <w:rPr>
          <w:spacing w:val="-7"/>
        </w:rPr>
        <w:t> </w:t>
      </w:r>
      <w:r>
        <w:rPr/>
        <w:t>Kerangka</w:t>
      </w:r>
      <w:r>
        <w:rPr>
          <w:spacing w:val="-7"/>
        </w:rPr>
        <w:t> </w:t>
      </w:r>
      <w:r>
        <w:rPr/>
        <w:t>Manajemen</w:t>
      </w:r>
      <w:r>
        <w:rPr>
          <w:spacing w:val="-8"/>
        </w:rPr>
        <w:t> </w:t>
      </w:r>
      <w:r>
        <w:rPr/>
        <w:t>adalah</w:t>
      </w:r>
      <w:r>
        <w:rPr>
          <w:spacing w:val="-8"/>
        </w:rPr>
        <w:t> </w:t>
      </w:r>
      <w:r>
        <w:rPr/>
        <w:t>proses</w:t>
      </w:r>
      <w:r>
        <w:rPr>
          <w:spacing w:val="-7"/>
        </w:rPr>
        <w:t> </w:t>
      </w:r>
      <w:r>
        <w:rPr/>
        <w:t>pengumpulan</w:t>
      </w:r>
      <w:r>
        <w:rPr>
          <w:spacing w:val="-8"/>
        </w:rPr>
        <w:t> </w:t>
      </w:r>
      <w:r>
        <w:rPr/>
        <w:t>bukti</w:t>
      </w:r>
      <w:r>
        <w:rPr>
          <w:spacing w:val="-3"/>
        </w:rPr>
        <w:t> </w:t>
      </w:r>
      <w:r>
        <w:rPr/>
        <w:t>untuk</w:t>
      </w:r>
      <w:r>
        <w:rPr>
          <w:spacing w:val="-8"/>
        </w:rPr>
        <w:t> </w:t>
      </w:r>
      <w:r>
        <w:rPr/>
        <w:t>menentukan</w:t>
      </w:r>
      <w:r>
        <w:rPr>
          <w:spacing w:val="-8"/>
        </w:rPr>
        <w:t> </w:t>
      </w:r>
      <w:r>
        <w:rPr/>
        <w:t>apakah sistem</w:t>
      </w:r>
      <w:r>
        <w:rPr>
          <w:spacing w:val="-1"/>
        </w:rPr>
        <w:t> </w:t>
      </w:r>
      <w:r>
        <w:rPr/>
        <w:t>ini</w:t>
      </w:r>
      <w:r>
        <w:rPr>
          <w:spacing w:val="-3"/>
        </w:rPr>
        <w:t> </w:t>
      </w:r>
      <w:r>
        <w:rPr/>
        <w:t>dapat</w:t>
      </w:r>
      <w:r>
        <w:rPr>
          <w:spacing w:val="-3"/>
        </w:rPr>
        <w:t> </w:t>
      </w:r>
      <w:r>
        <w:rPr/>
        <w:t>mengamankan</w:t>
      </w:r>
      <w:r>
        <w:rPr>
          <w:spacing w:val="-4"/>
        </w:rPr>
        <w:t> </w:t>
      </w:r>
      <w:r>
        <w:rPr/>
        <w:t>transaksi</w:t>
      </w:r>
      <w:r>
        <w:rPr>
          <w:spacing w:val="-3"/>
        </w:rPr>
        <w:t> </w:t>
      </w:r>
      <w:r>
        <w:rPr/>
        <w:t>belanja</w:t>
      </w:r>
      <w:r>
        <w:rPr>
          <w:spacing w:val="-3"/>
        </w:rPr>
        <w:t> </w:t>
      </w:r>
      <w:r>
        <w:rPr/>
        <w:t>dan</w:t>
      </w:r>
      <w:r>
        <w:rPr>
          <w:spacing w:val="-4"/>
        </w:rPr>
        <w:t> </w:t>
      </w:r>
      <w:r>
        <w:rPr/>
        <w:t>menjaga</w:t>
      </w:r>
      <w:r>
        <w:rPr>
          <w:spacing w:val="-3"/>
        </w:rPr>
        <w:t> </w:t>
      </w:r>
      <w:r>
        <w:rPr/>
        <w:t>integritas</w:t>
      </w:r>
      <w:r>
        <w:rPr>
          <w:spacing w:val="-3"/>
        </w:rPr>
        <w:t> </w:t>
      </w:r>
      <w:r>
        <w:rPr/>
        <w:t>data untuk</w:t>
      </w:r>
      <w:r>
        <w:rPr>
          <w:spacing w:val="-4"/>
        </w:rPr>
        <w:t> </w:t>
      </w:r>
      <w:r>
        <w:rPr/>
        <w:t>mencapai tujuan layanan yang diberikan kepada siswa. Framework Cobit memberikan gambaran dari sisi Planner, Build, Run, Monitoring dan Evaluation, dimana fase ini memberikan gambaran tentang integritas data dan layanan yang maksimal. Dengan adanya COBIT membangun dan mengaudit sistem berdasarkan standar International Standard Organization (ISO) atau standar ISACA, untuk memenuhi kebutuhan pengguna dan pemilik. Informasi merupakan sumber daya utama bagi perusahaan,</w:t>
      </w:r>
      <w:r>
        <w:rPr>
          <w:spacing w:val="-10"/>
        </w:rPr>
        <w:t> </w:t>
      </w:r>
      <w:r>
        <w:rPr/>
        <w:t>teknologi</w:t>
      </w:r>
      <w:r>
        <w:rPr>
          <w:spacing w:val="-12"/>
        </w:rPr>
        <w:t> </w:t>
      </w:r>
      <w:r>
        <w:rPr/>
        <w:t>memegang</w:t>
      </w:r>
      <w:r>
        <w:rPr>
          <w:spacing w:val="-13"/>
        </w:rPr>
        <w:t> </w:t>
      </w:r>
      <w:r>
        <w:rPr/>
        <w:t>peranan</w:t>
      </w:r>
      <w:r>
        <w:rPr>
          <w:spacing w:val="-13"/>
        </w:rPr>
        <w:t> </w:t>
      </w:r>
      <w:r>
        <w:rPr/>
        <w:t>penting</w:t>
      </w:r>
      <w:r>
        <w:rPr>
          <w:spacing w:val="-13"/>
        </w:rPr>
        <w:t> </w:t>
      </w:r>
      <w:r>
        <w:rPr/>
        <w:t>yang</w:t>
      </w:r>
      <w:r>
        <w:rPr>
          <w:spacing w:val="-13"/>
        </w:rPr>
        <w:t> </w:t>
      </w:r>
      <w:r>
        <w:rPr/>
        <w:t>dapat</w:t>
      </w:r>
      <w:r>
        <w:rPr>
          <w:spacing w:val="-12"/>
        </w:rPr>
        <w:t> </w:t>
      </w:r>
      <w:r>
        <w:rPr/>
        <w:t>digunakan</w:t>
      </w:r>
      <w:r>
        <w:rPr>
          <w:spacing w:val="-9"/>
        </w:rPr>
        <w:t> </w:t>
      </w:r>
      <w:r>
        <w:rPr/>
        <w:t>untuk</w:t>
      </w:r>
      <w:r>
        <w:rPr>
          <w:spacing w:val="-13"/>
        </w:rPr>
        <w:t> </w:t>
      </w:r>
      <w:r>
        <w:rPr/>
        <w:t>meningkatkan</w:t>
      </w:r>
      <w:r>
        <w:rPr>
          <w:spacing w:val="-13"/>
        </w:rPr>
        <w:t> </w:t>
      </w:r>
      <w:r>
        <w:rPr/>
        <w:t>fungsi informasi yang ada pada perusahaan, sosial, masyarakat dan pelaku bisnis lainnya.[1]</w:t>
      </w:r>
    </w:p>
    <w:p>
      <w:pPr>
        <w:pStyle w:val="BodyText"/>
        <w:spacing w:before="240"/>
        <w:ind w:left="679" w:right="1307" w:firstLine="284"/>
        <w:jc w:val="both"/>
      </w:pPr>
      <w:r>
        <w:rPr/>
        <w:t>E</w:t>
      </w:r>
      <w:r>
        <w:rPr>
          <w:spacing w:val="-3"/>
        </w:rPr>
        <w:t> </w:t>
      </w:r>
      <w:r>
        <w:rPr/>
        <w:t>pay</w:t>
      </w:r>
      <w:r>
        <w:rPr>
          <w:spacing w:val="-3"/>
        </w:rPr>
        <w:t> </w:t>
      </w:r>
      <w:r>
        <w:rPr/>
        <w:t>adalah</w:t>
      </w:r>
      <w:r>
        <w:rPr>
          <w:spacing w:val="-3"/>
        </w:rPr>
        <w:t> </w:t>
      </w:r>
      <w:r>
        <w:rPr/>
        <w:t>konsep pembayaran</w:t>
      </w:r>
      <w:r>
        <w:rPr>
          <w:spacing w:val="-3"/>
        </w:rPr>
        <w:t> </w:t>
      </w:r>
      <w:r>
        <w:rPr/>
        <w:t>dengan</w:t>
      </w:r>
      <w:r>
        <w:rPr>
          <w:spacing w:val="-3"/>
        </w:rPr>
        <w:t> </w:t>
      </w:r>
      <w:r>
        <w:rPr/>
        <w:t>menggunakan</w:t>
      </w:r>
      <w:r>
        <w:rPr>
          <w:spacing w:val="-3"/>
        </w:rPr>
        <w:t> </w:t>
      </w:r>
      <w:r>
        <w:rPr/>
        <w:t>sistem elektronik, kita</w:t>
      </w:r>
      <w:r>
        <w:rPr>
          <w:spacing w:val="-2"/>
        </w:rPr>
        <w:t> </w:t>
      </w:r>
      <w:r>
        <w:rPr/>
        <w:t>dapat</w:t>
      </w:r>
      <w:r>
        <w:rPr>
          <w:spacing w:val="-2"/>
        </w:rPr>
        <w:t> </w:t>
      </w:r>
      <w:r>
        <w:rPr/>
        <w:t>melakukan transaksi</w:t>
      </w:r>
      <w:r>
        <w:rPr>
          <w:spacing w:val="-8"/>
        </w:rPr>
        <w:t> </w:t>
      </w:r>
      <w:r>
        <w:rPr/>
        <w:t>belanja</w:t>
      </w:r>
      <w:r>
        <w:rPr>
          <w:spacing w:val="-8"/>
        </w:rPr>
        <w:t> </w:t>
      </w:r>
      <w:r>
        <w:rPr/>
        <w:t>dimana</w:t>
      </w:r>
      <w:r>
        <w:rPr>
          <w:spacing w:val="-8"/>
        </w:rPr>
        <w:t> </w:t>
      </w:r>
      <w:r>
        <w:rPr/>
        <w:t>saja,</w:t>
      </w:r>
      <w:r>
        <w:rPr>
          <w:spacing w:val="-2"/>
        </w:rPr>
        <w:t> </w:t>
      </w:r>
      <w:r>
        <w:rPr/>
        <w:t>kapan</w:t>
      </w:r>
      <w:r>
        <w:rPr>
          <w:spacing w:val="-9"/>
        </w:rPr>
        <w:t> </w:t>
      </w:r>
      <w:r>
        <w:rPr/>
        <w:t>saja</w:t>
      </w:r>
      <w:r>
        <w:rPr>
          <w:spacing w:val="-4"/>
        </w:rPr>
        <w:t> </w:t>
      </w:r>
      <w:r>
        <w:rPr/>
        <w:t>tanpa</w:t>
      </w:r>
      <w:r>
        <w:rPr>
          <w:spacing w:val="-6"/>
        </w:rPr>
        <w:t> </w:t>
      </w:r>
      <w:r>
        <w:rPr/>
        <w:t>menggunakan</w:t>
      </w:r>
      <w:r>
        <w:rPr>
          <w:spacing w:val="-5"/>
        </w:rPr>
        <w:t> </w:t>
      </w:r>
      <w:r>
        <w:rPr/>
        <w:t>uang</w:t>
      </w:r>
      <w:r>
        <w:rPr>
          <w:spacing w:val="-5"/>
        </w:rPr>
        <w:t> </w:t>
      </w:r>
      <w:r>
        <w:rPr/>
        <w:t>tunai</w:t>
      </w:r>
      <w:r>
        <w:rPr>
          <w:spacing w:val="-4"/>
        </w:rPr>
        <w:t> </w:t>
      </w:r>
      <w:r>
        <w:rPr/>
        <w:t>untuk</w:t>
      </w:r>
      <w:r>
        <w:rPr>
          <w:spacing w:val="-9"/>
        </w:rPr>
        <w:t> </w:t>
      </w:r>
      <w:r>
        <w:rPr/>
        <w:t>melakukan</w:t>
      </w:r>
      <w:r>
        <w:rPr>
          <w:spacing w:val="-5"/>
        </w:rPr>
        <w:t> </w:t>
      </w:r>
      <w:r>
        <w:rPr/>
        <w:t>transaksi fisik maupun transaksi e commerce. E pay memudahkan untuk melakukan setiap transaksi tanpa memberikan nomor rekening di setiap transaksi.</w:t>
      </w:r>
    </w:p>
    <w:p>
      <w:pPr>
        <w:pStyle w:val="BodyText"/>
        <w:spacing w:before="241"/>
        <w:ind w:left="679" w:right="1304" w:firstLine="284"/>
        <w:jc w:val="both"/>
      </w:pPr>
      <w:r>
        <w:rPr/>
        <w:t>Analisis</w:t>
      </w:r>
      <w:r>
        <w:rPr>
          <w:spacing w:val="-4"/>
        </w:rPr>
        <w:t> </w:t>
      </w:r>
      <w:r>
        <w:rPr/>
        <w:t>rantai nilai</w:t>
      </w:r>
      <w:r>
        <w:rPr>
          <w:spacing w:val="-4"/>
        </w:rPr>
        <w:t> </w:t>
      </w:r>
      <w:r>
        <w:rPr/>
        <w:t>merupakan</w:t>
      </w:r>
      <w:r>
        <w:rPr>
          <w:spacing w:val="-5"/>
        </w:rPr>
        <w:t> </w:t>
      </w:r>
      <w:r>
        <w:rPr/>
        <w:t>proses</w:t>
      </w:r>
      <w:r>
        <w:rPr>
          <w:spacing w:val="-4"/>
        </w:rPr>
        <w:t> </w:t>
      </w:r>
      <w:r>
        <w:rPr/>
        <w:t>mengidentifikasi</w:t>
      </w:r>
      <w:r>
        <w:rPr>
          <w:spacing w:val="-4"/>
        </w:rPr>
        <w:t> </w:t>
      </w:r>
      <w:r>
        <w:rPr/>
        <w:t>aktivitas</w:t>
      </w:r>
      <w:r>
        <w:rPr>
          <w:spacing w:val="-4"/>
        </w:rPr>
        <w:t> </w:t>
      </w:r>
      <w:r>
        <w:rPr/>
        <w:t>utama</w:t>
      </w:r>
      <w:r>
        <w:rPr>
          <w:spacing w:val="-4"/>
        </w:rPr>
        <w:t> </w:t>
      </w:r>
      <w:r>
        <w:rPr/>
        <w:t>dan</w:t>
      </w:r>
      <w:r>
        <w:rPr>
          <w:spacing w:val="-5"/>
        </w:rPr>
        <w:t> </w:t>
      </w:r>
      <w:r>
        <w:rPr/>
        <w:t>aktivitas</w:t>
      </w:r>
      <w:r>
        <w:rPr>
          <w:spacing w:val="-4"/>
        </w:rPr>
        <w:t> </w:t>
      </w:r>
      <w:r>
        <w:rPr/>
        <w:t>pendukung guna memberikan keuntungan atau keuntungan bagi perusahaan. Rantai nilai ini merupakan pola yang dilakukan oleh perusahaan untuk memahami posisi biaya dan mengetahui strategi yang harus dilakukan untuk memudahkan suatu organisasi memperoleh keuntungan dalam jangka waktu yang cukup lama.[6]</w:t>
      </w:r>
    </w:p>
    <w:p>
      <w:pPr>
        <w:pStyle w:val="BodyText"/>
        <w:spacing w:before="239"/>
        <w:ind w:left="679" w:right="1305" w:firstLine="284"/>
        <w:jc w:val="both"/>
      </w:pPr>
      <w:r>
        <w:rPr/>
        <w:t>Dalam konteks ini, Az-Zahra Bakery &amp; Cake Shop diambil sebagai studi kasus. Toko roti dan kue ini telah mengenali potensi manfaat yang dapat diperoleh dari integrasi teknologi informasi dalam</w:t>
      </w:r>
      <w:r>
        <w:rPr>
          <w:spacing w:val="-14"/>
        </w:rPr>
        <w:t> </w:t>
      </w:r>
      <w:r>
        <w:rPr/>
        <w:t>pengelolaan</w:t>
      </w:r>
      <w:r>
        <w:rPr>
          <w:spacing w:val="-14"/>
        </w:rPr>
        <w:t> </w:t>
      </w:r>
      <w:r>
        <w:rPr/>
        <w:t>mart</w:t>
      </w:r>
      <w:r>
        <w:rPr>
          <w:spacing w:val="-14"/>
        </w:rPr>
        <w:t> </w:t>
      </w:r>
      <w:r>
        <w:rPr/>
        <w:t>dan</w:t>
      </w:r>
      <w:r>
        <w:rPr>
          <w:spacing w:val="-13"/>
        </w:rPr>
        <w:t> </w:t>
      </w:r>
      <w:r>
        <w:rPr/>
        <w:t>food</w:t>
      </w:r>
      <w:r>
        <w:rPr>
          <w:spacing w:val="-14"/>
        </w:rPr>
        <w:t> </w:t>
      </w:r>
      <w:r>
        <w:rPr/>
        <w:t>court,</w:t>
      </w:r>
      <w:r>
        <w:rPr>
          <w:spacing w:val="-14"/>
        </w:rPr>
        <w:t> </w:t>
      </w:r>
      <w:r>
        <w:rPr/>
        <w:t>serta</w:t>
      </w:r>
      <w:r>
        <w:rPr>
          <w:spacing w:val="-14"/>
        </w:rPr>
        <w:t> </w:t>
      </w:r>
      <w:r>
        <w:rPr/>
        <w:t>penerapan</w:t>
      </w:r>
      <w:r>
        <w:rPr>
          <w:spacing w:val="-12"/>
        </w:rPr>
        <w:t> </w:t>
      </w:r>
      <w:r>
        <w:rPr/>
        <w:t>sistem</w:t>
      </w:r>
      <w:r>
        <w:rPr>
          <w:spacing w:val="-14"/>
        </w:rPr>
        <w:t> </w:t>
      </w:r>
      <w:r>
        <w:rPr/>
        <w:t>pembayaran</w:t>
      </w:r>
      <w:r>
        <w:rPr>
          <w:spacing w:val="-12"/>
        </w:rPr>
        <w:t> </w:t>
      </w:r>
      <w:r>
        <w:rPr/>
        <w:t>elektronik</w:t>
      </w:r>
      <w:r>
        <w:rPr>
          <w:spacing w:val="-13"/>
        </w:rPr>
        <w:t> </w:t>
      </w:r>
      <w:r>
        <w:rPr/>
        <w:t>(E-pay)</w:t>
      </w:r>
      <w:r>
        <w:rPr>
          <w:spacing w:val="-14"/>
        </w:rPr>
        <w:t> </w:t>
      </w:r>
      <w:r>
        <w:rPr/>
        <w:t>untuk meningkatkan pengalaman pelanggan.</w:t>
      </w:r>
    </w:p>
    <w:p>
      <w:pPr>
        <w:pStyle w:val="BodyText"/>
        <w:spacing w:before="240"/>
        <w:ind w:left="679" w:right="1301" w:firstLine="284"/>
        <w:jc w:val="both"/>
      </w:pPr>
      <w:r>
        <w:rPr/>
        <w:t>Penelitian ini bertujuan untuk mengembangkan suatu framework yang menggabungkan prinsip- prinsip COBIT (Control Objectives for Information and Related Technologies) dalam mengelola sistem mart dan</w:t>
      </w:r>
      <w:r>
        <w:rPr>
          <w:spacing w:val="-3"/>
        </w:rPr>
        <w:t> </w:t>
      </w:r>
      <w:r>
        <w:rPr/>
        <w:t>food court</w:t>
      </w:r>
      <w:r>
        <w:rPr>
          <w:spacing w:val="-2"/>
        </w:rPr>
        <w:t> </w:t>
      </w:r>
      <w:r>
        <w:rPr/>
        <w:t>di</w:t>
      </w:r>
      <w:r>
        <w:rPr>
          <w:spacing w:val="-2"/>
        </w:rPr>
        <w:t> </w:t>
      </w:r>
      <w:r>
        <w:rPr/>
        <w:t>Az-Zahra</w:t>
      </w:r>
      <w:r>
        <w:rPr>
          <w:spacing w:val="-2"/>
        </w:rPr>
        <w:t> </w:t>
      </w:r>
      <w:r>
        <w:rPr/>
        <w:t>Bakery</w:t>
      </w:r>
      <w:r>
        <w:rPr>
          <w:spacing w:val="-3"/>
        </w:rPr>
        <w:t> </w:t>
      </w:r>
      <w:r>
        <w:rPr/>
        <w:t>&amp; Cake</w:t>
      </w:r>
      <w:r>
        <w:rPr>
          <w:spacing w:val="-2"/>
        </w:rPr>
        <w:t> </w:t>
      </w:r>
      <w:r>
        <w:rPr/>
        <w:t>Shop dengan</w:t>
      </w:r>
      <w:r>
        <w:rPr>
          <w:spacing w:val="-3"/>
        </w:rPr>
        <w:t> </w:t>
      </w:r>
      <w:r>
        <w:rPr/>
        <w:t>penerapan</w:t>
      </w:r>
      <w:r>
        <w:rPr>
          <w:spacing w:val="-3"/>
        </w:rPr>
        <w:t> </w:t>
      </w:r>
      <w:r>
        <w:rPr/>
        <w:t>E-pay. Framework ini diharapkan dapat membantu mengidentifikasi dan mengatasi tantangan operasional, manajemen data, serta keamanan yang mungkin muncul. Diharapkan bahwa penelitian ini akan memberikan wawasan</w:t>
      </w:r>
      <w:r>
        <w:rPr>
          <w:spacing w:val="-14"/>
        </w:rPr>
        <w:t> </w:t>
      </w:r>
      <w:r>
        <w:rPr/>
        <w:t>berharga</w:t>
      </w:r>
      <w:r>
        <w:rPr>
          <w:spacing w:val="-14"/>
        </w:rPr>
        <w:t> </w:t>
      </w:r>
      <w:r>
        <w:rPr/>
        <w:t>tentang</w:t>
      </w:r>
      <w:r>
        <w:rPr>
          <w:spacing w:val="-14"/>
        </w:rPr>
        <w:t> </w:t>
      </w:r>
      <w:r>
        <w:rPr/>
        <w:t>bagaimana</w:t>
      </w:r>
      <w:r>
        <w:rPr>
          <w:spacing w:val="-13"/>
        </w:rPr>
        <w:t> </w:t>
      </w:r>
      <w:r>
        <w:rPr/>
        <w:t>COBIT</w:t>
      </w:r>
      <w:r>
        <w:rPr>
          <w:spacing w:val="-14"/>
        </w:rPr>
        <w:t> </w:t>
      </w:r>
      <w:r>
        <w:rPr/>
        <w:t>dapat</w:t>
      </w:r>
      <w:r>
        <w:rPr>
          <w:spacing w:val="-14"/>
        </w:rPr>
        <w:t> </w:t>
      </w:r>
      <w:r>
        <w:rPr/>
        <w:t>diintegrasikan</w:t>
      </w:r>
      <w:r>
        <w:rPr>
          <w:spacing w:val="-14"/>
        </w:rPr>
        <w:t> </w:t>
      </w:r>
      <w:r>
        <w:rPr/>
        <w:t>dalam</w:t>
      </w:r>
      <w:r>
        <w:rPr>
          <w:spacing w:val="-13"/>
        </w:rPr>
        <w:t> </w:t>
      </w:r>
      <w:r>
        <w:rPr/>
        <w:t>konteks</w:t>
      </w:r>
      <w:r>
        <w:rPr>
          <w:spacing w:val="-14"/>
        </w:rPr>
        <w:t> </w:t>
      </w:r>
      <w:r>
        <w:rPr/>
        <w:t>bisnis</w:t>
      </w:r>
      <w:r>
        <w:rPr>
          <w:spacing w:val="-14"/>
        </w:rPr>
        <w:t> </w:t>
      </w:r>
      <w:r>
        <w:rPr/>
        <w:t>kecil</w:t>
      </w:r>
      <w:r>
        <w:rPr>
          <w:spacing w:val="-14"/>
        </w:rPr>
        <w:t> </w:t>
      </w:r>
      <w:r>
        <w:rPr/>
        <w:t>seperti toko roti dan kue, serta memberikan panduan bagi pemilik usaha dan manajer dalam mengambil keputusan strategis terkait teknologi informasi dan pengelolaan operasional.</w:t>
      </w:r>
    </w:p>
    <w:p>
      <w:pPr>
        <w:pStyle w:val="BodyText"/>
        <w:spacing w:after="0"/>
        <w:jc w:val="both"/>
        <w:sectPr>
          <w:pgSz w:w="11910" w:h="16840"/>
          <w:pgMar w:header="710" w:footer="0" w:top="1320" w:bottom="280" w:left="1133" w:right="0"/>
        </w:sectPr>
      </w:pPr>
    </w:p>
    <w:p>
      <w:pPr>
        <w:pStyle w:val="BodyText"/>
        <w:spacing w:before="112"/>
        <w:ind w:left="171" w:right="1706" w:hanging="105"/>
      </w:pPr>
      <w:r>
        <w:rPr>
          <w:strike/>
          <w:spacing w:val="40"/>
        </w:rPr>
        <w:t> </w:t>
      </w:r>
      <w:r>
        <w:rPr>
          <w:strike/>
        </w:rPr>
        <w:t>Dengan demikian, penelitian ini memiliki potensi untuk memberikan kontribusi signifikan dalam</w:t>
      </w:r>
      <w:r>
        <w:rPr>
          <w:strike/>
          <w:spacing w:val="40"/>
        </w:rPr>
        <w:t> </w:t>
      </w:r>
      <w:r>
        <w:rPr>
          <w:strike w:val="0"/>
          <w:spacing w:val="40"/>
        </w:rPr>
        <w:t> </w:t>
      </w:r>
      <w:r>
        <w:rPr>
          <w:strike w:val="0"/>
        </w:rPr>
        <w:t>mengoptimalkan penggunaan teknologi informasi dalam operasional bisnis ritel serta meningkatkan kualitas layanan yang diberikan kepada pelanggan</w:t>
      </w:r>
    </w:p>
    <w:p>
      <w:pPr>
        <w:pStyle w:val="BodyText"/>
        <w:spacing w:before="4"/>
      </w:pPr>
    </w:p>
    <w:p>
      <w:pPr>
        <w:pStyle w:val="Heading1"/>
        <w:numPr>
          <w:ilvl w:val="0"/>
          <w:numId w:val="1"/>
        </w:numPr>
        <w:tabs>
          <w:tab w:pos="455" w:val="left" w:leader="none"/>
        </w:tabs>
        <w:spacing w:line="240" w:lineRule="auto" w:before="0" w:after="0"/>
        <w:ind w:left="455" w:right="0" w:hanging="360"/>
        <w:jc w:val="left"/>
      </w:pPr>
      <w:r>
        <w:rPr>
          <w:spacing w:val="-2"/>
        </w:rPr>
        <w:t>METODE</w:t>
      </w:r>
    </w:p>
    <w:p>
      <w:pPr>
        <w:pStyle w:val="BodyText"/>
        <w:spacing w:before="235"/>
        <w:ind w:left="455"/>
      </w:pPr>
      <w:r>
        <w:rPr/>
        <w:t>Adapun</w:t>
      </w:r>
      <w:r>
        <w:rPr>
          <w:spacing w:val="-6"/>
        </w:rPr>
        <w:t> </w:t>
      </w:r>
      <w:r>
        <w:rPr/>
        <w:t>tahap</w:t>
      </w:r>
      <w:r>
        <w:rPr>
          <w:spacing w:val="-2"/>
        </w:rPr>
        <w:t> </w:t>
      </w:r>
      <w:r>
        <w:rPr/>
        <w:t>penelitian</w:t>
      </w:r>
      <w:r>
        <w:rPr>
          <w:spacing w:val="-5"/>
        </w:rPr>
        <w:t> </w:t>
      </w:r>
      <w:r>
        <w:rPr/>
        <w:t>uang</w:t>
      </w:r>
      <w:r>
        <w:rPr>
          <w:spacing w:val="-6"/>
        </w:rPr>
        <w:t> </w:t>
      </w:r>
      <w:r>
        <w:rPr/>
        <w:t>dilakukan</w:t>
      </w:r>
      <w:r>
        <w:rPr>
          <w:spacing w:val="-6"/>
        </w:rPr>
        <w:t> </w:t>
      </w:r>
      <w:r>
        <w:rPr/>
        <w:t>dalam</w:t>
      </w:r>
      <w:r>
        <w:rPr>
          <w:spacing w:val="-2"/>
        </w:rPr>
        <w:t> </w:t>
      </w:r>
      <w:r>
        <w:rPr/>
        <w:t>penelitian</w:t>
      </w:r>
      <w:r>
        <w:rPr>
          <w:spacing w:val="-6"/>
        </w:rPr>
        <w:t> </w:t>
      </w:r>
      <w:r>
        <w:rPr/>
        <w:t>ini</w:t>
      </w:r>
      <w:r>
        <w:rPr>
          <w:spacing w:val="-4"/>
        </w:rPr>
        <w:t> </w:t>
      </w:r>
      <w:r>
        <w:rPr/>
        <w:t>adalah</w:t>
      </w:r>
      <w:r>
        <w:rPr>
          <w:spacing w:val="-2"/>
        </w:rPr>
        <w:t> </w:t>
      </w:r>
      <w:r>
        <w:rPr/>
        <w:t>sebagai</w:t>
      </w:r>
      <w:r>
        <w:rPr>
          <w:spacing w:val="-5"/>
        </w:rPr>
        <w:t> </w:t>
      </w:r>
      <w:r>
        <w:rPr/>
        <w:t>berikut</w:t>
      </w:r>
      <w:r>
        <w:rPr>
          <w:spacing w:val="-4"/>
        </w:rPr>
        <w:t> </w:t>
      </w:r>
      <w:r>
        <w:rPr>
          <w:spacing w:val="-10"/>
        </w:rPr>
        <w:t>:</w:t>
      </w:r>
    </w:p>
    <w:p>
      <w:pPr>
        <w:pStyle w:val="BodyText"/>
        <w:spacing w:before="16"/>
        <w:rPr>
          <w:sz w:val="20"/>
        </w:rPr>
      </w:pPr>
      <w:r>
        <w:rPr>
          <w:sz w:val="20"/>
        </w:rPr>
        <mc:AlternateContent>
          <mc:Choice Requires="wps">
            <w:drawing>
              <wp:anchor distT="0" distB="0" distL="0" distR="0" allowOverlap="1" layoutInCell="1" locked="0" behindDoc="1" simplePos="0" relativeHeight="487590400">
                <wp:simplePos x="0" y="0"/>
                <wp:positionH relativeFrom="page">
                  <wp:posOffset>2244493</wp:posOffset>
                </wp:positionH>
                <wp:positionV relativeFrom="paragraph">
                  <wp:posOffset>172243</wp:posOffset>
                </wp:positionV>
                <wp:extent cx="2777490" cy="3756660"/>
                <wp:effectExtent l="0" t="0" r="0" b="0"/>
                <wp:wrapTopAndBottom/>
                <wp:docPr id="15" name="Group 15"/>
                <wp:cNvGraphicFramePr>
                  <a:graphicFrameLocks/>
                </wp:cNvGraphicFramePr>
                <a:graphic>
                  <a:graphicData uri="http://schemas.microsoft.com/office/word/2010/wordprocessingGroup">
                    <wpg:wgp>
                      <wpg:cNvPr id="15" name="Group 15"/>
                      <wpg:cNvGrpSpPr/>
                      <wpg:grpSpPr>
                        <a:xfrm>
                          <a:off x="0" y="0"/>
                          <a:ext cx="2777490" cy="3756660"/>
                          <a:chExt cx="2777490" cy="3756660"/>
                        </a:xfrm>
                      </wpg:grpSpPr>
                      <pic:pic>
                        <pic:nvPicPr>
                          <pic:cNvPr id="16" name="Image 16"/>
                          <pic:cNvPicPr/>
                        </pic:nvPicPr>
                        <pic:blipFill>
                          <a:blip r:embed="rId9" cstate="print"/>
                          <a:stretch>
                            <a:fillRect/>
                          </a:stretch>
                        </pic:blipFill>
                        <pic:spPr>
                          <a:xfrm>
                            <a:off x="632813" y="4392"/>
                            <a:ext cx="1511436" cy="345976"/>
                          </a:xfrm>
                          <a:prstGeom prst="rect">
                            <a:avLst/>
                          </a:prstGeom>
                        </pic:spPr>
                      </pic:pic>
                      <wps:wsp>
                        <wps:cNvPr id="17" name="Graphic 17"/>
                        <wps:cNvSpPr/>
                        <wps:spPr>
                          <a:xfrm>
                            <a:off x="719688" y="7707"/>
                            <a:ext cx="1298575" cy="290195"/>
                          </a:xfrm>
                          <a:custGeom>
                            <a:avLst/>
                            <a:gdLst/>
                            <a:ahLst/>
                            <a:cxnLst/>
                            <a:rect l="l" t="t" r="r" b="b"/>
                            <a:pathLst>
                              <a:path w="1298575" h="290195">
                                <a:moveTo>
                                  <a:pt x="973731" y="0"/>
                                </a:moveTo>
                                <a:lnTo>
                                  <a:pt x="324564" y="0"/>
                                </a:lnTo>
                                <a:lnTo>
                                  <a:pt x="259155" y="2942"/>
                                </a:lnTo>
                                <a:lnTo>
                                  <a:pt x="198231" y="11384"/>
                                </a:lnTo>
                                <a:lnTo>
                                  <a:pt x="143099" y="24742"/>
                                </a:lnTo>
                                <a:lnTo>
                                  <a:pt x="95064" y="42437"/>
                                </a:lnTo>
                                <a:lnTo>
                                  <a:pt x="55431" y="63885"/>
                                </a:lnTo>
                                <a:lnTo>
                                  <a:pt x="25506" y="88506"/>
                                </a:lnTo>
                                <a:lnTo>
                                  <a:pt x="0" y="144943"/>
                                </a:lnTo>
                                <a:lnTo>
                                  <a:pt x="6594" y="174166"/>
                                </a:lnTo>
                                <a:lnTo>
                                  <a:pt x="55431" y="226000"/>
                                </a:lnTo>
                                <a:lnTo>
                                  <a:pt x="95064" y="247449"/>
                                </a:lnTo>
                                <a:lnTo>
                                  <a:pt x="143099" y="265143"/>
                                </a:lnTo>
                                <a:lnTo>
                                  <a:pt x="198231" y="278501"/>
                                </a:lnTo>
                                <a:lnTo>
                                  <a:pt x="259155" y="286943"/>
                                </a:lnTo>
                                <a:lnTo>
                                  <a:pt x="324564" y="289886"/>
                                </a:lnTo>
                                <a:lnTo>
                                  <a:pt x="973731" y="289886"/>
                                </a:lnTo>
                                <a:lnTo>
                                  <a:pt x="1039141" y="286943"/>
                                </a:lnTo>
                                <a:lnTo>
                                  <a:pt x="1100064" y="278501"/>
                                </a:lnTo>
                                <a:lnTo>
                                  <a:pt x="1155196" y="265143"/>
                                </a:lnTo>
                                <a:lnTo>
                                  <a:pt x="1203231" y="247449"/>
                                </a:lnTo>
                                <a:lnTo>
                                  <a:pt x="1242864" y="226000"/>
                                </a:lnTo>
                                <a:lnTo>
                                  <a:pt x="1272789" y="201379"/>
                                </a:lnTo>
                                <a:lnTo>
                                  <a:pt x="1298296" y="144943"/>
                                </a:lnTo>
                                <a:lnTo>
                                  <a:pt x="1291702" y="115719"/>
                                </a:lnTo>
                                <a:lnTo>
                                  <a:pt x="1242864" y="63885"/>
                                </a:lnTo>
                                <a:lnTo>
                                  <a:pt x="1203231" y="42437"/>
                                </a:lnTo>
                                <a:lnTo>
                                  <a:pt x="1155196" y="24742"/>
                                </a:lnTo>
                                <a:lnTo>
                                  <a:pt x="1100064" y="11384"/>
                                </a:lnTo>
                                <a:lnTo>
                                  <a:pt x="1039141" y="2942"/>
                                </a:lnTo>
                                <a:lnTo>
                                  <a:pt x="973731" y="0"/>
                                </a:lnTo>
                                <a:close/>
                              </a:path>
                            </a:pathLst>
                          </a:custGeom>
                          <a:solidFill>
                            <a:srgbClr val="4F87BA"/>
                          </a:solidFill>
                        </wps:spPr>
                        <wps:bodyPr wrap="square" lIns="0" tIns="0" rIns="0" bIns="0" rtlCol="0">
                          <a:prstTxWarp prst="textNoShape">
                            <a:avLst/>
                          </a:prstTxWarp>
                          <a:noAutofit/>
                        </wps:bodyPr>
                      </wps:wsp>
                      <wps:wsp>
                        <wps:cNvPr id="18" name="Graphic 18"/>
                        <wps:cNvSpPr/>
                        <wps:spPr>
                          <a:xfrm>
                            <a:off x="719688" y="7707"/>
                            <a:ext cx="1298575" cy="290195"/>
                          </a:xfrm>
                          <a:custGeom>
                            <a:avLst/>
                            <a:gdLst/>
                            <a:ahLst/>
                            <a:cxnLst/>
                            <a:rect l="l" t="t" r="r" b="b"/>
                            <a:pathLst>
                              <a:path w="1298575" h="290195">
                                <a:moveTo>
                                  <a:pt x="324564" y="289886"/>
                                </a:moveTo>
                                <a:lnTo>
                                  <a:pt x="973731" y="289886"/>
                                </a:lnTo>
                                <a:lnTo>
                                  <a:pt x="1039141" y="286943"/>
                                </a:lnTo>
                                <a:lnTo>
                                  <a:pt x="1100064" y="278501"/>
                                </a:lnTo>
                                <a:lnTo>
                                  <a:pt x="1155196" y="265143"/>
                                </a:lnTo>
                                <a:lnTo>
                                  <a:pt x="1203231" y="247449"/>
                                </a:lnTo>
                                <a:lnTo>
                                  <a:pt x="1242864" y="226000"/>
                                </a:lnTo>
                                <a:lnTo>
                                  <a:pt x="1272789" y="201379"/>
                                </a:lnTo>
                                <a:lnTo>
                                  <a:pt x="1298296" y="144943"/>
                                </a:lnTo>
                                <a:lnTo>
                                  <a:pt x="1291702" y="115719"/>
                                </a:lnTo>
                                <a:lnTo>
                                  <a:pt x="1242864" y="63885"/>
                                </a:lnTo>
                                <a:lnTo>
                                  <a:pt x="1203231" y="42437"/>
                                </a:lnTo>
                                <a:lnTo>
                                  <a:pt x="1155196" y="24742"/>
                                </a:lnTo>
                                <a:lnTo>
                                  <a:pt x="1100064" y="11384"/>
                                </a:lnTo>
                                <a:lnTo>
                                  <a:pt x="1039141" y="2942"/>
                                </a:lnTo>
                                <a:lnTo>
                                  <a:pt x="973731" y="0"/>
                                </a:lnTo>
                                <a:lnTo>
                                  <a:pt x="324564" y="0"/>
                                </a:lnTo>
                                <a:lnTo>
                                  <a:pt x="259155" y="2942"/>
                                </a:lnTo>
                                <a:lnTo>
                                  <a:pt x="198231" y="11384"/>
                                </a:lnTo>
                                <a:lnTo>
                                  <a:pt x="143099" y="24742"/>
                                </a:lnTo>
                                <a:lnTo>
                                  <a:pt x="95064" y="42437"/>
                                </a:lnTo>
                                <a:lnTo>
                                  <a:pt x="55431" y="63885"/>
                                </a:lnTo>
                                <a:lnTo>
                                  <a:pt x="25506" y="88506"/>
                                </a:lnTo>
                                <a:lnTo>
                                  <a:pt x="0" y="144943"/>
                                </a:lnTo>
                                <a:lnTo>
                                  <a:pt x="6594" y="174166"/>
                                </a:lnTo>
                                <a:lnTo>
                                  <a:pt x="55431" y="226000"/>
                                </a:lnTo>
                                <a:lnTo>
                                  <a:pt x="95064" y="247449"/>
                                </a:lnTo>
                                <a:lnTo>
                                  <a:pt x="143099" y="265143"/>
                                </a:lnTo>
                                <a:lnTo>
                                  <a:pt x="198231" y="278501"/>
                                </a:lnTo>
                                <a:lnTo>
                                  <a:pt x="259155" y="286943"/>
                                </a:lnTo>
                                <a:lnTo>
                                  <a:pt x="324564" y="289886"/>
                                </a:lnTo>
                                <a:close/>
                              </a:path>
                            </a:pathLst>
                          </a:custGeom>
                          <a:ln w="8620">
                            <a:solidFill>
                              <a:srgbClr val="41709C"/>
                            </a:solidFill>
                            <a:prstDash val="solid"/>
                          </a:ln>
                        </wps:spPr>
                        <wps:bodyPr wrap="square" lIns="0" tIns="0" rIns="0" bIns="0" rtlCol="0">
                          <a:prstTxWarp prst="textNoShape">
                            <a:avLst/>
                          </a:prstTxWarp>
                          <a:noAutofit/>
                        </wps:bodyPr>
                      </wps:wsp>
                      <pic:pic>
                        <pic:nvPicPr>
                          <pic:cNvPr id="19" name="Image 19"/>
                          <pic:cNvPicPr/>
                        </pic:nvPicPr>
                        <pic:blipFill>
                          <a:blip r:embed="rId10" cstate="print"/>
                          <a:stretch>
                            <a:fillRect/>
                          </a:stretch>
                        </pic:blipFill>
                        <pic:spPr>
                          <a:xfrm>
                            <a:off x="0" y="580217"/>
                            <a:ext cx="2777250" cy="345224"/>
                          </a:xfrm>
                          <a:prstGeom prst="rect">
                            <a:avLst/>
                          </a:prstGeom>
                        </pic:spPr>
                      </pic:pic>
                      <pic:pic>
                        <pic:nvPicPr>
                          <pic:cNvPr id="20" name="Image 20"/>
                          <pic:cNvPicPr/>
                        </pic:nvPicPr>
                        <pic:blipFill>
                          <a:blip r:embed="rId11" cstate="print"/>
                          <a:stretch>
                            <a:fillRect/>
                          </a:stretch>
                        </pic:blipFill>
                        <pic:spPr>
                          <a:xfrm>
                            <a:off x="70537" y="1167497"/>
                            <a:ext cx="2596592" cy="289947"/>
                          </a:xfrm>
                          <a:prstGeom prst="rect">
                            <a:avLst/>
                          </a:prstGeom>
                        </pic:spPr>
                      </pic:pic>
                      <wps:wsp>
                        <wps:cNvPr id="21" name="Graphic 21"/>
                        <wps:cNvSpPr/>
                        <wps:spPr>
                          <a:xfrm>
                            <a:off x="70537" y="1167456"/>
                            <a:ext cx="2597150" cy="290195"/>
                          </a:xfrm>
                          <a:custGeom>
                            <a:avLst/>
                            <a:gdLst/>
                            <a:ahLst/>
                            <a:cxnLst/>
                            <a:rect l="l" t="t" r="r" b="b"/>
                            <a:pathLst>
                              <a:path w="2597150" h="290195">
                                <a:moveTo>
                                  <a:pt x="0" y="289988"/>
                                </a:moveTo>
                                <a:lnTo>
                                  <a:pt x="2596614" y="289988"/>
                                </a:lnTo>
                                <a:lnTo>
                                  <a:pt x="2596614" y="0"/>
                                </a:lnTo>
                                <a:lnTo>
                                  <a:pt x="0" y="0"/>
                                </a:lnTo>
                                <a:lnTo>
                                  <a:pt x="0" y="289988"/>
                                </a:lnTo>
                                <a:close/>
                              </a:path>
                              <a:path w="2597150" h="290195">
                                <a:moveTo>
                                  <a:pt x="311579" y="289988"/>
                                </a:moveTo>
                                <a:lnTo>
                                  <a:pt x="311579" y="0"/>
                                </a:lnTo>
                              </a:path>
                              <a:path w="2597150" h="290195">
                                <a:moveTo>
                                  <a:pt x="2285020" y="289988"/>
                                </a:moveTo>
                                <a:lnTo>
                                  <a:pt x="2285020" y="0"/>
                                </a:lnTo>
                              </a:path>
                            </a:pathLst>
                          </a:custGeom>
                          <a:ln w="17593">
                            <a:solidFill>
                              <a:srgbClr val="4F87BA"/>
                            </a:solidFill>
                            <a:prstDash val="solid"/>
                          </a:ln>
                        </wps:spPr>
                        <wps:bodyPr wrap="square" lIns="0" tIns="0" rIns="0" bIns="0" rtlCol="0">
                          <a:prstTxWarp prst="textNoShape">
                            <a:avLst/>
                          </a:prstTxWarp>
                          <a:noAutofit/>
                        </wps:bodyPr>
                      </wps:wsp>
                      <pic:pic>
                        <pic:nvPicPr>
                          <pic:cNvPr id="22" name="Image 22"/>
                          <pic:cNvPicPr/>
                        </pic:nvPicPr>
                        <pic:blipFill>
                          <a:blip r:embed="rId12" cstate="print"/>
                          <a:stretch>
                            <a:fillRect/>
                          </a:stretch>
                        </pic:blipFill>
                        <pic:spPr>
                          <a:xfrm>
                            <a:off x="0" y="1669591"/>
                            <a:ext cx="2777250" cy="345224"/>
                          </a:xfrm>
                          <a:prstGeom prst="rect">
                            <a:avLst/>
                          </a:prstGeom>
                        </pic:spPr>
                      </pic:pic>
                      <pic:pic>
                        <pic:nvPicPr>
                          <pic:cNvPr id="23" name="Image 23"/>
                          <pic:cNvPicPr/>
                        </pic:nvPicPr>
                        <pic:blipFill>
                          <a:blip r:embed="rId13" cstate="print"/>
                          <a:stretch>
                            <a:fillRect/>
                          </a:stretch>
                        </pic:blipFill>
                        <pic:spPr>
                          <a:xfrm>
                            <a:off x="0" y="2175920"/>
                            <a:ext cx="2777250" cy="199462"/>
                          </a:xfrm>
                          <a:prstGeom prst="rect">
                            <a:avLst/>
                          </a:prstGeom>
                        </pic:spPr>
                      </pic:pic>
                      <pic:pic>
                        <pic:nvPicPr>
                          <pic:cNvPr id="24" name="Image 24"/>
                          <pic:cNvPicPr/>
                        </pic:nvPicPr>
                        <pic:blipFill>
                          <a:blip r:embed="rId14" cstate="print"/>
                          <a:stretch>
                            <a:fillRect/>
                          </a:stretch>
                        </pic:blipFill>
                        <pic:spPr>
                          <a:xfrm>
                            <a:off x="0" y="2536478"/>
                            <a:ext cx="2777250" cy="199462"/>
                          </a:xfrm>
                          <a:prstGeom prst="rect">
                            <a:avLst/>
                          </a:prstGeom>
                        </pic:spPr>
                      </pic:pic>
                      <pic:pic>
                        <pic:nvPicPr>
                          <pic:cNvPr id="25" name="Image 25"/>
                          <pic:cNvPicPr/>
                        </pic:nvPicPr>
                        <pic:blipFill>
                          <a:blip r:embed="rId15" cstate="print"/>
                          <a:stretch>
                            <a:fillRect/>
                          </a:stretch>
                        </pic:blipFill>
                        <pic:spPr>
                          <a:xfrm>
                            <a:off x="0" y="2897045"/>
                            <a:ext cx="2777250" cy="345224"/>
                          </a:xfrm>
                          <a:prstGeom prst="rect">
                            <a:avLst/>
                          </a:prstGeom>
                        </pic:spPr>
                      </pic:pic>
                      <pic:pic>
                        <pic:nvPicPr>
                          <pic:cNvPr id="26" name="Image 26"/>
                          <pic:cNvPicPr/>
                        </pic:nvPicPr>
                        <pic:blipFill>
                          <a:blip r:embed="rId16" cstate="print"/>
                          <a:stretch>
                            <a:fillRect/>
                          </a:stretch>
                        </pic:blipFill>
                        <pic:spPr>
                          <a:xfrm>
                            <a:off x="412968" y="3403375"/>
                            <a:ext cx="1923646" cy="352805"/>
                          </a:xfrm>
                          <a:prstGeom prst="rect">
                            <a:avLst/>
                          </a:prstGeom>
                        </pic:spPr>
                      </pic:pic>
                      <wps:wsp>
                        <wps:cNvPr id="27" name="Graphic 27"/>
                        <wps:cNvSpPr/>
                        <wps:spPr>
                          <a:xfrm>
                            <a:off x="511971" y="3414606"/>
                            <a:ext cx="1713864" cy="290195"/>
                          </a:xfrm>
                          <a:custGeom>
                            <a:avLst/>
                            <a:gdLst/>
                            <a:ahLst/>
                            <a:cxnLst/>
                            <a:rect l="l" t="t" r="r" b="b"/>
                            <a:pathLst>
                              <a:path w="1713864" h="290195">
                                <a:moveTo>
                                  <a:pt x="1285288" y="0"/>
                                </a:moveTo>
                                <a:lnTo>
                                  <a:pt x="428441" y="0"/>
                                </a:lnTo>
                                <a:lnTo>
                                  <a:pt x="358945" y="1897"/>
                                </a:lnTo>
                                <a:lnTo>
                                  <a:pt x="293019" y="7391"/>
                                </a:lnTo>
                                <a:lnTo>
                                  <a:pt x="231545" y="16183"/>
                                </a:lnTo>
                                <a:lnTo>
                                  <a:pt x="175407" y="27973"/>
                                </a:lnTo>
                                <a:lnTo>
                                  <a:pt x="125485" y="42465"/>
                                </a:lnTo>
                                <a:lnTo>
                                  <a:pt x="82663" y="59358"/>
                                </a:lnTo>
                                <a:lnTo>
                                  <a:pt x="47820" y="78355"/>
                                </a:lnTo>
                                <a:lnTo>
                                  <a:pt x="5607" y="121467"/>
                                </a:lnTo>
                                <a:lnTo>
                                  <a:pt x="0" y="144983"/>
                                </a:lnTo>
                                <a:lnTo>
                                  <a:pt x="5607" y="168498"/>
                                </a:lnTo>
                                <a:lnTo>
                                  <a:pt x="47820" y="211605"/>
                                </a:lnTo>
                                <a:lnTo>
                                  <a:pt x="82663" y="230600"/>
                                </a:lnTo>
                                <a:lnTo>
                                  <a:pt x="125485" y="247493"/>
                                </a:lnTo>
                                <a:lnTo>
                                  <a:pt x="175407" y="261983"/>
                                </a:lnTo>
                                <a:lnTo>
                                  <a:pt x="231545" y="273774"/>
                                </a:lnTo>
                                <a:lnTo>
                                  <a:pt x="293019" y="282565"/>
                                </a:lnTo>
                                <a:lnTo>
                                  <a:pt x="358945" y="288059"/>
                                </a:lnTo>
                                <a:lnTo>
                                  <a:pt x="428441" y="289956"/>
                                </a:lnTo>
                                <a:lnTo>
                                  <a:pt x="1285288" y="289956"/>
                                </a:lnTo>
                                <a:lnTo>
                                  <a:pt x="1354785" y="288059"/>
                                </a:lnTo>
                                <a:lnTo>
                                  <a:pt x="1420711" y="282565"/>
                                </a:lnTo>
                                <a:lnTo>
                                  <a:pt x="1482184" y="273774"/>
                                </a:lnTo>
                                <a:lnTo>
                                  <a:pt x="1538323" y="261983"/>
                                </a:lnTo>
                                <a:lnTo>
                                  <a:pt x="1588244" y="247493"/>
                                </a:lnTo>
                                <a:lnTo>
                                  <a:pt x="1631067" y="230600"/>
                                </a:lnTo>
                                <a:lnTo>
                                  <a:pt x="1665909" y="211605"/>
                                </a:lnTo>
                                <a:lnTo>
                                  <a:pt x="1708123" y="168498"/>
                                </a:lnTo>
                                <a:lnTo>
                                  <a:pt x="1713730" y="144983"/>
                                </a:lnTo>
                                <a:lnTo>
                                  <a:pt x="1708123" y="121467"/>
                                </a:lnTo>
                                <a:lnTo>
                                  <a:pt x="1665909" y="78355"/>
                                </a:lnTo>
                                <a:lnTo>
                                  <a:pt x="1631067" y="59358"/>
                                </a:lnTo>
                                <a:lnTo>
                                  <a:pt x="1588244" y="42465"/>
                                </a:lnTo>
                                <a:lnTo>
                                  <a:pt x="1538323" y="27973"/>
                                </a:lnTo>
                                <a:lnTo>
                                  <a:pt x="1482184" y="16183"/>
                                </a:lnTo>
                                <a:lnTo>
                                  <a:pt x="1420711" y="7391"/>
                                </a:lnTo>
                                <a:lnTo>
                                  <a:pt x="1354785" y="1897"/>
                                </a:lnTo>
                                <a:lnTo>
                                  <a:pt x="1285288" y="0"/>
                                </a:lnTo>
                                <a:close/>
                              </a:path>
                            </a:pathLst>
                          </a:custGeom>
                          <a:solidFill>
                            <a:srgbClr val="4F87BA"/>
                          </a:solidFill>
                        </wps:spPr>
                        <wps:bodyPr wrap="square" lIns="0" tIns="0" rIns="0" bIns="0" rtlCol="0">
                          <a:prstTxWarp prst="textNoShape">
                            <a:avLst/>
                          </a:prstTxWarp>
                          <a:noAutofit/>
                        </wps:bodyPr>
                      </wps:wsp>
                      <wps:wsp>
                        <wps:cNvPr id="28" name="Graphic 28"/>
                        <wps:cNvSpPr/>
                        <wps:spPr>
                          <a:xfrm>
                            <a:off x="511971" y="3414606"/>
                            <a:ext cx="1713864" cy="290195"/>
                          </a:xfrm>
                          <a:custGeom>
                            <a:avLst/>
                            <a:gdLst/>
                            <a:ahLst/>
                            <a:cxnLst/>
                            <a:rect l="l" t="t" r="r" b="b"/>
                            <a:pathLst>
                              <a:path w="1713864" h="290195">
                                <a:moveTo>
                                  <a:pt x="428441" y="289956"/>
                                </a:moveTo>
                                <a:lnTo>
                                  <a:pt x="1285288" y="289956"/>
                                </a:lnTo>
                                <a:lnTo>
                                  <a:pt x="1354785" y="288059"/>
                                </a:lnTo>
                                <a:lnTo>
                                  <a:pt x="1420711" y="282565"/>
                                </a:lnTo>
                                <a:lnTo>
                                  <a:pt x="1482184" y="273774"/>
                                </a:lnTo>
                                <a:lnTo>
                                  <a:pt x="1538323" y="261983"/>
                                </a:lnTo>
                                <a:lnTo>
                                  <a:pt x="1588244" y="247493"/>
                                </a:lnTo>
                                <a:lnTo>
                                  <a:pt x="1631067" y="230600"/>
                                </a:lnTo>
                                <a:lnTo>
                                  <a:pt x="1665909" y="211605"/>
                                </a:lnTo>
                                <a:lnTo>
                                  <a:pt x="1708123" y="168498"/>
                                </a:lnTo>
                                <a:lnTo>
                                  <a:pt x="1713730" y="144983"/>
                                </a:lnTo>
                                <a:lnTo>
                                  <a:pt x="1708123" y="121467"/>
                                </a:lnTo>
                                <a:lnTo>
                                  <a:pt x="1665909" y="78355"/>
                                </a:lnTo>
                                <a:lnTo>
                                  <a:pt x="1631067" y="59358"/>
                                </a:lnTo>
                                <a:lnTo>
                                  <a:pt x="1588244" y="42465"/>
                                </a:lnTo>
                                <a:lnTo>
                                  <a:pt x="1538323" y="27973"/>
                                </a:lnTo>
                                <a:lnTo>
                                  <a:pt x="1482184" y="16183"/>
                                </a:lnTo>
                                <a:lnTo>
                                  <a:pt x="1420711" y="7391"/>
                                </a:lnTo>
                                <a:lnTo>
                                  <a:pt x="1354785" y="1897"/>
                                </a:lnTo>
                                <a:lnTo>
                                  <a:pt x="1285288" y="0"/>
                                </a:lnTo>
                                <a:lnTo>
                                  <a:pt x="428441" y="0"/>
                                </a:lnTo>
                                <a:lnTo>
                                  <a:pt x="358945" y="1897"/>
                                </a:lnTo>
                                <a:lnTo>
                                  <a:pt x="293019" y="7391"/>
                                </a:lnTo>
                                <a:lnTo>
                                  <a:pt x="231545" y="16183"/>
                                </a:lnTo>
                                <a:lnTo>
                                  <a:pt x="175407" y="27973"/>
                                </a:lnTo>
                                <a:lnTo>
                                  <a:pt x="125485" y="42465"/>
                                </a:lnTo>
                                <a:lnTo>
                                  <a:pt x="82663" y="59358"/>
                                </a:lnTo>
                                <a:lnTo>
                                  <a:pt x="47820" y="78355"/>
                                </a:lnTo>
                                <a:lnTo>
                                  <a:pt x="5607" y="121467"/>
                                </a:lnTo>
                                <a:lnTo>
                                  <a:pt x="0" y="144983"/>
                                </a:lnTo>
                                <a:lnTo>
                                  <a:pt x="5607" y="168498"/>
                                </a:lnTo>
                                <a:lnTo>
                                  <a:pt x="47820" y="211605"/>
                                </a:lnTo>
                                <a:lnTo>
                                  <a:pt x="82663" y="230600"/>
                                </a:lnTo>
                                <a:lnTo>
                                  <a:pt x="125485" y="247493"/>
                                </a:lnTo>
                                <a:lnTo>
                                  <a:pt x="175407" y="261983"/>
                                </a:lnTo>
                                <a:lnTo>
                                  <a:pt x="231545" y="273774"/>
                                </a:lnTo>
                                <a:lnTo>
                                  <a:pt x="293019" y="282565"/>
                                </a:lnTo>
                                <a:lnTo>
                                  <a:pt x="358945" y="288059"/>
                                </a:lnTo>
                                <a:lnTo>
                                  <a:pt x="428441" y="289956"/>
                                </a:lnTo>
                                <a:close/>
                              </a:path>
                            </a:pathLst>
                          </a:custGeom>
                          <a:ln w="8231">
                            <a:solidFill>
                              <a:srgbClr val="41709C"/>
                            </a:solidFill>
                            <a:prstDash val="solid"/>
                          </a:ln>
                        </wps:spPr>
                        <wps:bodyPr wrap="square" lIns="0" tIns="0" rIns="0" bIns="0" rtlCol="0">
                          <a:prstTxWarp prst="textNoShape">
                            <a:avLst/>
                          </a:prstTxWarp>
                          <a:noAutofit/>
                        </wps:bodyPr>
                      </wps:wsp>
                      <wps:wsp>
                        <wps:cNvPr id="29" name="Graphic 29"/>
                        <wps:cNvSpPr/>
                        <wps:spPr>
                          <a:xfrm>
                            <a:off x="1368818" y="297593"/>
                            <a:ext cx="1270" cy="227329"/>
                          </a:xfrm>
                          <a:custGeom>
                            <a:avLst/>
                            <a:gdLst/>
                            <a:ahLst/>
                            <a:cxnLst/>
                            <a:rect l="l" t="t" r="r" b="b"/>
                            <a:pathLst>
                              <a:path w="0" h="227329">
                                <a:moveTo>
                                  <a:pt x="0" y="0"/>
                                </a:moveTo>
                                <a:lnTo>
                                  <a:pt x="0" y="226978"/>
                                </a:lnTo>
                              </a:path>
                            </a:pathLst>
                          </a:custGeom>
                          <a:ln w="36640">
                            <a:solidFill>
                              <a:srgbClr val="5B9BD4"/>
                            </a:solidFill>
                            <a:prstDash val="solid"/>
                          </a:ln>
                        </wps:spPr>
                        <wps:bodyPr wrap="square" lIns="0" tIns="0" rIns="0" bIns="0" rtlCol="0">
                          <a:prstTxWarp prst="textNoShape">
                            <a:avLst/>
                          </a:prstTxWarp>
                          <a:noAutofit/>
                        </wps:bodyPr>
                      </wps:wsp>
                      <wps:wsp>
                        <wps:cNvPr id="30" name="Graphic 30"/>
                        <wps:cNvSpPr/>
                        <wps:spPr>
                          <a:xfrm>
                            <a:off x="1239842" y="515570"/>
                            <a:ext cx="258445" cy="72390"/>
                          </a:xfrm>
                          <a:custGeom>
                            <a:avLst/>
                            <a:gdLst/>
                            <a:ahLst/>
                            <a:cxnLst/>
                            <a:rect l="l" t="t" r="r" b="b"/>
                            <a:pathLst>
                              <a:path w="258445" h="72390">
                                <a:moveTo>
                                  <a:pt x="257951" y="0"/>
                                </a:moveTo>
                                <a:lnTo>
                                  <a:pt x="0" y="0"/>
                                </a:lnTo>
                                <a:lnTo>
                                  <a:pt x="128975" y="72011"/>
                                </a:lnTo>
                                <a:lnTo>
                                  <a:pt x="257951" y="0"/>
                                </a:lnTo>
                                <a:close/>
                              </a:path>
                            </a:pathLst>
                          </a:custGeom>
                          <a:solidFill>
                            <a:srgbClr val="5B9BD4"/>
                          </a:solidFill>
                        </wps:spPr>
                        <wps:bodyPr wrap="square" lIns="0" tIns="0" rIns="0" bIns="0" rtlCol="0">
                          <a:prstTxWarp prst="textNoShape">
                            <a:avLst/>
                          </a:prstTxWarp>
                          <a:noAutofit/>
                        </wps:bodyPr>
                      </wps:wsp>
                      <wps:wsp>
                        <wps:cNvPr id="31" name="Graphic 31"/>
                        <wps:cNvSpPr/>
                        <wps:spPr>
                          <a:xfrm>
                            <a:off x="1368818" y="877570"/>
                            <a:ext cx="1270" cy="227329"/>
                          </a:xfrm>
                          <a:custGeom>
                            <a:avLst/>
                            <a:gdLst/>
                            <a:ahLst/>
                            <a:cxnLst/>
                            <a:rect l="l" t="t" r="r" b="b"/>
                            <a:pathLst>
                              <a:path w="0" h="227329">
                                <a:moveTo>
                                  <a:pt x="0" y="0"/>
                                </a:moveTo>
                                <a:lnTo>
                                  <a:pt x="0" y="226876"/>
                                </a:lnTo>
                              </a:path>
                            </a:pathLst>
                          </a:custGeom>
                          <a:ln w="36640">
                            <a:solidFill>
                              <a:srgbClr val="5B9BD4"/>
                            </a:solidFill>
                            <a:prstDash val="solid"/>
                          </a:ln>
                        </wps:spPr>
                        <wps:bodyPr wrap="square" lIns="0" tIns="0" rIns="0" bIns="0" rtlCol="0">
                          <a:prstTxWarp prst="textNoShape">
                            <a:avLst/>
                          </a:prstTxWarp>
                          <a:noAutofit/>
                        </wps:bodyPr>
                      </wps:wsp>
                      <wps:wsp>
                        <wps:cNvPr id="32" name="Graphic 32"/>
                        <wps:cNvSpPr/>
                        <wps:spPr>
                          <a:xfrm>
                            <a:off x="1239842" y="1095445"/>
                            <a:ext cx="258445" cy="72390"/>
                          </a:xfrm>
                          <a:custGeom>
                            <a:avLst/>
                            <a:gdLst/>
                            <a:ahLst/>
                            <a:cxnLst/>
                            <a:rect l="l" t="t" r="r" b="b"/>
                            <a:pathLst>
                              <a:path w="258445" h="72390">
                                <a:moveTo>
                                  <a:pt x="257951" y="0"/>
                                </a:moveTo>
                                <a:lnTo>
                                  <a:pt x="0" y="0"/>
                                </a:lnTo>
                                <a:lnTo>
                                  <a:pt x="128975" y="72011"/>
                                </a:lnTo>
                                <a:lnTo>
                                  <a:pt x="257951" y="0"/>
                                </a:lnTo>
                                <a:close/>
                              </a:path>
                            </a:pathLst>
                          </a:custGeom>
                          <a:solidFill>
                            <a:srgbClr val="5B9BD4"/>
                          </a:solidFill>
                        </wps:spPr>
                        <wps:bodyPr wrap="square" lIns="0" tIns="0" rIns="0" bIns="0" rtlCol="0">
                          <a:prstTxWarp prst="textNoShape">
                            <a:avLst/>
                          </a:prstTxWarp>
                          <a:noAutofit/>
                        </wps:bodyPr>
                      </wps:wsp>
                      <wps:wsp>
                        <wps:cNvPr id="33" name="Graphic 33"/>
                        <wps:cNvSpPr/>
                        <wps:spPr>
                          <a:xfrm>
                            <a:off x="1368818" y="1457445"/>
                            <a:ext cx="1270" cy="154940"/>
                          </a:xfrm>
                          <a:custGeom>
                            <a:avLst/>
                            <a:gdLst/>
                            <a:ahLst/>
                            <a:cxnLst/>
                            <a:rect l="l" t="t" r="r" b="b"/>
                            <a:pathLst>
                              <a:path w="0" h="154940">
                                <a:moveTo>
                                  <a:pt x="0" y="0"/>
                                </a:moveTo>
                                <a:lnTo>
                                  <a:pt x="0" y="154455"/>
                                </a:lnTo>
                              </a:path>
                            </a:pathLst>
                          </a:custGeom>
                          <a:ln w="36640">
                            <a:solidFill>
                              <a:srgbClr val="5B9BD4"/>
                            </a:solidFill>
                            <a:prstDash val="solid"/>
                          </a:ln>
                        </wps:spPr>
                        <wps:bodyPr wrap="square" lIns="0" tIns="0" rIns="0" bIns="0" rtlCol="0">
                          <a:prstTxWarp prst="textNoShape">
                            <a:avLst/>
                          </a:prstTxWarp>
                          <a:noAutofit/>
                        </wps:bodyPr>
                      </wps:wsp>
                      <wps:wsp>
                        <wps:cNvPr id="34" name="Graphic 34"/>
                        <wps:cNvSpPr/>
                        <wps:spPr>
                          <a:xfrm>
                            <a:off x="1239842" y="1602899"/>
                            <a:ext cx="258445" cy="72390"/>
                          </a:xfrm>
                          <a:custGeom>
                            <a:avLst/>
                            <a:gdLst/>
                            <a:ahLst/>
                            <a:cxnLst/>
                            <a:rect l="l" t="t" r="r" b="b"/>
                            <a:pathLst>
                              <a:path w="258445" h="72390">
                                <a:moveTo>
                                  <a:pt x="257951" y="0"/>
                                </a:moveTo>
                                <a:lnTo>
                                  <a:pt x="0" y="0"/>
                                </a:lnTo>
                                <a:lnTo>
                                  <a:pt x="128975" y="72011"/>
                                </a:lnTo>
                                <a:lnTo>
                                  <a:pt x="257951" y="0"/>
                                </a:lnTo>
                                <a:close/>
                              </a:path>
                            </a:pathLst>
                          </a:custGeom>
                          <a:solidFill>
                            <a:srgbClr val="5B9BD4"/>
                          </a:solidFill>
                        </wps:spPr>
                        <wps:bodyPr wrap="square" lIns="0" tIns="0" rIns="0" bIns="0" rtlCol="0">
                          <a:prstTxWarp prst="textNoShape">
                            <a:avLst/>
                          </a:prstTxWarp>
                          <a:noAutofit/>
                        </wps:bodyPr>
                      </wps:wsp>
                      <wps:wsp>
                        <wps:cNvPr id="35" name="Graphic 35"/>
                        <wps:cNvSpPr/>
                        <wps:spPr>
                          <a:xfrm>
                            <a:off x="1368818" y="1964899"/>
                            <a:ext cx="1270" cy="154940"/>
                          </a:xfrm>
                          <a:custGeom>
                            <a:avLst/>
                            <a:gdLst/>
                            <a:ahLst/>
                            <a:cxnLst/>
                            <a:rect l="l" t="t" r="r" b="b"/>
                            <a:pathLst>
                              <a:path w="0" h="154940">
                                <a:moveTo>
                                  <a:pt x="0" y="0"/>
                                </a:moveTo>
                                <a:lnTo>
                                  <a:pt x="0" y="154455"/>
                                </a:lnTo>
                              </a:path>
                            </a:pathLst>
                          </a:custGeom>
                          <a:ln w="36640">
                            <a:solidFill>
                              <a:srgbClr val="5B9BD4"/>
                            </a:solidFill>
                            <a:prstDash val="solid"/>
                          </a:ln>
                        </wps:spPr>
                        <wps:bodyPr wrap="square" lIns="0" tIns="0" rIns="0" bIns="0" rtlCol="0">
                          <a:prstTxWarp prst="textNoShape">
                            <a:avLst/>
                          </a:prstTxWarp>
                          <a:noAutofit/>
                        </wps:bodyPr>
                      </wps:wsp>
                      <wps:wsp>
                        <wps:cNvPr id="36" name="Graphic 36"/>
                        <wps:cNvSpPr/>
                        <wps:spPr>
                          <a:xfrm>
                            <a:off x="1239842" y="2110353"/>
                            <a:ext cx="258445" cy="72390"/>
                          </a:xfrm>
                          <a:custGeom>
                            <a:avLst/>
                            <a:gdLst/>
                            <a:ahLst/>
                            <a:cxnLst/>
                            <a:rect l="l" t="t" r="r" b="b"/>
                            <a:pathLst>
                              <a:path w="258445" h="72390">
                                <a:moveTo>
                                  <a:pt x="257951" y="0"/>
                                </a:moveTo>
                                <a:lnTo>
                                  <a:pt x="0" y="0"/>
                                </a:lnTo>
                                <a:lnTo>
                                  <a:pt x="128975" y="72011"/>
                                </a:lnTo>
                                <a:lnTo>
                                  <a:pt x="257951" y="0"/>
                                </a:lnTo>
                                <a:close/>
                              </a:path>
                            </a:pathLst>
                          </a:custGeom>
                          <a:solidFill>
                            <a:srgbClr val="5B9BD4"/>
                          </a:solidFill>
                        </wps:spPr>
                        <wps:bodyPr wrap="square" lIns="0" tIns="0" rIns="0" bIns="0" rtlCol="0">
                          <a:prstTxWarp prst="textNoShape">
                            <a:avLst/>
                          </a:prstTxWarp>
                          <a:noAutofit/>
                        </wps:bodyPr>
                      </wps:wsp>
                      <wps:wsp>
                        <wps:cNvPr id="37" name="Graphic 37"/>
                        <wps:cNvSpPr/>
                        <wps:spPr>
                          <a:xfrm>
                            <a:off x="1368818" y="2327308"/>
                            <a:ext cx="1270" cy="154940"/>
                          </a:xfrm>
                          <a:custGeom>
                            <a:avLst/>
                            <a:gdLst/>
                            <a:ahLst/>
                            <a:cxnLst/>
                            <a:rect l="l" t="t" r="r" b="b"/>
                            <a:pathLst>
                              <a:path w="0" h="154940">
                                <a:moveTo>
                                  <a:pt x="0" y="0"/>
                                </a:moveTo>
                                <a:lnTo>
                                  <a:pt x="0" y="154455"/>
                                </a:lnTo>
                              </a:path>
                            </a:pathLst>
                          </a:custGeom>
                          <a:ln w="36640">
                            <a:solidFill>
                              <a:srgbClr val="5B9BD4"/>
                            </a:solidFill>
                            <a:prstDash val="solid"/>
                          </a:ln>
                        </wps:spPr>
                        <wps:bodyPr wrap="square" lIns="0" tIns="0" rIns="0" bIns="0" rtlCol="0">
                          <a:prstTxWarp prst="textNoShape">
                            <a:avLst/>
                          </a:prstTxWarp>
                          <a:noAutofit/>
                        </wps:bodyPr>
                      </wps:wsp>
                      <wps:wsp>
                        <wps:cNvPr id="38" name="Graphic 38"/>
                        <wps:cNvSpPr/>
                        <wps:spPr>
                          <a:xfrm>
                            <a:off x="1239842" y="2472762"/>
                            <a:ext cx="258445" cy="72390"/>
                          </a:xfrm>
                          <a:custGeom>
                            <a:avLst/>
                            <a:gdLst/>
                            <a:ahLst/>
                            <a:cxnLst/>
                            <a:rect l="l" t="t" r="r" b="b"/>
                            <a:pathLst>
                              <a:path w="258445" h="72390">
                                <a:moveTo>
                                  <a:pt x="257951" y="0"/>
                                </a:moveTo>
                                <a:lnTo>
                                  <a:pt x="0" y="0"/>
                                </a:lnTo>
                                <a:lnTo>
                                  <a:pt x="128975" y="72011"/>
                                </a:lnTo>
                                <a:lnTo>
                                  <a:pt x="257951" y="0"/>
                                </a:lnTo>
                                <a:close/>
                              </a:path>
                            </a:pathLst>
                          </a:custGeom>
                          <a:solidFill>
                            <a:srgbClr val="5B9BD4"/>
                          </a:solidFill>
                        </wps:spPr>
                        <wps:bodyPr wrap="square" lIns="0" tIns="0" rIns="0" bIns="0" rtlCol="0">
                          <a:prstTxWarp prst="textNoShape">
                            <a:avLst/>
                          </a:prstTxWarp>
                          <a:noAutofit/>
                        </wps:bodyPr>
                      </wps:wsp>
                      <wps:wsp>
                        <wps:cNvPr id="39" name="Graphic 39"/>
                        <wps:cNvSpPr/>
                        <wps:spPr>
                          <a:xfrm>
                            <a:off x="1368818" y="2762219"/>
                            <a:ext cx="1270" cy="82550"/>
                          </a:xfrm>
                          <a:custGeom>
                            <a:avLst/>
                            <a:gdLst/>
                            <a:ahLst/>
                            <a:cxnLst/>
                            <a:rect l="l" t="t" r="r" b="b"/>
                            <a:pathLst>
                              <a:path w="0" h="82550">
                                <a:moveTo>
                                  <a:pt x="0" y="0"/>
                                </a:moveTo>
                                <a:lnTo>
                                  <a:pt x="0" y="81963"/>
                                </a:lnTo>
                              </a:path>
                            </a:pathLst>
                          </a:custGeom>
                          <a:ln w="36640">
                            <a:solidFill>
                              <a:srgbClr val="5B9BD4"/>
                            </a:solidFill>
                            <a:prstDash val="solid"/>
                          </a:ln>
                        </wps:spPr>
                        <wps:bodyPr wrap="square" lIns="0" tIns="0" rIns="0" bIns="0" rtlCol="0">
                          <a:prstTxWarp prst="textNoShape">
                            <a:avLst/>
                          </a:prstTxWarp>
                          <a:noAutofit/>
                        </wps:bodyPr>
                      </wps:wsp>
                      <wps:wsp>
                        <wps:cNvPr id="40" name="Graphic 40"/>
                        <wps:cNvSpPr/>
                        <wps:spPr>
                          <a:xfrm>
                            <a:off x="1239842" y="2835181"/>
                            <a:ext cx="258445" cy="72390"/>
                          </a:xfrm>
                          <a:custGeom>
                            <a:avLst/>
                            <a:gdLst/>
                            <a:ahLst/>
                            <a:cxnLst/>
                            <a:rect l="l" t="t" r="r" b="b"/>
                            <a:pathLst>
                              <a:path w="258445" h="72390">
                                <a:moveTo>
                                  <a:pt x="257951" y="0"/>
                                </a:moveTo>
                                <a:lnTo>
                                  <a:pt x="0" y="0"/>
                                </a:lnTo>
                                <a:lnTo>
                                  <a:pt x="128975" y="72011"/>
                                </a:lnTo>
                                <a:lnTo>
                                  <a:pt x="257951" y="0"/>
                                </a:lnTo>
                                <a:close/>
                              </a:path>
                            </a:pathLst>
                          </a:custGeom>
                          <a:solidFill>
                            <a:srgbClr val="5B9BD4"/>
                          </a:solidFill>
                        </wps:spPr>
                        <wps:bodyPr wrap="square" lIns="0" tIns="0" rIns="0" bIns="0" rtlCol="0">
                          <a:prstTxWarp prst="textNoShape">
                            <a:avLst/>
                          </a:prstTxWarp>
                          <a:noAutofit/>
                        </wps:bodyPr>
                      </wps:wsp>
                      <wps:wsp>
                        <wps:cNvPr id="41" name="Graphic 41"/>
                        <wps:cNvSpPr/>
                        <wps:spPr>
                          <a:xfrm>
                            <a:off x="1368818" y="2689717"/>
                            <a:ext cx="1270" cy="154940"/>
                          </a:xfrm>
                          <a:custGeom>
                            <a:avLst/>
                            <a:gdLst/>
                            <a:ahLst/>
                            <a:cxnLst/>
                            <a:rect l="l" t="t" r="r" b="b"/>
                            <a:pathLst>
                              <a:path w="0" h="154940">
                                <a:moveTo>
                                  <a:pt x="0" y="0"/>
                                </a:moveTo>
                                <a:lnTo>
                                  <a:pt x="0" y="154466"/>
                                </a:lnTo>
                              </a:path>
                            </a:pathLst>
                          </a:custGeom>
                          <a:ln w="36640">
                            <a:solidFill>
                              <a:srgbClr val="5B9BD4"/>
                            </a:solidFill>
                            <a:prstDash val="solid"/>
                          </a:ln>
                        </wps:spPr>
                        <wps:bodyPr wrap="square" lIns="0" tIns="0" rIns="0" bIns="0" rtlCol="0">
                          <a:prstTxWarp prst="textNoShape">
                            <a:avLst/>
                          </a:prstTxWarp>
                          <a:noAutofit/>
                        </wps:bodyPr>
                      </wps:wsp>
                      <wps:wsp>
                        <wps:cNvPr id="42" name="Graphic 42"/>
                        <wps:cNvSpPr/>
                        <wps:spPr>
                          <a:xfrm>
                            <a:off x="1239842" y="2835181"/>
                            <a:ext cx="258445" cy="72390"/>
                          </a:xfrm>
                          <a:custGeom>
                            <a:avLst/>
                            <a:gdLst/>
                            <a:ahLst/>
                            <a:cxnLst/>
                            <a:rect l="l" t="t" r="r" b="b"/>
                            <a:pathLst>
                              <a:path w="258445" h="72390">
                                <a:moveTo>
                                  <a:pt x="257951" y="0"/>
                                </a:moveTo>
                                <a:lnTo>
                                  <a:pt x="0" y="0"/>
                                </a:lnTo>
                                <a:lnTo>
                                  <a:pt x="128975" y="72011"/>
                                </a:lnTo>
                                <a:lnTo>
                                  <a:pt x="257951" y="0"/>
                                </a:lnTo>
                                <a:close/>
                              </a:path>
                            </a:pathLst>
                          </a:custGeom>
                          <a:solidFill>
                            <a:srgbClr val="5B9BD4"/>
                          </a:solidFill>
                        </wps:spPr>
                        <wps:bodyPr wrap="square" lIns="0" tIns="0" rIns="0" bIns="0" rtlCol="0">
                          <a:prstTxWarp prst="textNoShape">
                            <a:avLst/>
                          </a:prstTxWarp>
                          <a:noAutofit/>
                        </wps:bodyPr>
                      </wps:wsp>
                      <wps:wsp>
                        <wps:cNvPr id="43" name="Graphic 43"/>
                        <wps:cNvSpPr/>
                        <wps:spPr>
                          <a:xfrm>
                            <a:off x="1368818" y="3197150"/>
                            <a:ext cx="1270" cy="154940"/>
                          </a:xfrm>
                          <a:custGeom>
                            <a:avLst/>
                            <a:gdLst/>
                            <a:ahLst/>
                            <a:cxnLst/>
                            <a:rect l="l" t="t" r="r" b="b"/>
                            <a:pathLst>
                              <a:path w="0" h="154940">
                                <a:moveTo>
                                  <a:pt x="0" y="0"/>
                                </a:moveTo>
                                <a:lnTo>
                                  <a:pt x="0" y="154445"/>
                                </a:lnTo>
                              </a:path>
                            </a:pathLst>
                          </a:custGeom>
                          <a:ln w="36640">
                            <a:solidFill>
                              <a:srgbClr val="5B9BD4"/>
                            </a:solidFill>
                            <a:prstDash val="solid"/>
                          </a:ln>
                        </wps:spPr>
                        <wps:bodyPr wrap="square" lIns="0" tIns="0" rIns="0" bIns="0" rtlCol="0">
                          <a:prstTxWarp prst="textNoShape">
                            <a:avLst/>
                          </a:prstTxWarp>
                          <a:noAutofit/>
                        </wps:bodyPr>
                      </wps:wsp>
                      <wps:wsp>
                        <wps:cNvPr id="44" name="Graphic 44"/>
                        <wps:cNvSpPr/>
                        <wps:spPr>
                          <a:xfrm>
                            <a:off x="1239842" y="3342594"/>
                            <a:ext cx="258445" cy="72390"/>
                          </a:xfrm>
                          <a:custGeom>
                            <a:avLst/>
                            <a:gdLst/>
                            <a:ahLst/>
                            <a:cxnLst/>
                            <a:rect l="l" t="t" r="r" b="b"/>
                            <a:pathLst>
                              <a:path w="258445" h="72390">
                                <a:moveTo>
                                  <a:pt x="257951" y="0"/>
                                </a:moveTo>
                                <a:lnTo>
                                  <a:pt x="0" y="0"/>
                                </a:lnTo>
                                <a:lnTo>
                                  <a:pt x="128975" y="72011"/>
                                </a:lnTo>
                                <a:lnTo>
                                  <a:pt x="257951" y="0"/>
                                </a:lnTo>
                                <a:close/>
                              </a:path>
                            </a:pathLst>
                          </a:custGeom>
                          <a:solidFill>
                            <a:srgbClr val="5B9BD4"/>
                          </a:solidFill>
                        </wps:spPr>
                        <wps:bodyPr wrap="square" lIns="0" tIns="0" rIns="0" bIns="0" rtlCol="0">
                          <a:prstTxWarp prst="textNoShape">
                            <a:avLst/>
                          </a:prstTxWarp>
                          <a:noAutofit/>
                        </wps:bodyPr>
                      </wps:wsp>
                      <wps:wsp>
                        <wps:cNvPr id="45" name="Textbox 45"/>
                        <wps:cNvSpPr txBox="1"/>
                        <wps:spPr>
                          <a:xfrm>
                            <a:off x="1102732" y="114420"/>
                            <a:ext cx="586105" cy="84455"/>
                          </a:xfrm>
                          <a:prstGeom prst="rect">
                            <a:avLst/>
                          </a:prstGeom>
                        </wps:spPr>
                        <wps:txbx>
                          <w:txbxContent>
                            <w:p>
                              <w:pPr>
                                <w:spacing w:line="133" w:lineRule="exact" w:before="0"/>
                                <w:ind w:left="0" w:right="0" w:firstLine="0"/>
                                <w:jc w:val="left"/>
                                <w:rPr>
                                  <w:rFonts w:ascii="Calibri"/>
                                  <w:sz w:val="13"/>
                                </w:rPr>
                              </w:pPr>
                              <w:r>
                                <w:rPr>
                                  <w:rFonts w:ascii="Calibri"/>
                                  <w:color w:val="FDFFFF"/>
                                  <w:spacing w:val="-2"/>
                                  <w:w w:val="365"/>
                                  <w:sz w:val="13"/>
                                </w:rPr>
                                <w:t>start</w:t>
                              </w:r>
                            </w:p>
                          </w:txbxContent>
                        </wps:txbx>
                        <wps:bodyPr wrap="square" lIns="0" tIns="0" rIns="0" bIns="0" rtlCol="0">
                          <a:noAutofit/>
                        </wps:bodyPr>
                      </wps:wsp>
                      <wps:wsp>
                        <wps:cNvPr id="46" name="Textbox 46"/>
                        <wps:cNvSpPr txBox="1"/>
                        <wps:spPr>
                          <a:xfrm>
                            <a:off x="1153114" y="3528295"/>
                            <a:ext cx="477520" cy="84455"/>
                          </a:xfrm>
                          <a:prstGeom prst="rect">
                            <a:avLst/>
                          </a:prstGeom>
                        </wps:spPr>
                        <wps:txbx>
                          <w:txbxContent>
                            <w:p>
                              <w:pPr>
                                <w:spacing w:line="133" w:lineRule="exact" w:before="0"/>
                                <w:ind w:left="0" w:right="0" w:firstLine="0"/>
                                <w:jc w:val="left"/>
                                <w:rPr>
                                  <w:rFonts w:ascii="Calibri"/>
                                  <w:sz w:val="13"/>
                                </w:rPr>
                              </w:pPr>
                              <w:r>
                                <w:rPr>
                                  <w:rFonts w:ascii="Calibri"/>
                                  <w:color w:val="FDFFFF"/>
                                  <w:spacing w:val="-5"/>
                                  <w:w w:val="365"/>
                                  <w:sz w:val="13"/>
                                </w:rPr>
                                <w:t>end</w:t>
                              </w:r>
                            </w:p>
                          </w:txbxContent>
                        </wps:txbx>
                        <wps:bodyPr wrap="square" lIns="0" tIns="0" rIns="0" bIns="0" rtlCol="0">
                          <a:noAutofit/>
                        </wps:bodyPr>
                      </wps:wsp>
                      <wps:wsp>
                        <wps:cNvPr id="47" name="Textbox 47"/>
                        <wps:cNvSpPr txBox="1"/>
                        <wps:spPr>
                          <a:xfrm>
                            <a:off x="70537" y="2907203"/>
                            <a:ext cx="2597150" cy="290195"/>
                          </a:xfrm>
                          <a:prstGeom prst="rect">
                            <a:avLst/>
                          </a:prstGeom>
                          <a:solidFill>
                            <a:srgbClr val="5B9BD4"/>
                          </a:solidFill>
                          <a:ln w="10414">
                            <a:solidFill>
                              <a:srgbClr val="C7C7C7"/>
                            </a:solidFill>
                            <a:prstDash val="solid"/>
                          </a:ln>
                        </wps:spPr>
                        <wps:txbx>
                          <w:txbxContent>
                            <w:p>
                              <w:pPr>
                                <w:spacing w:line="235" w:lineRule="auto" w:before="70"/>
                                <w:ind w:left="419" w:right="0" w:hanging="125"/>
                                <w:jc w:val="left"/>
                                <w:rPr>
                                  <w:rFonts w:ascii="Calibri"/>
                                  <w:color w:val="000000"/>
                                  <w:sz w:val="13"/>
                                </w:rPr>
                              </w:pPr>
                              <w:r>
                                <w:rPr>
                                  <w:rFonts w:ascii="Calibri"/>
                                  <w:color w:val="FDFFFF"/>
                                  <w:spacing w:val="-4"/>
                                  <w:w w:val="365"/>
                                  <w:sz w:val="13"/>
                                </w:rPr>
                                <w:t>Strayegi</w:t>
                              </w:r>
                              <w:r>
                                <w:rPr>
                                  <w:rFonts w:ascii="Calibri"/>
                                  <w:color w:val="FDFFFF"/>
                                  <w:spacing w:val="-23"/>
                                  <w:w w:val="365"/>
                                  <w:sz w:val="13"/>
                                </w:rPr>
                                <w:t> </w:t>
                              </w:r>
                              <w:r>
                                <w:rPr>
                                  <w:rFonts w:ascii="Calibri"/>
                                  <w:color w:val="FDFFFF"/>
                                  <w:spacing w:val="-4"/>
                                  <w:w w:val="365"/>
                                  <w:sz w:val="13"/>
                                </w:rPr>
                                <w:t>perbaikan </w:t>
                              </w:r>
                              <w:r>
                                <w:rPr>
                                  <w:rFonts w:ascii="Calibri"/>
                                  <w:color w:val="FDFFFF"/>
                                  <w:w w:val="365"/>
                                  <w:sz w:val="13"/>
                                </w:rPr>
                                <w:t>dan</w:t>
                              </w:r>
                              <w:r>
                                <w:rPr>
                                  <w:rFonts w:ascii="Calibri"/>
                                  <w:color w:val="FDFFFF"/>
                                  <w:spacing w:val="-27"/>
                                  <w:w w:val="365"/>
                                  <w:sz w:val="13"/>
                                </w:rPr>
                                <w:t> </w:t>
                              </w:r>
                              <w:r>
                                <w:rPr>
                                  <w:rFonts w:ascii="Calibri"/>
                                  <w:color w:val="FDFFFF"/>
                                  <w:w w:val="365"/>
                                  <w:sz w:val="13"/>
                                </w:rPr>
                                <w:t>re</w:t>
                              </w:r>
                              <w:r>
                                <w:rPr>
                                  <w:rFonts w:ascii="Calibri"/>
                                  <w:color w:val="FDFFFF"/>
                                  <w:spacing w:val="-83"/>
                                  <w:w w:val="365"/>
                                  <w:sz w:val="13"/>
                                </w:rPr>
                                <w:t> </w:t>
                              </w:r>
                              <w:r>
                                <w:rPr>
                                  <w:rFonts w:ascii="Calibri"/>
                                  <w:color w:val="FDFFFF"/>
                                  <w:w w:val="365"/>
                                  <w:sz w:val="13"/>
                                </w:rPr>
                                <w:t>komendas</w:t>
                              </w:r>
                              <w:r>
                                <w:rPr>
                                  <w:rFonts w:ascii="Calibri"/>
                                  <w:color w:val="FDFFFF"/>
                                  <w:spacing w:val="-77"/>
                                  <w:w w:val="365"/>
                                  <w:sz w:val="13"/>
                                </w:rPr>
                                <w:t> </w:t>
                              </w:r>
                              <w:r>
                                <w:rPr>
                                  <w:rFonts w:ascii="Calibri"/>
                                  <w:color w:val="FDFFFF"/>
                                  <w:w w:val="365"/>
                                  <w:sz w:val="13"/>
                                </w:rPr>
                                <w:t>i</w:t>
                              </w:r>
                            </w:p>
                          </w:txbxContent>
                        </wps:txbx>
                        <wps:bodyPr wrap="square" lIns="0" tIns="0" rIns="0" bIns="0" rtlCol="0">
                          <a:noAutofit/>
                        </wps:bodyPr>
                      </wps:wsp>
                      <wps:wsp>
                        <wps:cNvPr id="48" name="Textbox 48"/>
                        <wps:cNvSpPr txBox="1"/>
                        <wps:spPr>
                          <a:xfrm>
                            <a:off x="70537" y="2544743"/>
                            <a:ext cx="2597150" cy="145415"/>
                          </a:xfrm>
                          <a:prstGeom prst="rect">
                            <a:avLst/>
                          </a:prstGeom>
                          <a:solidFill>
                            <a:srgbClr val="5B9BD4"/>
                          </a:solidFill>
                          <a:ln w="8441">
                            <a:solidFill>
                              <a:srgbClr val="C7C7C7"/>
                            </a:solidFill>
                            <a:prstDash val="solid"/>
                          </a:ln>
                        </wps:spPr>
                        <wps:txbx>
                          <w:txbxContent>
                            <w:p>
                              <w:pPr>
                                <w:spacing w:before="31"/>
                                <w:ind w:left="705" w:right="0" w:firstLine="0"/>
                                <w:jc w:val="left"/>
                                <w:rPr>
                                  <w:rFonts w:ascii="Calibri"/>
                                  <w:color w:val="000000"/>
                                  <w:sz w:val="13"/>
                                </w:rPr>
                              </w:pPr>
                              <w:r>
                                <w:rPr>
                                  <w:rFonts w:ascii="Calibri"/>
                                  <w:color w:val="FDFFFF"/>
                                  <w:spacing w:val="-6"/>
                                  <w:w w:val="365"/>
                                  <w:sz w:val="13"/>
                                </w:rPr>
                                <w:t>Veri</w:t>
                              </w:r>
                              <w:r>
                                <w:rPr>
                                  <w:rFonts w:ascii="Calibri"/>
                                  <w:color w:val="FDFFFF"/>
                                  <w:spacing w:val="-88"/>
                                  <w:w w:val="365"/>
                                  <w:sz w:val="13"/>
                                </w:rPr>
                                <w:t> </w:t>
                              </w:r>
                              <w:r>
                                <w:rPr>
                                  <w:rFonts w:ascii="Calibri"/>
                                  <w:color w:val="FDFFFF"/>
                                  <w:spacing w:val="-6"/>
                                  <w:w w:val="365"/>
                                  <w:sz w:val="13"/>
                                </w:rPr>
                                <w:t>fikasi</w:t>
                              </w:r>
                              <w:r>
                                <w:rPr>
                                  <w:rFonts w:ascii="Calibri"/>
                                  <w:color w:val="FDFFFF"/>
                                  <w:spacing w:val="-4"/>
                                  <w:w w:val="365"/>
                                  <w:sz w:val="13"/>
                                </w:rPr>
                                <w:t> </w:t>
                              </w:r>
                              <w:r>
                                <w:rPr>
                                  <w:rFonts w:ascii="Calibri"/>
                                  <w:color w:val="FDFFFF"/>
                                  <w:spacing w:val="-6"/>
                                  <w:w w:val="365"/>
                                  <w:sz w:val="13"/>
                                </w:rPr>
                                <w:t>hasi</w:t>
                              </w:r>
                              <w:r>
                                <w:rPr>
                                  <w:rFonts w:ascii="Calibri"/>
                                  <w:color w:val="FDFFFF"/>
                                  <w:spacing w:val="-88"/>
                                  <w:w w:val="365"/>
                                  <w:sz w:val="13"/>
                                </w:rPr>
                                <w:t> </w:t>
                              </w:r>
                              <w:r>
                                <w:rPr>
                                  <w:rFonts w:ascii="Calibri"/>
                                  <w:color w:val="FDFFFF"/>
                                  <w:spacing w:val="-10"/>
                                  <w:w w:val="365"/>
                                  <w:sz w:val="13"/>
                                </w:rPr>
                                <w:t>l</w:t>
                              </w:r>
                            </w:p>
                          </w:txbxContent>
                        </wps:txbx>
                        <wps:bodyPr wrap="square" lIns="0" tIns="0" rIns="0" bIns="0" rtlCol="0">
                          <a:noAutofit/>
                        </wps:bodyPr>
                      </wps:wsp>
                      <wps:wsp>
                        <wps:cNvPr id="49" name="Textbox 49"/>
                        <wps:cNvSpPr txBox="1"/>
                        <wps:spPr>
                          <a:xfrm>
                            <a:off x="70537" y="2182334"/>
                            <a:ext cx="2597150" cy="145415"/>
                          </a:xfrm>
                          <a:prstGeom prst="rect">
                            <a:avLst/>
                          </a:prstGeom>
                          <a:solidFill>
                            <a:srgbClr val="5B9BD4"/>
                          </a:solidFill>
                          <a:ln w="8441">
                            <a:solidFill>
                              <a:srgbClr val="C7C7C7"/>
                            </a:solidFill>
                            <a:prstDash val="solid"/>
                          </a:ln>
                        </wps:spPr>
                        <wps:txbx>
                          <w:txbxContent>
                            <w:p>
                              <w:pPr>
                                <w:spacing w:before="29"/>
                                <w:ind w:left="851" w:right="0" w:firstLine="0"/>
                                <w:jc w:val="left"/>
                                <w:rPr>
                                  <w:rFonts w:ascii="Calibri"/>
                                  <w:color w:val="000000"/>
                                  <w:sz w:val="13"/>
                                </w:rPr>
                              </w:pPr>
                              <w:r>
                                <w:rPr>
                                  <w:rFonts w:ascii="Calibri"/>
                                  <w:color w:val="FDFFFF"/>
                                  <w:spacing w:val="-6"/>
                                  <w:w w:val="365"/>
                                  <w:sz w:val="13"/>
                                </w:rPr>
                                <w:t>Anali</w:t>
                              </w:r>
                              <w:r>
                                <w:rPr>
                                  <w:rFonts w:ascii="Calibri"/>
                                  <w:color w:val="FDFFFF"/>
                                  <w:spacing w:val="-88"/>
                                  <w:w w:val="365"/>
                                  <w:sz w:val="13"/>
                                </w:rPr>
                                <w:t> </w:t>
                              </w:r>
                              <w:r>
                                <w:rPr>
                                  <w:rFonts w:ascii="Calibri"/>
                                  <w:color w:val="FDFFFF"/>
                                  <w:spacing w:val="-6"/>
                                  <w:w w:val="365"/>
                                  <w:sz w:val="13"/>
                                </w:rPr>
                                <w:t>sis</w:t>
                              </w:r>
                              <w:r>
                                <w:rPr>
                                  <w:rFonts w:ascii="Calibri"/>
                                  <w:color w:val="FDFFFF"/>
                                  <w:spacing w:val="-13"/>
                                  <w:w w:val="365"/>
                                  <w:sz w:val="13"/>
                                </w:rPr>
                                <w:t> </w:t>
                              </w:r>
                              <w:r>
                                <w:rPr>
                                  <w:rFonts w:ascii="Calibri"/>
                                  <w:color w:val="FDFFFF"/>
                                  <w:spacing w:val="-6"/>
                                  <w:w w:val="365"/>
                                  <w:sz w:val="13"/>
                                </w:rPr>
                                <w:t>Data</w:t>
                              </w:r>
                            </w:p>
                          </w:txbxContent>
                        </wps:txbx>
                        <wps:bodyPr wrap="square" lIns="0" tIns="0" rIns="0" bIns="0" rtlCol="0">
                          <a:noAutofit/>
                        </wps:bodyPr>
                      </wps:wsp>
                      <wps:wsp>
                        <wps:cNvPr id="50" name="Textbox 50"/>
                        <wps:cNvSpPr txBox="1"/>
                        <wps:spPr>
                          <a:xfrm>
                            <a:off x="70537" y="1674951"/>
                            <a:ext cx="2597150" cy="290195"/>
                          </a:xfrm>
                          <a:prstGeom prst="rect">
                            <a:avLst/>
                          </a:prstGeom>
                          <a:solidFill>
                            <a:srgbClr val="5B9BD4"/>
                          </a:solidFill>
                          <a:ln w="10414">
                            <a:solidFill>
                              <a:srgbClr val="C7C7C7"/>
                            </a:solidFill>
                            <a:prstDash val="solid"/>
                          </a:ln>
                        </wps:spPr>
                        <wps:txbx>
                          <w:txbxContent>
                            <w:p>
                              <w:pPr>
                                <w:spacing w:line="235" w:lineRule="auto" w:before="66"/>
                                <w:ind w:left="466" w:right="0" w:hanging="127"/>
                                <w:jc w:val="left"/>
                                <w:rPr>
                                  <w:rFonts w:ascii="Calibri"/>
                                  <w:color w:val="000000"/>
                                  <w:sz w:val="13"/>
                                </w:rPr>
                              </w:pPr>
                              <w:r>
                                <w:rPr>
                                  <w:rFonts w:ascii="Calibri"/>
                                  <w:color w:val="FDFFFF"/>
                                  <w:spacing w:val="-4"/>
                                  <w:w w:val="365"/>
                                  <w:sz w:val="13"/>
                                </w:rPr>
                                <w:t>Pengumpulan</w:t>
                              </w:r>
                              <w:r>
                                <w:rPr>
                                  <w:rFonts w:ascii="Calibri"/>
                                  <w:color w:val="FDFFFF"/>
                                  <w:spacing w:val="-23"/>
                                  <w:w w:val="365"/>
                                  <w:sz w:val="13"/>
                                </w:rPr>
                                <w:t> </w:t>
                              </w:r>
                              <w:r>
                                <w:rPr>
                                  <w:rFonts w:ascii="Calibri"/>
                                  <w:color w:val="FDFFFF"/>
                                  <w:spacing w:val="-4"/>
                                  <w:w w:val="365"/>
                                  <w:sz w:val="13"/>
                                </w:rPr>
                                <w:t>dan </w:t>
                              </w:r>
                              <w:r>
                                <w:rPr>
                                  <w:rFonts w:ascii="Calibri"/>
                                  <w:color w:val="FDFFFF"/>
                                  <w:w w:val="365"/>
                                  <w:sz w:val="13"/>
                                </w:rPr>
                                <w:t>pengol</w:t>
                              </w:r>
                              <w:r>
                                <w:rPr>
                                  <w:rFonts w:ascii="Calibri"/>
                                  <w:color w:val="FDFFFF"/>
                                  <w:spacing w:val="-82"/>
                                  <w:w w:val="365"/>
                                  <w:sz w:val="13"/>
                                </w:rPr>
                                <w:t> </w:t>
                              </w:r>
                              <w:r>
                                <w:rPr>
                                  <w:rFonts w:ascii="Calibri"/>
                                  <w:color w:val="FDFFFF"/>
                                  <w:w w:val="365"/>
                                  <w:sz w:val="13"/>
                                </w:rPr>
                                <w:t>ahan</w:t>
                              </w:r>
                              <w:r>
                                <w:rPr>
                                  <w:rFonts w:ascii="Calibri"/>
                                  <w:color w:val="FDFFFF"/>
                                  <w:w w:val="365"/>
                                  <w:sz w:val="13"/>
                                </w:rPr>
                                <w:t> data</w:t>
                              </w:r>
                            </w:p>
                          </w:txbxContent>
                        </wps:txbx>
                        <wps:bodyPr wrap="square" lIns="0" tIns="0" rIns="0" bIns="0" rtlCol="0">
                          <a:noAutofit/>
                        </wps:bodyPr>
                      </wps:wsp>
                      <wps:wsp>
                        <wps:cNvPr id="51" name="Textbox 51"/>
                        <wps:cNvSpPr txBox="1"/>
                        <wps:spPr>
                          <a:xfrm>
                            <a:off x="395870" y="1172664"/>
                            <a:ext cx="1946275" cy="280035"/>
                          </a:xfrm>
                          <a:prstGeom prst="rect">
                            <a:avLst/>
                          </a:prstGeom>
                        </wps:spPr>
                        <wps:txbx>
                          <w:txbxContent>
                            <w:p>
                              <w:pPr>
                                <w:spacing w:line="141" w:lineRule="exact" w:before="0"/>
                                <w:ind w:left="65" w:right="31" w:firstLine="0"/>
                                <w:jc w:val="center"/>
                                <w:rPr>
                                  <w:rFonts w:ascii="Calibri"/>
                                  <w:sz w:val="13"/>
                                </w:rPr>
                              </w:pPr>
                              <w:r>
                                <w:rPr>
                                  <w:rFonts w:ascii="Calibri"/>
                                  <w:color w:val="4F87BA"/>
                                  <w:spacing w:val="-10"/>
                                  <w:w w:val="365"/>
                                  <w:sz w:val="13"/>
                                </w:rPr>
                                <w:t>Pemi</w:t>
                              </w:r>
                              <w:r>
                                <w:rPr>
                                  <w:rFonts w:ascii="Calibri"/>
                                  <w:color w:val="4F87BA"/>
                                  <w:spacing w:val="-82"/>
                                  <w:w w:val="365"/>
                                  <w:sz w:val="13"/>
                                </w:rPr>
                                <w:t> </w:t>
                              </w:r>
                              <w:r>
                                <w:rPr>
                                  <w:rFonts w:ascii="Calibri"/>
                                  <w:color w:val="4F87BA"/>
                                  <w:spacing w:val="-10"/>
                                  <w:w w:val="365"/>
                                  <w:sz w:val="13"/>
                                </w:rPr>
                                <w:t>li</w:t>
                              </w:r>
                              <w:r>
                                <w:rPr>
                                  <w:rFonts w:ascii="Calibri"/>
                                  <w:color w:val="4F87BA"/>
                                  <w:spacing w:val="-81"/>
                                  <w:w w:val="365"/>
                                  <w:sz w:val="13"/>
                                </w:rPr>
                                <w:t> </w:t>
                              </w:r>
                              <w:r>
                                <w:rPr>
                                  <w:rFonts w:ascii="Calibri"/>
                                  <w:color w:val="4F87BA"/>
                                  <w:spacing w:val="-10"/>
                                  <w:w w:val="365"/>
                                  <w:sz w:val="13"/>
                                </w:rPr>
                                <w:t>han</w:t>
                              </w:r>
                            </w:p>
                            <w:p>
                              <w:pPr>
                                <w:spacing w:line="157" w:lineRule="exact" w:before="0"/>
                                <w:ind w:left="65" w:right="0" w:firstLine="0"/>
                                <w:jc w:val="center"/>
                                <w:rPr>
                                  <w:rFonts w:ascii="Calibri"/>
                                  <w:sz w:val="13"/>
                                </w:rPr>
                              </w:pPr>
                              <w:r>
                                <w:rPr>
                                  <w:rFonts w:ascii="Calibri"/>
                                  <w:color w:val="4F87BA"/>
                                  <w:spacing w:val="-6"/>
                                  <w:w w:val="365"/>
                                  <w:sz w:val="13"/>
                                </w:rPr>
                                <w:t>domain</w:t>
                              </w:r>
                              <w:r>
                                <w:rPr>
                                  <w:rFonts w:ascii="Calibri"/>
                                  <w:color w:val="4F87BA"/>
                                  <w:spacing w:val="-8"/>
                                  <w:w w:val="365"/>
                                  <w:sz w:val="13"/>
                                </w:rPr>
                                <w:t> </w:t>
                              </w:r>
                              <w:r>
                                <w:rPr>
                                  <w:rFonts w:ascii="Calibri"/>
                                  <w:color w:val="4F87BA"/>
                                  <w:spacing w:val="-6"/>
                                  <w:w w:val="365"/>
                                  <w:sz w:val="13"/>
                                </w:rPr>
                                <w:t>c</w:t>
                              </w:r>
                              <w:r>
                                <w:rPr>
                                  <w:rFonts w:ascii="Calibri"/>
                                  <w:color w:val="4F87BA"/>
                                  <w:spacing w:val="-92"/>
                                  <w:w w:val="365"/>
                                  <w:sz w:val="13"/>
                                </w:rPr>
                                <w:t> </w:t>
                              </w:r>
                              <w:r>
                                <w:rPr>
                                  <w:rFonts w:ascii="Calibri"/>
                                  <w:color w:val="4F87BA"/>
                                  <w:spacing w:val="-6"/>
                                  <w:w w:val="365"/>
                                  <w:sz w:val="13"/>
                                </w:rPr>
                                <w:t>obi</w:t>
                              </w:r>
                              <w:r>
                                <w:rPr>
                                  <w:rFonts w:ascii="Calibri"/>
                                  <w:color w:val="4F87BA"/>
                                  <w:spacing w:val="-87"/>
                                  <w:w w:val="365"/>
                                  <w:sz w:val="13"/>
                                </w:rPr>
                                <w:t> </w:t>
                              </w:r>
                              <w:r>
                                <w:rPr>
                                  <w:rFonts w:ascii="Calibri"/>
                                  <w:color w:val="4F87BA"/>
                                  <w:spacing w:val="-10"/>
                                  <w:w w:val="365"/>
                                  <w:sz w:val="13"/>
                                </w:rPr>
                                <w:t>t</w:t>
                              </w:r>
                            </w:p>
                          </w:txbxContent>
                        </wps:txbx>
                        <wps:bodyPr wrap="square" lIns="0" tIns="0" rIns="0" bIns="0" rtlCol="0">
                          <a:noAutofit/>
                        </wps:bodyPr>
                      </wps:wsp>
                      <wps:wsp>
                        <wps:cNvPr id="52" name="Textbox 52"/>
                        <wps:cNvSpPr txBox="1"/>
                        <wps:spPr>
                          <a:xfrm>
                            <a:off x="70537" y="587623"/>
                            <a:ext cx="2597150" cy="290195"/>
                          </a:xfrm>
                          <a:prstGeom prst="rect">
                            <a:avLst/>
                          </a:prstGeom>
                          <a:solidFill>
                            <a:srgbClr val="5B9BD4"/>
                          </a:solidFill>
                          <a:ln w="10414">
                            <a:solidFill>
                              <a:srgbClr val="C7C7C7"/>
                            </a:solidFill>
                            <a:prstDash val="solid"/>
                          </a:ln>
                        </wps:spPr>
                        <wps:txbx>
                          <w:txbxContent>
                            <w:p>
                              <w:pPr>
                                <w:spacing w:line="139" w:lineRule="exact" w:before="0"/>
                                <w:ind w:left="45" w:right="0" w:firstLine="0"/>
                                <w:jc w:val="center"/>
                                <w:rPr>
                                  <w:rFonts w:ascii="Calibri"/>
                                  <w:color w:val="000000"/>
                                  <w:sz w:val="13"/>
                                </w:rPr>
                              </w:pPr>
                              <w:r>
                                <w:rPr>
                                  <w:rFonts w:ascii="Calibri"/>
                                  <w:color w:val="FDFFFF"/>
                                  <w:spacing w:val="-6"/>
                                  <w:w w:val="365"/>
                                  <w:sz w:val="13"/>
                                </w:rPr>
                                <w:t>Studi</w:t>
                              </w:r>
                              <w:r>
                                <w:rPr>
                                  <w:rFonts w:ascii="Calibri"/>
                                  <w:color w:val="FDFFFF"/>
                                  <w:spacing w:val="-9"/>
                                  <w:w w:val="365"/>
                                  <w:sz w:val="13"/>
                                </w:rPr>
                                <w:t> </w:t>
                              </w:r>
                              <w:r>
                                <w:rPr>
                                  <w:rFonts w:ascii="Calibri"/>
                                  <w:color w:val="FDFFFF"/>
                                  <w:spacing w:val="-6"/>
                                  <w:w w:val="365"/>
                                  <w:sz w:val="13"/>
                                </w:rPr>
                                <w:t>ke</w:t>
                              </w:r>
                              <w:r>
                                <w:rPr>
                                  <w:rFonts w:ascii="Calibri"/>
                                  <w:color w:val="FDFFFF"/>
                                  <w:spacing w:val="-83"/>
                                  <w:w w:val="365"/>
                                  <w:sz w:val="13"/>
                                </w:rPr>
                                <w:t> </w:t>
                              </w:r>
                              <w:r>
                                <w:rPr>
                                  <w:rFonts w:ascii="Calibri"/>
                                  <w:color w:val="FDFFFF"/>
                                  <w:spacing w:val="-6"/>
                                  <w:w w:val="365"/>
                                  <w:sz w:val="13"/>
                                </w:rPr>
                                <w:t>pusst</w:t>
                              </w:r>
                              <w:r>
                                <w:rPr>
                                  <w:rFonts w:ascii="Calibri"/>
                                  <w:color w:val="FDFFFF"/>
                                  <w:spacing w:val="-94"/>
                                  <w:w w:val="365"/>
                                  <w:sz w:val="13"/>
                                </w:rPr>
                                <w:t> </w:t>
                              </w:r>
                              <w:r>
                                <w:rPr>
                                  <w:rFonts w:ascii="Calibri"/>
                                  <w:color w:val="FDFFFF"/>
                                  <w:spacing w:val="-6"/>
                                  <w:w w:val="365"/>
                                  <w:sz w:val="13"/>
                                </w:rPr>
                                <w:t>akaan:</w:t>
                              </w:r>
                            </w:p>
                            <w:p>
                              <w:pPr>
                                <w:spacing w:line="155" w:lineRule="exact" w:before="0"/>
                                <w:ind w:left="45" w:right="9" w:firstLine="0"/>
                                <w:jc w:val="center"/>
                                <w:rPr>
                                  <w:rFonts w:ascii="Calibri"/>
                                  <w:color w:val="000000"/>
                                  <w:sz w:val="13"/>
                                </w:rPr>
                              </w:pPr>
                              <w:r>
                                <w:rPr>
                                  <w:rFonts w:ascii="Calibri"/>
                                  <w:color w:val="FDFFFF"/>
                                  <w:spacing w:val="-4"/>
                                  <w:w w:val="365"/>
                                  <w:sz w:val="13"/>
                                </w:rPr>
                                <w:t>melakukan</w:t>
                              </w:r>
                              <w:r>
                                <w:rPr>
                                  <w:rFonts w:ascii="Calibri"/>
                                  <w:color w:val="FDFFFF"/>
                                  <w:spacing w:val="-14"/>
                                  <w:w w:val="365"/>
                                  <w:sz w:val="13"/>
                                </w:rPr>
                                <w:t> </w:t>
                              </w:r>
                              <w:r>
                                <w:rPr>
                                  <w:rFonts w:ascii="Calibri"/>
                                  <w:color w:val="FDFFFF"/>
                                  <w:spacing w:val="-4"/>
                                  <w:w w:val="365"/>
                                  <w:sz w:val="13"/>
                                </w:rPr>
                                <w:t>anali</w:t>
                              </w:r>
                              <w:r>
                                <w:rPr>
                                  <w:rFonts w:ascii="Calibri"/>
                                  <w:color w:val="FDFFFF"/>
                                  <w:spacing w:val="-87"/>
                                  <w:w w:val="365"/>
                                  <w:sz w:val="13"/>
                                </w:rPr>
                                <w:t> </w:t>
                              </w:r>
                              <w:r>
                                <w:rPr>
                                  <w:rFonts w:ascii="Calibri"/>
                                  <w:color w:val="FDFFFF"/>
                                  <w:spacing w:val="-5"/>
                                  <w:w w:val="365"/>
                                  <w:sz w:val="13"/>
                                </w:rPr>
                                <w:t>sis</w:t>
                              </w:r>
                            </w:p>
                            <w:p>
                              <w:pPr>
                                <w:spacing w:line="146" w:lineRule="exact" w:before="0"/>
                                <w:ind w:left="45" w:right="15" w:firstLine="0"/>
                                <w:jc w:val="center"/>
                                <w:rPr>
                                  <w:rFonts w:ascii="Calibri"/>
                                  <w:color w:val="000000"/>
                                  <w:sz w:val="13"/>
                                </w:rPr>
                              </w:pPr>
                              <w:r>
                                <w:rPr>
                                  <w:rFonts w:ascii="Calibri"/>
                                  <w:color w:val="FDFFFF"/>
                                  <w:spacing w:val="-8"/>
                                  <w:w w:val="365"/>
                                  <w:sz w:val="13"/>
                                </w:rPr>
                                <w:t>st</w:t>
                              </w:r>
                              <w:r>
                                <w:rPr>
                                  <w:rFonts w:ascii="Calibri"/>
                                  <w:color w:val="FDFFFF"/>
                                  <w:spacing w:val="-93"/>
                                  <w:w w:val="365"/>
                                  <w:sz w:val="13"/>
                                </w:rPr>
                                <w:t> </w:t>
                              </w:r>
                              <w:r>
                                <w:rPr>
                                  <w:rFonts w:ascii="Calibri"/>
                                  <w:color w:val="FDFFFF"/>
                                  <w:spacing w:val="-8"/>
                                  <w:w w:val="365"/>
                                  <w:sz w:val="13"/>
                                </w:rPr>
                                <w:t>udi</w:t>
                              </w:r>
                              <w:r>
                                <w:rPr>
                                  <w:rFonts w:ascii="Calibri"/>
                                  <w:color w:val="FDFFFF"/>
                                  <w:spacing w:val="-5"/>
                                  <w:w w:val="365"/>
                                  <w:sz w:val="13"/>
                                </w:rPr>
                                <w:t> </w:t>
                              </w:r>
                              <w:r>
                                <w:rPr>
                                  <w:rFonts w:ascii="Calibri"/>
                                  <w:color w:val="FDFFFF"/>
                                  <w:spacing w:val="-8"/>
                                  <w:w w:val="365"/>
                                  <w:sz w:val="13"/>
                                </w:rPr>
                                <w:t>li</w:t>
                              </w:r>
                              <w:r>
                                <w:rPr>
                                  <w:rFonts w:ascii="Calibri"/>
                                  <w:color w:val="FDFFFF"/>
                                  <w:spacing w:val="-87"/>
                                  <w:w w:val="365"/>
                                  <w:sz w:val="13"/>
                                </w:rPr>
                                <w:t> </w:t>
                              </w:r>
                              <w:r>
                                <w:rPr>
                                  <w:rFonts w:ascii="Calibri"/>
                                  <w:color w:val="FDFFFF"/>
                                  <w:spacing w:val="-8"/>
                                  <w:w w:val="365"/>
                                  <w:sz w:val="13"/>
                                </w:rPr>
                                <w:t>te</w:t>
                              </w:r>
                              <w:r>
                                <w:rPr>
                                  <w:rFonts w:ascii="Calibri"/>
                                  <w:color w:val="FDFFFF"/>
                                  <w:spacing w:val="-84"/>
                                  <w:w w:val="365"/>
                                  <w:sz w:val="13"/>
                                </w:rPr>
                                <w:t> </w:t>
                              </w:r>
                              <w:r>
                                <w:rPr>
                                  <w:rFonts w:ascii="Calibri"/>
                                  <w:color w:val="FDFFFF"/>
                                  <w:spacing w:val="-8"/>
                                  <w:w w:val="365"/>
                                  <w:sz w:val="13"/>
                                </w:rPr>
                                <w:t>rat</w:t>
                              </w:r>
                              <w:r>
                                <w:rPr>
                                  <w:rFonts w:ascii="Calibri"/>
                                  <w:color w:val="FDFFFF"/>
                                  <w:spacing w:val="-93"/>
                                  <w:w w:val="365"/>
                                  <w:sz w:val="13"/>
                                </w:rPr>
                                <w:t> </w:t>
                              </w:r>
                              <w:r>
                                <w:rPr>
                                  <w:rFonts w:ascii="Calibri"/>
                                  <w:color w:val="FDFFFF"/>
                                  <w:spacing w:val="-8"/>
                                  <w:w w:val="365"/>
                                  <w:sz w:val="13"/>
                                </w:rPr>
                                <w:t>ur</w:t>
                              </w:r>
                              <w:r>
                                <w:rPr>
                                  <w:rFonts w:ascii="Calibri"/>
                                  <w:color w:val="FDFFFF"/>
                                  <w:spacing w:val="-17"/>
                                  <w:w w:val="365"/>
                                  <w:sz w:val="13"/>
                                </w:rPr>
                                <w:t> </w:t>
                              </w:r>
                              <w:r>
                                <w:rPr>
                                  <w:rFonts w:ascii="Calibri"/>
                                  <w:color w:val="FDFFFF"/>
                                  <w:spacing w:val="-8"/>
                                  <w:w w:val="365"/>
                                  <w:sz w:val="13"/>
                                </w:rPr>
                                <w:t>COBIT</w:t>
                              </w:r>
                            </w:p>
                          </w:txbxContent>
                        </wps:txbx>
                        <wps:bodyPr wrap="square" lIns="0" tIns="0" rIns="0" bIns="0" rtlCol="0">
                          <a:noAutofit/>
                        </wps:bodyPr>
                      </wps:wsp>
                    </wpg:wgp>
                  </a:graphicData>
                </a:graphic>
              </wp:anchor>
            </w:drawing>
          </mc:Choice>
          <mc:Fallback>
            <w:pict>
              <v:group style="position:absolute;margin-left:176.731796pt;margin-top:13.562512pt;width:218.7pt;height:295.8pt;mso-position-horizontal-relative:page;mso-position-vertical-relative:paragraph;z-index:-15726080;mso-wrap-distance-left:0;mso-wrap-distance-right:0" id="docshapegroup14" coordorigin="3535,271" coordsize="4374,5916">
                <v:shape style="position:absolute;left:4531;top:278;width:2381;height:545" type="#_x0000_t75" id="docshape15" stroked="false">
                  <v:imagedata r:id="rId9" o:title=""/>
                </v:shape>
                <v:shape style="position:absolute;left:4668;top:283;width:2045;height:457" id="docshape16" coordorigin="4668,283" coordsize="2045,457" path="m6201,283l5179,283,5076,288,4980,301,4893,322,4818,350,4755,384,4708,423,4668,512,4678,558,4755,639,4818,673,4893,701,4980,722,5076,735,5179,740,6201,740,6304,735,6400,722,6487,701,6563,673,6625,639,6672,601,6713,512,6702,466,6625,384,6563,350,6487,322,6400,301,6304,288,6201,283xe" filled="true" fillcolor="#4f87ba" stroked="false">
                  <v:path arrowok="t"/>
                  <v:fill type="solid"/>
                </v:shape>
                <v:shape style="position:absolute;left:4668;top:283;width:2045;height:457" id="docshape17" coordorigin="4668,283" coordsize="2045,457" path="m5179,740l6201,740,6304,735,6400,722,6487,701,6563,673,6625,639,6672,601,6713,512,6702,466,6625,384,6563,350,6487,322,6400,301,6304,288,6201,283,5179,283,5076,288,4980,301,4893,322,4818,350,4755,384,4708,423,4668,512,4678,558,4755,639,4818,673,4893,701,4980,722,5076,735,5179,740xe" filled="false" stroked="true" strokeweight=".678814pt" strokecolor="#41709c">
                  <v:path arrowok="t"/>
                  <v:stroke dashstyle="solid"/>
                </v:shape>
                <v:shape style="position:absolute;left:3534;top:1184;width:4374;height:544" type="#_x0000_t75" id="docshape18" stroked="false">
                  <v:imagedata r:id="rId10" o:title=""/>
                </v:shape>
                <v:shape style="position:absolute;left:3645;top:2109;width:4090;height:457" type="#_x0000_t75" id="docshape19" stroked="false">
                  <v:imagedata r:id="rId11" o:title=""/>
                </v:shape>
                <v:shape style="position:absolute;left:3645;top:2109;width:4090;height:457" id="docshape20" coordorigin="3646,2110" coordsize="4090,457" path="m3646,2566l7735,2566,7735,2110,3646,2110,3646,2566xm4136,2566l4136,2110m7244,2566l7244,2110e" filled="false" stroked="true" strokeweight="1.385333pt" strokecolor="#4f87ba">
                  <v:path arrowok="t"/>
                  <v:stroke dashstyle="solid"/>
                </v:shape>
                <v:shape style="position:absolute;left:3534;top:2900;width:4374;height:544" type="#_x0000_t75" id="docshape21" stroked="false">
                  <v:imagedata r:id="rId12" o:title=""/>
                </v:shape>
                <v:shape style="position:absolute;left:3534;top:3697;width:4374;height:315" type="#_x0000_t75" id="docshape22" stroked="false">
                  <v:imagedata r:id="rId13" o:title=""/>
                </v:shape>
                <v:shape style="position:absolute;left:3534;top:4265;width:4374;height:315" type="#_x0000_t75" id="docshape23" stroked="false">
                  <v:imagedata r:id="rId14" o:title=""/>
                </v:shape>
                <v:shape style="position:absolute;left:3534;top:4833;width:4374;height:544" type="#_x0000_t75" id="docshape24" stroked="false">
                  <v:imagedata r:id="rId15" o:title=""/>
                </v:shape>
                <v:shape style="position:absolute;left:4184;top:5630;width:3030;height:556" type="#_x0000_t75" id="docshape25" stroked="false">
                  <v:imagedata r:id="rId16" o:title=""/>
                </v:shape>
                <v:shape style="position:absolute;left:4340;top:5648;width:2699;height:457" id="docshape26" coordorigin="4341,5649" coordsize="2699,457" path="m6365,5649l5016,5649,4906,5652,4802,5660,4706,5674,4617,5693,4539,5715,4471,5742,4416,5772,4350,5840,4341,5877,4350,5914,4416,5982,4471,6012,4539,6038,4617,6061,4706,6080,4802,6094,4906,6102,5016,6105,6365,6105,6474,6102,6578,6094,6675,6080,6763,6061,6842,6038,6910,6012,6964,5982,7031,5914,7040,5877,7031,5840,6964,5772,6910,5742,6842,5715,6763,5693,6675,5674,6578,5660,6474,5652,6365,5649xe" filled="true" fillcolor="#4f87ba" stroked="false">
                  <v:path arrowok="t"/>
                  <v:fill type="solid"/>
                </v:shape>
                <v:shape style="position:absolute;left:4340;top:5648;width:2699;height:457" id="docshape27" coordorigin="4341,5649" coordsize="2699,457" path="m5016,6105l6365,6105,6474,6102,6578,6094,6675,6080,6763,6061,6842,6038,6910,6012,6964,5982,7031,5914,7040,5877,7031,5840,6964,5772,6910,5742,6842,5715,6763,5693,6675,5674,6578,5660,6474,5652,6365,5649,5016,5649,4906,5652,4802,5660,4706,5674,4617,5693,4539,5715,4471,5742,4416,5772,4350,5840,4341,5877,4350,5914,4416,5982,4471,6012,4539,6038,4617,6061,4706,6080,4802,6094,4906,6102,5016,6105xe" filled="false" stroked="true" strokeweight=".648124pt" strokecolor="#41709c">
                  <v:path arrowok="t"/>
                  <v:stroke dashstyle="solid"/>
                </v:shape>
                <v:line style="position:absolute" from="5690,740" to="5690,1097" stroked="true" strokeweight="2.885109pt" strokecolor="#5b9bd4">
                  <v:stroke dashstyle="solid"/>
                </v:line>
                <v:shape style="position:absolute;left:5487;top:1083;width:407;height:114" id="docshape28" coordorigin="5487,1083" coordsize="407,114" path="m5893,1083l5487,1083,5690,1197,5893,1083xe" filled="true" fillcolor="#5b9bd4" stroked="false">
                  <v:path arrowok="t"/>
                  <v:fill type="solid"/>
                </v:shape>
                <v:line style="position:absolute" from="5690,1653" to="5690,2011" stroked="true" strokeweight="2.885109pt" strokecolor="#5b9bd4">
                  <v:stroke dashstyle="solid"/>
                </v:line>
                <v:shape style="position:absolute;left:5487;top:1996;width:407;height:114" id="docshape29" coordorigin="5487,1996" coordsize="407,114" path="m5893,1996l5487,1996,5690,2110,5893,1996xe" filled="true" fillcolor="#5b9bd4" stroked="false">
                  <v:path arrowok="t"/>
                  <v:fill type="solid"/>
                </v:shape>
                <v:line style="position:absolute" from="5690,2566" to="5690,2810" stroked="true" strokeweight="2.885109pt" strokecolor="#5b9bd4">
                  <v:stroke dashstyle="solid"/>
                </v:line>
                <v:shape style="position:absolute;left:5487;top:2795;width:407;height:114" id="docshape30" coordorigin="5487,2796" coordsize="407,114" path="m5893,2796l5487,2796,5690,2909,5893,2796xe" filled="true" fillcolor="#5b9bd4" stroked="false">
                  <v:path arrowok="t"/>
                  <v:fill type="solid"/>
                </v:shape>
                <v:line style="position:absolute" from="5690,3366" to="5690,3609" stroked="true" strokeweight="2.885109pt" strokecolor="#5b9bd4">
                  <v:stroke dashstyle="solid"/>
                </v:line>
                <v:shape style="position:absolute;left:5487;top:3594;width:407;height:114" id="docshape31" coordorigin="5487,3595" coordsize="407,114" path="m5893,3595l5487,3595,5690,3708,5893,3595xe" filled="true" fillcolor="#5b9bd4" stroked="false">
                  <v:path arrowok="t"/>
                  <v:fill type="solid"/>
                </v:shape>
                <v:line style="position:absolute" from="5690,3936" to="5690,4180" stroked="true" strokeweight="2.885109pt" strokecolor="#5b9bd4">
                  <v:stroke dashstyle="solid"/>
                </v:line>
                <v:shape style="position:absolute;left:5487;top:4165;width:407;height:114" id="docshape32" coordorigin="5487,4165" coordsize="407,114" path="m5893,4165l5487,4165,5690,4279,5893,4165xe" filled="true" fillcolor="#5b9bd4" stroked="false">
                  <v:path arrowok="t"/>
                  <v:fill type="solid"/>
                </v:shape>
                <v:line style="position:absolute" from="5690,4621" to="5690,4750" stroked="true" strokeweight="2.885109pt" strokecolor="#5b9bd4">
                  <v:stroke dashstyle="solid"/>
                </v:line>
                <v:shape style="position:absolute;left:5487;top:4736;width:407;height:114" id="docshape33" coordorigin="5487,4736" coordsize="407,114" path="m5893,4736l5487,4736,5690,4850,5893,4736xe" filled="true" fillcolor="#5b9bd4" stroked="false">
                  <v:path arrowok="t"/>
                  <v:fill type="solid"/>
                </v:shape>
                <v:line style="position:absolute" from="5690,4507" to="5690,4750" stroked="true" strokeweight="2.885109pt" strokecolor="#5b9bd4">
                  <v:stroke dashstyle="solid"/>
                </v:line>
                <v:shape style="position:absolute;left:5487;top:4736;width:407;height:114" id="docshape34" coordorigin="5487,4736" coordsize="407,114" path="m5893,4736l5487,4736,5690,4850,5893,4736xe" filled="true" fillcolor="#5b9bd4" stroked="false">
                  <v:path arrowok="t"/>
                  <v:fill type="solid"/>
                </v:shape>
                <v:line style="position:absolute" from="5690,5306" to="5690,5549" stroked="true" strokeweight="2.885109pt" strokecolor="#5b9bd4">
                  <v:stroke dashstyle="solid"/>
                </v:line>
                <v:shape style="position:absolute;left:5487;top:5535;width:407;height:114" id="docshape35" coordorigin="5487,5535" coordsize="407,114" path="m5893,5535l5487,5535,5690,5649,5893,5535xe" filled="true" fillcolor="#5b9bd4" stroked="false">
                  <v:path arrowok="t"/>
                  <v:fill type="solid"/>
                </v:shape>
                <v:shape style="position:absolute;left:5271;top:451;width:923;height:133" type="#_x0000_t202" id="docshape36" filled="false" stroked="false">
                  <v:textbox inset="0,0,0,0">
                    <w:txbxContent>
                      <w:p>
                        <w:pPr>
                          <w:spacing w:line="133" w:lineRule="exact" w:before="0"/>
                          <w:ind w:left="0" w:right="0" w:firstLine="0"/>
                          <w:jc w:val="left"/>
                          <w:rPr>
                            <w:rFonts w:ascii="Calibri"/>
                            <w:sz w:val="13"/>
                          </w:rPr>
                        </w:pPr>
                        <w:r>
                          <w:rPr>
                            <w:rFonts w:ascii="Calibri"/>
                            <w:color w:val="FDFFFF"/>
                            <w:spacing w:val="-2"/>
                            <w:w w:val="365"/>
                            <w:sz w:val="13"/>
                          </w:rPr>
                          <w:t>start</w:t>
                        </w:r>
                      </w:p>
                    </w:txbxContent>
                  </v:textbox>
                  <w10:wrap type="none"/>
                </v:shape>
                <v:shape style="position:absolute;left:5350;top:5827;width:752;height:133" type="#_x0000_t202" id="docshape37" filled="false" stroked="false">
                  <v:textbox inset="0,0,0,0">
                    <w:txbxContent>
                      <w:p>
                        <w:pPr>
                          <w:spacing w:line="133" w:lineRule="exact" w:before="0"/>
                          <w:ind w:left="0" w:right="0" w:firstLine="0"/>
                          <w:jc w:val="left"/>
                          <w:rPr>
                            <w:rFonts w:ascii="Calibri"/>
                            <w:sz w:val="13"/>
                          </w:rPr>
                        </w:pPr>
                        <w:r>
                          <w:rPr>
                            <w:rFonts w:ascii="Calibri"/>
                            <w:color w:val="FDFFFF"/>
                            <w:spacing w:val="-5"/>
                            <w:w w:val="365"/>
                            <w:sz w:val="13"/>
                          </w:rPr>
                          <w:t>end</w:t>
                        </w:r>
                      </w:p>
                    </w:txbxContent>
                  </v:textbox>
                  <w10:wrap type="none"/>
                </v:shape>
                <v:shape style="position:absolute;left:3645;top:4849;width:4090;height:457" type="#_x0000_t202" id="docshape38" filled="true" fillcolor="#5b9bd4" stroked="true" strokeweight=".820021pt" strokecolor="#c7c7c7">
                  <v:textbox inset="0,0,0,0">
                    <w:txbxContent>
                      <w:p>
                        <w:pPr>
                          <w:spacing w:line="235" w:lineRule="auto" w:before="70"/>
                          <w:ind w:left="419" w:right="0" w:hanging="125"/>
                          <w:jc w:val="left"/>
                          <w:rPr>
                            <w:rFonts w:ascii="Calibri"/>
                            <w:color w:val="000000"/>
                            <w:sz w:val="13"/>
                          </w:rPr>
                        </w:pPr>
                        <w:r>
                          <w:rPr>
                            <w:rFonts w:ascii="Calibri"/>
                            <w:color w:val="FDFFFF"/>
                            <w:spacing w:val="-4"/>
                            <w:w w:val="365"/>
                            <w:sz w:val="13"/>
                          </w:rPr>
                          <w:t>Strayegi</w:t>
                        </w:r>
                        <w:r>
                          <w:rPr>
                            <w:rFonts w:ascii="Calibri"/>
                            <w:color w:val="FDFFFF"/>
                            <w:spacing w:val="-23"/>
                            <w:w w:val="365"/>
                            <w:sz w:val="13"/>
                          </w:rPr>
                          <w:t> </w:t>
                        </w:r>
                        <w:r>
                          <w:rPr>
                            <w:rFonts w:ascii="Calibri"/>
                            <w:color w:val="FDFFFF"/>
                            <w:spacing w:val="-4"/>
                            <w:w w:val="365"/>
                            <w:sz w:val="13"/>
                          </w:rPr>
                          <w:t>perbaikan </w:t>
                        </w:r>
                        <w:r>
                          <w:rPr>
                            <w:rFonts w:ascii="Calibri"/>
                            <w:color w:val="FDFFFF"/>
                            <w:w w:val="365"/>
                            <w:sz w:val="13"/>
                          </w:rPr>
                          <w:t>dan</w:t>
                        </w:r>
                        <w:r>
                          <w:rPr>
                            <w:rFonts w:ascii="Calibri"/>
                            <w:color w:val="FDFFFF"/>
                            <w:spacing w:val="-27"/>
                            <w:w w:val="365"/>
                            <w:sz w:val="13"/>
                          </w:rPr>
                          <w:t> </w:t>
                        </w:r>
                        <w:r>
                          <w:rPr>
                            <w:rFonts w:ascii="Calibri"/>
                            <w:color w:val="FDFFFF"/>
                            <w:w w:val="365"/>
                            <w:sz w:val="13"/>
                          </w:rPr>
                          <w:t>re</w:t>
                        </w:r>
                        <w:r>
                          <w:rPr>
                            <w:rFonts w:ascii="Calibri"/>
                            <w:color w:val="FDFFFF"/>
                            <w:spacing w:val="-83"/>
                            <w:w w:val="365"/>
                            <w:sz w:val="13"/>
                          </w:rPr>
                          <w:t> </w:t>
                        </w:r>
                        <w:r>
                          <w:rPr>
                            <w:rFonts w:ascii="Calibri"/>
                            <w:color w:val="FDFFFF"/>
                            <w:w w:val="365"/>
                            <w:sz w:val="13"/>
                          </w:rPr>
                          <w:t>komendas</w:t>
                        </w:r>
                        <w:r>
                          <w:rPr>
                            <w:rFonts w:ascii="Calibri"/>
                            <w:color w:val="FDFFFF"/>
                            <w:spacing w:val="-77"/>
                            <w:w w:val="365"/>
                            <w:sz w:val="13"/>
                          </w:rPr>
                          <w:t> </w:t>
                        </w:r>
                        <w:r>
                          <w:rPr>
                            <w:rFonts w:ascii="Calibri"/>
                            <w:color w:val="FDFFFF"/>
                            <w:w w:val="365"/>
                            <w:sz w:val="13"/>
                          </w:rPr>
                          <w:t>i</w:t>
                        </w:r>
                      </w:p>
                    </w:txbxContent>
                  </v:textbox>
                  <v:fill type="solid"/>
                  <v:stroke dashstyle="solid"/>
                  <w10:wrap type="none"/>
                </v:shape>
                <v:shape style="position:absolute;left:3645;top:4278;width:4090;height:229" type="#_x0000_t202" id="docshape39" filled="true" fillcolor="#5b9bd4" stroked="true" strokeweight=".66472pt" strokecolor="#c7c7c7">
                  <v:textbox inset="0,0,0,0">
                    <w:txbxContent>
                      <w:p>
                        <w:pPr>
                          <w:spacing w:before="31"/>
                          <w:ind w:left="705" w:right="0" w:firstLine="0"/>
                          <w:jc w:val="left"/>
                          <w:rPr>
                            <w:rFonts w:ascii="Calibri"/>
                            <w:color w:val="000000"/>
                            <w:sz w:val="13"/>
                          </w:rPr>
                        </w:pPr>
                        <w:r>
                          <w:rPr>
                            <w:rFonts w:ascii="Calibri"/>
                            <w:color w:val="FDFFFF"/>
                            <w:spacing w:val="-6"/>
                            <w:w w:val="365"/>
                            <w:sz w:val="13"/>
                          </w:rPr>
                          <w:t>Veri</w:t>
                        </w:r>
                        <w:r>
                          <w:rPr>
                            <w:rFonts w:ascii="Calibri"/>
                            <w:color w:val="FDFFFF"/>
                            <w:spacing w:val="-88"/>
                            <w:w w:val="365"/>
                            <w:sz w:val="13"/>
                          </w:rPr>
                          <w:t> </w:t>
                        </w:r>
                        <w:r>
                          <w:rPr>
                            <w:rFonts w:ascii="Calibri"/>
                            <w:color w:val="FDFFFF"/>
                            <w:spacing w:val="-6"/>
                            <w:w w:val="365"/>
                            <w:sz w:val="13"/>
                          </w:rPr>
                          <w:t>fikasi</w:t>
                        </w:r>
                        <w:r>
                          <w:rPr>
                            <w:rFonts w:ascii="Calibri"/>
                            <w:color w:val="FDFFFF"/>
                            <w:spacing w:val="-4"/>
                            <w:w w:val="365"/>
                            <w:sz w:val="13"/>
                          </w:rPr>
                          <w:t> </w:t>
                        </w:r>
                        <w:r>
                          <w:rPr>
                            <w:rFonts w:ascii="Calibri"/>
                            <w:color w:val="FDFFFF"/>
                            <w:spacing w:val="-6"/>
                            <w:w w:val="365"/>
                            <w:sz w:val="13"/>
                          </w:rPr>
                          <w:t>hasi</w:t>
                        </w:r>
                        <w:r>
                          <w:rPr>
                            <w:rFonts w:ascii="Calibri"/>
                            <w:color w:val="FDFFFF"/>
                            <w:spacing w:val="-88"/>
                            <w:w w:val="365"/>
                            <w:sz w:val="13"/>
                          </w:rPr>
                          <w:t> </w:t>
                        </w:r>
                        <w:r>
                          <w:rPr>
                            <w:rFonts w:ascii="Calibri"/>
                            <w:color w:val="FDFFFF"/>
                            <w:spacing w:val="-10"/>
                            <w:w w:val="365"/>
                            <w:sz w:val="13"/>
                          </w:rPr>
                          <w:t>l</w:t>
                        </w:r>
                      </w:p>
                    </w:txbxContent>
                  </v:textbox>
                  <v:fill type="solid"/>
                  <v:stroke dashstyle="solid"/>
                  <w10:wrap type="none"/>
                </v:shape>
                <v:shape style="position:absolute;left:3645;top:3708;width:4090;height:229" type="#_x0000_t202" id="docshape40" filled="true" fillcolor="#5b9bd4" stroked="true" strokeweight=".66472pt" strokecolor="#c7c7c7">
                  <v:textbox inset="0,0,0,0">
                    <w:txbxContent>
                      <w:p>
                        <w:pPr>
                          <w:spacing w:before="29"/>
                          <w:ind w:left="851" w:right="0" w:firstLine="0"/>
                          <w:jc w:val="left"/>
                          <w:rPr>
                            <w:rFonts w:ascii="Calibri"/>
                            <w:color w:val="000000"/>
                            <w:sz w:val="13"/>
                          </w:rPr>
                        </w:pPr>
                        <w:r>
                          <w:rPr>
                            <w:rFonts w:ascii="Calibri"/>
                            <w:color w:val="FDFFFF"/>
                            <w:spacing w:val="-6"/>
                            <w:w w:val="365"/>
                            <w:sz w:val="13"/>
                          </w:rPr>
                          <w:t>Anali</w:t>
                        </w:r>
                        <w:r>
                          <w:rPr>
                            <w:rFonts w:ascii="Calibri"/>
                            <w:color w:val="FDFFFF"/>
                            <w:spacing w:val="-88"/>
                            <w:w w:val="365"/>
                            <w:sz w:val="13"/>
                          </w:rPr>
                          <w:t> </w:t>
                        </w:r>
                        <w:r>
                          <w:rPr>
                            <w:rFonts w:ascii="Calibri"/>
                            <w:color w:val="FDFFFF"/>
                            <w:spacing w:val="-6"/>
                            <w:w w:val="365"/>
                            <w:sz w:val="13"/>
                          </w:rPr>
                          <w:t>sis</w:t>
                        </w:r>
                        <w:r>
                          <w:rPr>
                            <w:rFonts w:ascii="Calibri"/>
                            <w:color w:val="FDFFFF"/>
                            <w:spacing w:val="-13"/>
                            <w:w w:val="365"/>
                            <w:sz w:val="13"/>
                          </w:rPr>
                          <w:t> </w:t>
                        </w:r>
                        <w:r>
                          <w:rPr>
                            <w:rFonts w:ascii="Calibri"/>
                            <w:color w:val="FDFFFF"/>
                            <w:spacing w:val="-6"/>
                            <w:w w:val="365"/>
                            <w:sz w:val="13"/>
                          </w:rPr>
                          <w:t>Data</w:t>
                        </w:r>
                      </w:p>
                    </w:txbxContent>
                  </v:textbox>
                  <v:fill type="solid"/>
                  <v:stroke dashstyle="solid"/>
                  <w10:wrap type="none"/>
                </v:shape>
                <v:shape style="position:absolute;left:3645;top:2908;width:4090;height:457" type="#_x0000_t202" id="docshape41" filled="true" fillcolor="#5b9bd4" stroked="true" strokeweight=".820021pt" strokecolor="#c7c7c7">
                  <v:textbox inset="0,0,0,0">
                    <w:txbxContent>
                      <w:p>
                        <w:pPr>
                          <w:spacing w:line="235" w:lineRule="auto" w:before="66"/>
                          <w:ind w:left="466" w:right="0" w:hanging="127"/>
                          <w:jc w:val="left"/>
                          <w:rPr>
                            <w:rFonts w:ascii="Calibri"/>
                            <w:color w:val="000000"/>
                            <w:sz w:val="13"/>
                          </w:rPr>
                        </w:pPr>
                        <w:r>
                          <w:rPr>
                            <w:rFonts w:ascii="Calibri"/>
                            <w:color w:val="FDFFFF"/>
                            <w:spacing w:val="-4"/>
                            <w:w w:val="365"/>
                            <w:sz w:val="13"/>
                          </w:rPr>
                          <w:t>Pengumpulan</w:t>
                        </w:r>
                        <w:r>
                          <w:rPr>
                            <w:rFonts w:ascii="Calibri"/>
                            <w:color w:val="FDFFFF"/>
                            <w:spacing w:val="-23"/>
                            <w:w w:val="365"/>
                            <w:sz w:val="13"/>
                          </w:rPr>
                          <w:t> </w:t>
                        </w:r>
                        <w:r>
                          <w:rPr>
                            <w:rFonts w:ascii="Calibri"/>
                            <w:color w:val="FDFFFF"/>
                            <w:spacing w:val="-4"/>
                            <w:w w:val="365"/>
                            <w:sz w:val="13"/>
                          </w:rPr>
                          <w:t>dan </w:t>
                        </w:r>
                        <w:r>
                          <w:rPr>
                            <w:rFonts w:ascii="Calibri"/>
                            <w:color w:val="FDFFFF"/>
                            <w:w w:val="365"/>
                            <w:sz w:val="13"/>
                          </w:rPr>
                          <w:t>pengol</w:t>
                        </w:r>
                        <w:r>
                          <w:rPr>
                            <w:rFonts w:ascii="Calibri"/>
                            <w:color w:val="FDFFFF"/>
                            <w:spacing w:val="-82"/>
                            <w:w w:val="365"/>
                            <w:sz w:val="13"/>
                          </w:rPr>
                          <w:t> </w:t>
                        </w:r>
                        <w:r>
                          <w:rPr>
                            <w:rFonts w:ascii="Calibri"/>
                            <w:color w:val="FDFFFF"/>
                            <w:w w:val="365"/>
                            <w:sz w:val="13"/>
                          </w:rPr>
                          <w:t>ahan</w:t>
                        </w:r>
                        <w:r>
                          <w:rPr>
                            <w:rFonts w:ascii="Calibri"/>
                            <w:color w:val="FDFFFF"/>
                            <w:w w:val="365"/>
                            <w:sz w:val="13"/>
                          </w:rPr>
                          <w:t> data</w:t>
                        </w:r>
                      </w:p>
                    </w:txbxContent>
                  </v:textbox>
                  <v:fill type="solid"/>
                  <v:stroke dashstyle="solid"/>
                  <w10:wrap type="none"/>
                </v:shape>
                <v:shape style="position:absolute;left:4158;top:2117;width:3065;height:441" type="#_x0000_t202" id="docshape42" filled="false" stroked="false">
                  <v:textbox inset="0,0,0,0">
                    <w:txbxContent>
                      <w:p>
                        <w:pPr>
                          <w:spacing w:line="141" w:lineRule="exact" w:before="0"/>
                          <w:ind w:left="65" w:right="31" w:firstLine="0"/>
                          <w:jc w:val="center"/>
                          <w:rPr>
                            <w:rFonts w:ascii="Calibri"/>
                            <w:sz w:val="13"/>
                          </w:rPr>
                        </w:pPr>
                        <w:r>
                          <w:rPr>
                            <w:rFonts w:ascii="Calibri"/>
                            <w:color w:val="4F87BA"/>
                            <w:spacing w:val="-10"/>
                            <w:w w:val="365"/>
                            <w:sz w:val="13"/>
                          </w:rPr>
                          <w:t>Pemi</w:t>
                        </w:r>
                        <w:r>
                          <w:rPr>
                            <w:rFonts w:ascii="Calibri"/>
                            <w:color w:val="4F87BA"/>
                            <w:spacing w:val="-82"/>
                            <w:w w:val="365"/>
                            <w:sz w:val="13"/>
                          </w:rPr>
                          <w:t> </w:t>
                        </w:r>
                        <w:r>
                          <w:rPr>
                            <w:rFonts w:ascii="Calibri"/>
                            <w:color w:val="4F87BA"/>
                            <w:spacing w:val="-10"/>
                            <w:w w:val="365"/>
                            <w:sz w:val="13"/>
                          </w:rPr>
                          <w:t>li</w:t>
                        </w:r>
                        <w:r>
                          <w:rPr>
                            <w:rFonts w:ascii="Calibri"/>
                            <w:color w:val="4F87BA"/>
                            <w:spacing w:val="-81"/>
                            <w:w w:val="365"/>
                            <w:sz w:val="13"/>
                          </w:rPr>
                          <w:t> </w:t>
                        </w:r>
                        <w:r>
                          <w:rPr>
                            <w:rFonts w:ascii="Calibri"/>
                            <w:color w:val="4F87BA"/>
                            <w:spacing w:val="-10"/>
                            <w:w w:val="365"/>
                            <w:sz w:val="13"/>
                          </w:rPr>
                          <w:t>han</w:t>
                        </w:r>
                      </w:p>
                      <w:p>
                        <w:pPr>
                          <w:spacing w:line="157" w:lineRule="exact" w:before="0"/>
                          <w:ind w:left="65" w:right="0" w:firstLine="0"/>
                          <w:jc w:val="center"/>
                          <w:rPr>
                            <w:rFonts w:ascii="Calibri"/>
                            <w:sz w:val="13"/>
                          </w:rPr>
                        </w:pPr>
                        <w:r>
                          <w:rPr>
                            <w:rFonts w:ascii="Calibri"/>
                            <w:color w:val="4F87BA"/>
                            <w:spacing w:val="-6"/>
                            <w:w w:val="365"/>
                            <w:sz w:val="13"/>
                          </w:rPr>
                          <w:t>domain</w:t>
                        </w:r>
                        <w:r>
                          <w:rPr>
                            <w:rFonts w:ascii="Calibri"/>
                            <w:color w:val="4F87BA"/>
                            <w:spacing w:val="-8"/>
                            <w:w w:val="365"/>
                            <w:sz w:val="13"/>
                          </w:rPr>
                          <w:t> </w:t>
                        </w:r>
                        <w:r>
                          <w:rPr>
                            <w:rFonts w:ascii="Calibri"/>
                            <w:color w:val="4F87BA"/>
                            <w:spacing w:val="-6"/>
                            <w:w w:val="365"/>
                            <w:sz w:val="13"/>
                          </w:rPr>
                          <w:t>c</w:t>
                        </w:r>
                        <w:r>
                          <w:rPr>
                            <w:rFonts w:ascii="Calibri"/>
                            <w:color w:val="4F87BA"/>
                            <w:spacing w:val="-92"/>
                            <w:w w:val="365"/>
                            <w:sz w:val="13"/>
                          </w:rPr>
                          <w:t> </w:t>
                        </w:r>
                        <w:r>
                          <w:rPr>
                            <w:rFonts w:ascii="Calibri"/>
                            <w:color w:val="4F87BA"/>
                            <w:spacing w:val="-6"/>
                            <w:w w:val="365"/>
                            <w:sz w:val="13"/>
                          </w:rPr>
                          <w:t>obi</w:t>
                        </w:r>
                        <w:r>
                          <w:rPr>
                            <w:rFonts w:ascii="Calibri"/>
                            <w:color w:val="4F87BA"/>
                            <w:spacing w:val="-87"/>
                            <w:w w:val="365"/>
                            <w:sz w:val="13"/>
                          </w:rPr>
                          <w:t> </w:t>
                        </w:r>
                        <w:r>
                          <w:rPr>
                            <w:rFonts w:ascii="Calibri"/>
                            <w:color w:val="4F87BA"/>
                            <w:spacing w:val="-10"/>
                            <w:w w:val="365"/>
                            <w:sz w:val="13"/>
                          </w:rPr>
                          <w:t>t</w:t>
                        </w:r>
                      </w:p>
                    </w:txbxContent>
                  </v:textbox>
                  <w10:wrap type="none"/>
                </v:shape>
                <v:shape style="position:absolute;left:3645;top:1196;width:4090;height:457" type="#_x0000_t202" id="docshape43" filled="true" fillcolor="#5b9bd4" stroked="true" strokeweight=".820021pt" strokecolor="#c7c7c7">
                  <v:textbox inset="0,0,0,0">
                    <w:txbxContent>
                      <w:p>
                        <w:pPr>
                          <w:spacing w:line="139" w:lineRule="exact" w:before="0"/>
                          <w:ind w:left="45" w:right="0" w:firstLine="0"/>
                          <w:jc w:val="center"/>
                          <w:rPr>
                            <w:rFonts w:ascii="Calibri"/>
                            <w:color w:val="000000"/>
                            <w:sz w:val="13"/>
                          </w:rPr>
                        </w:pPr>
                        <w:r>
                          <w:rPr>
                            <w:rFonts w:ascii="Calibri"/>
                            <w:color w:val="FDFFFF"/>
                            <w:spacing w:val="-6"/>
                            <w:w w:val="365"/>
                            <w:sz w:val="13"/>
                          </w:rPr>
                          <w:t>Studi</w:t>
                        </w:r>
                        <w:r>
                          <w:rPr>
                            <w:rFonts w:ascii="Calibri"/>
                            <w:color w:val="FDFFFF"/>
                            <w:spacing w:val="-9"/>
                            <w:w w:val="365"/>
                            <w:sz w:val="13"/>
                          </w:rPr>
                          <w:t> </w:t>
                        </w:r>
                        <w:r>
                          <w:rPr>
                            <w:rFonts w:ascii="Calibri"/>
                            <w:color w:val="FDFFFF"/>
                            <w:spacing w:val="-6"/>
                            <w:w w:val="365"/>
                            <w:sz w:val="13"/>
                          </w:rPr>
                          <w:t>ke</w:t>
                        </w:r>
                        <w:r>
                          <w:rPr>
                            <w:rFonts w:ascii="Calibri"/>
                            <w:color w:val="FDFFFF"/>
                            <w:spacing w:val="-83"/>
                            <w:w w:val="365"/>
                            <w:sz w:val="13"/>
                          </w:rPr>
                          <w:t> </w:t>
                        </w:r>
                        <w:r>
                          <w:rPr>
                            <w:rFonts w:ascii="Calibri"/>
                            <w:color w:val="FDFFFF"/>
                            <w:spacing w:val="-6"/>
                            <w:w w:val="365"/>
                            <w:sz w:val="13"/>
                          </w:rPr>
                          <w:t>pusst</w:t>
                        </w:r>
                        <w:r>
                          <w:rPr>
                            <w:rFonts w:ascii="Calibri"/>
                            <w:color w:val="FDFFFF"/>
                            <w:spacing w:val="-94"/>
                            <w:w w:val="365"/>
                            <w:sz w:val="13"/>
                          </w:rPr>
                          <w:t> </w:t>
                        </w:r>
                        <w:r>
                          <w:rPr>
                            <w:rFonts w:ascii="Calibri"/>
                            <w:color w:val="FDFFFF"/>
                            <w:spacing w:val="-6"/>
                            <w:w w:val="365"/>
                            <w:sz w:val="13"/>
                          </w:rPr>
                          <w:t>akaan:</w:t>
                        </w:r>
                      </w:p>
                      <w:p>
                        <w:pPr>
                          <w:spacing w:line="155" w:lineRule="exact" w:before="0"/>
                          <w:ind w:left="45" w:right="9" w:firstLine="0"/>
                          <w:jc w:val="center"/>
                          <w:rPr>
                            <w:rFonts w:ascii="Calibri"/>
                            <w:color w:val="000000"/>
                            <w:sz w:val="13"/>
                          </w:rPr>
                        </w:pPr>
                        <w:r>
                          <w:rPr>
                            <w:rFonts w:ascii="Calibri"/>
                            <w:color w:val="FDFFFF"/>
                            <w:spacing w:val="-4"/>
                            <w:w w:val="365"/>
                            <w:sz w:val="13"/>
                          </w:rPr>
                          <w:t>melakukan</w:t>
                        </w:r>
                        <w:r>
                          <w:rPr>
                            <w:rFonts w:ascii="Calibri"/>
                            <w:color w:val="FDFFFF"/>
                            <w:spacing w:val="-14"/>
                            <w:w w:val="365"/>
                            <w:sz w:val="13"/>
                          </w:rPr>
                          <w:t> </w:t>
                        </w:r>
                        <w:r>
                          <w:rPr>
                            <w:rFonts w:ascii="Calibri"/>
                            <w:color w:val="FDFFFF"/>
                            <w:spacing w:val="-4"/>
                            <w:w w:val="365"/>
                            <w:sz w:val="13"/>
                          </w:rPr>
                          <w:t>anali</w:t>
                        </w:r>
                        <w:r>
                          <w:rPr>
                            <w:rFonts w:ascii="Calibri"/>
                            <w:color w:val="FDFFFF"/>
                            <w:spacing w:val="-87"/>
                            <w:w w:val="365"/>
                            <w:sz w:val="13"/>
                          </w:rPr>
                          <w:t> </w:t>
                        </w:r>
                        <w:r>
                          <w:rPr>
                            <w:rFonts w:ascii="Calibri"/>
                            <w:color w:val="FDFFFF"/>
                            <w:spacing w:val="-5"/>
                            <w:w w:val="365"/>
                            <w:sz w:val="13"/>
                          </w:rPr>
                          <w:t>sis</w:t>
                        </w:r>
                      </w:p>
                      <w:p>
                        <w:pPr>
                          <w:spacing w:line="146" w:lineRule="exact" w:before="0"/>
                          <w:ind w:left="45" w:right="15" w:firstLine="0"/>
                          <w:jc w:val="center"/>
                          <w:rPr>
                            <w:rFonts w:ascii="Calibri"/>
                            <w:color w:val="000000"/>
                            <w:sz w:val="13"/>
                          </w:rPr>
                        </w:pPr>
                        <w:r>
                          <w:rPr>
                            <w:rFonts w:ascii="Calibri"/>
                            <w:color w:val="FDFFFF"/>
                            <w:spacing w:val="-8"/>
                            <w:w w:val="365"/>
                            <w:sz w:val="13"/>
                          </w:rPr>
                          <w:t>st</w:t>
                        </w:r>
                        <w:r>
                          <w:rPr>
                            <w:rFonts w:ascii="Calibri"/>
                            <w:color w:val="FDFFFF"/>
                            <w:spacing w:val="-93"/>
                            <w:w w:val="365"/>
                            <w:sz w:val="13"/>
                          </w:rPr>
                          <w:t> </w:t>
                        </w:r>
                        <w:r>
                          <w:rPr>
                            <w:rFonts w:ascii="Calibri"/>
                            <w:color w:val="FDFFFF"/>
                            <w:spacing w:val="-8"/>
                            <w:w w:val="365"/>
                            <w:sz w:val="13"/>
                          </w:rPr>
                          <w:t>udi</w:t>
                        </w:r>
                        <w:r>
                          <w:rPr>
                            <w:rFonts w:ascii="Calibri"/>
                            <w:color w:val="FDFFFF"/>
                            <w:spacing w:val="-5"/>
                            <w:w w:val="365"/>
                            <w:sz w:val="13"/>
                          </w:rPr>
                          <w:t> </w:t>
                        </w:r>
                        <w:r>
                          <w:rPr>
                            <w:rFonts w:ascii="Calibri"/>
                            <w:color w:val="FDFFFF"/>
                            <w:spacing w:val="-8"/>
                            <w:w w:val="365"/>
                            <w:sz w:val="13"/>
                          </w:rPr>
                          <w:t>li</w:t>
                        </w:r>
                        <w:r>
                          <w:rPr>
                            <w:rFonts w:ascii="Calibri"/>
                            <w:color w:val="FDFFFF"/>
                            <w:spacing w:val="-87"/>
                            <w:w w:val="365"/>
                            <w:sz w:val="13"/>
                          </w:rPr>
                          <w:t> </w:t>
                        </w:r>
                        <w:r>
                          <w:rPr>
                            <w:rFonts w:ascii="Calibri"/>
                            <w:color w:val="FDFFFF"/>
                            <w:spacing w:val="-8"/>
                            <w:w w:val="365"/>
                            <w:sz w:val="13"/>
                          </w:rPr>
                          <w:t>te</w:t>
                        </w:r>
                        <w:r>
                          <w:rPr>
                            <w:rFonts w:ascii="Calibri"/>
                            <w:color w:val="FDFFFF"/>
                            <w:spacing w:val="-84"/>
                            <w:w w:val="365"/>
                            <w:sz w:val="13"/>
                          </w:rPr>
                          <w:t> </w:t>
                        </w:r>
                        <w:r>
                          <w:rPr>
                            <w:rFonts w:ascii="Calibri"/>
                            <w:color w:val="FDFFFF"/>
                            <w:spacing w:val="-8"/>
                            <w:w w:val="365"/>
                            <w:sz w:val="13"/>
                          </w:rPr>
                          <w:t>rat</w:t>
                        </w:r>
                        <w:r>
                          <w:rPr>
                            <w:rFonts w:ascii="Calibri"/>
                            <w:color w:val="FDFFFF"/>
                            <w:spacing w:val="-93"/>
                            <w:w w:val="365"/>
                            <w:sz w:val="13"/>
                          </w:rPr>
                          <w:t> </w:t>
                        </w:r>
                        <w:r>
                          <w:rPr>
                            <w:rFonts w:ascii="Calibri"/>
                            <w:color w:val="FDFFFF"/>
                            <w:spacing w:val="-8"/>
                            <w:w w:val="365"/>
                            <w:sz w:val="13"/>
                          </w:rPr>
                          <w:t>ur</w:t>
                        </w:r>
                        <w:r>
                          <w:rPr>
                            <w:rFonts w:ascii="Calibri"/>
                            <w:color w:val="FDFFFF"/>
                            <w:spacing w:val="-17"/>
                            <w:w w:val="365"/>
                            <w:sz w:val="13"/>
                          </w:rPr>
                          <w:t> </w:t>
                        </w:r>
                        <w:r>
                          <w:rPr>
                            <w:rFonts w:ascii="Calibri"/>
                            <w:color w:val="FDFFFF"/>
                            <w:spacing w:val="-8"/>
                            <w:w w:val="365"/>
                            <w:sz w:val="13"/>
                          </w:rPr>
                          <w:t>COBIT</w:t>
                        </w:r>
                      </w:p>
                    </w:txbxContent>
                  </v:textbox>
                  <v:fill type="solid"/>
                  <v:stroke dashstyle="solid"/>
                  <w10:wrap type="none"/>
                </v:shape>
                <w10:wrap type="topAndBottom"/>
              </v:group>
            </w:pict>
          </mc:Fallback>
        </mc:AlternateContent>
      </w:r>
    </w:p>
    <w:p>
      <w:pPr>
        <w:spacing w:before="9"/>
        <w:ind w:left="3552" w:right="0" w:firstLine="0"/>
        <w:jc w:val="left"/>
        <w:rPr>
          <w:sz w:val="20"/>
        </w:rPr>
      </w:pPr>
      <w:r>
        <w:rPr>
          <w:sz w:val="20"/>
        </w:rPr>
        <w:t>Gambar1.</w:t>
      </w:r>
      <w:r>
        <w:rPr>
          <w:spacing w:val="-4"/>
          <w:sz w:val="20"/>
        </w:rPr>
        <w:t> </w:t>
      </w:r>
      <w:r>
        <w:rPr>
          <w:sz w:val="20"/>
        </w:rPr>
        <w:t>Tahapan</w:t>
      </w:r>
      <w:r>
        <w:rPr>
          <w:spacing w:val="-6"/>
          <w:sz w:val="20"/>
        </w:rPr>
        <w:t> </w:t>
      </w:r>
      <w:r>
        <w:rPr>
          <w:spacing w:val="-4"/>
          <w:sz w:val="20"/>
        </w:rPr>
        <w:t>Cobit</w:t>
      </w:r>
    </w:p>
    <w:p>
      <w:pPr>
        <w:pStyle w:val="BodyText"/>
        <w:spacing w:before="26"/>
        <w:rPr>
          <w:sz w:val="20"/>
        </w:rPr>
      </w:pPr>
    </w:p>
    <w:p>
      <w:pPr>
        <w:pStyle w:val="BodyText"/>
        <w:spacing w:line="252" w:lineRule="exact"/>
        <w:ind w:left="531"/>
      </w:pPr>
      <w:r>
        <w:rPr/>
        <w:t>Penjelasan</w:t>
      </w:r>
      <w:r>
        <w:rPr>
          <w:spacing w:val="-5"/>
        </w:rPr>
        <w:t> </w:t>
      </w:r>
      <w:r>
        <w:rPr/>
        <w:t>terkait</w:t>
      </w:r>
      <w:r>
        <w:rPr>
          <w:spacing w:val="-5"/>
        </w:rPr>
        <w:t> </w:t>
      </w:r>
      <w:r>
        <w:rPr/>
        <w:t>tahapan</w:t>
      </w:r>
      <w:r>
        <w:rPr>
          <w:spacing w:val="-6"/>
        </w:rPr>
        <w:t> </w:t>
      </w:r>
      <w:r>
        <w:rPr/>
        <w:t>Cobit</w:t>
      </w:r>
      <w:r>
        <w:rPr>
          <w:spacing w:val="-5"/>
        </w:rPr>
        <w:t> </w:t>
      </w:r>
      <w:r>
        <w:rPr/>
        <w:t>adalah</w:t>
      </w:r>
      <w:r>
        <w:rPr>
          <w:spacing w:val="-2"/>
        </w:rPr>
        <w:t> </w:t>
      </w:r>
      <w:r>
        <w:rPr/>
        <w:t>sebagai</w:t>
      </w:r>
      <w:r>
        <w:rPr>
          <w:spacing w:val="-5"/>
        </w:rPr>
        <w:t> </w:t>
      </w:r>
      <w:r>
        <w:rPr/>
        <w:t>berikut</w:t>
      </w:r>
      <w:r>
        <w:rPr>
          <w:spacing w:val="-5"/>
        </w:rPr>
        <w:t> </w:t>
      </w:r>
      <w:r>
        <w:rPr>
          <w:spacing w:val="-10"/>
        </w:rPr>
        <w:t>:</w:t>
      </w:r>
    </w:p>
    <w:p>
      <w:pPr>
        <w:pStyle w:val="ListParagraph"/>
        <w:numPr>
          <w:ilvl w:val="1"/>
          <w:numId w:val="1"/>
        </w:numPr>
        <w:tabs>
          <w:tab w:pos="890" w:val="left" w:leader="none"/>
        </w:tabs>
        <w:spacing w:line="252" w:lineRule="exact" w:before="0" w:after="0"/>
        <w:ind w:left="890" w:right="0" w:hanging="359"/>
        <w:jc w:val="left"/>
        <w:rPr>
          <w:sz w:val="22"/>
        </w:rPr>
      </w:pPr>
      <w:r>
        <w:rPr>
          <w:sz w:val="22"/>
        </w:rPr>
        <w:t>Objek</w:t>
      </w:r>
      <w:r>
        <w:rPr>
          <w:spacing w:val="-5"/>
          <w:sz w:val="22"/>
        </w:rPr>
        <w:t> </w:t>
      </w:r>
      <w:r>
        <w:rPr>
          <w:sz w:val="22"/>
        </w:rPr>
        <w:t>Penelitian</w:t>
      </w:r>
      <w:r>
        <w:rPr>
          <w:spacing w:val="-5"/>
          <w:sz w:val="22"/>
        </w:rPr>
        <w:t> </w:t>
      </w:r>
      <w:r>
        <w:rPr>
          <w:sz w:val="22"/>
        </w:rPr>
        <w:t>di</w:t>
      </w:r>
      <w:r>
        <w:rPr>
          <w:spacing w:val="-3"/>
          <w:sz w:val="22"/>
        </w:rPr>
        <w:t> </w:t>
      </w:r>
      <w:r>
        <w:rPr>
          <w:sz w:val="22"/>
        </w:rPr>
        <w:t>sebuah</w:t>
      </w:r>
      <w:r>
        <w:rPr>
          <w:spacing w:val="-5"/>
          <w:sz w:val="22"/>
        </w:rPr>
        <w:t> </w:t>
      </w:r>
      <w:r>
        <w:rPr>
          <w:sz w:val="22"/>
        </w:rPr>
        <w:t>Toko Roti</w:t>
      </w:r>
      <w:r>
        <w:rPr>
          <w:spacing w:val="-4"/>
          <w:sz w:val="22"/>
        </w:rPr>
        <w:t> </w:t>
      </w:r>
      <w:r>
        <w:rPr>
          <w:sz w:val="22"/>
        </w:rPr>
        <w:t>az</w:t>
      </w:r>
      <w:r>
        <w:rPr>
          <w:spacing w:val="-3"/>
          <w:sz w:val="22"/>
        </w:rPr>
        <w:t> </w:t>
      </w:r>
      <w:r>
        <w:rPr>
          <w:spacing w:val="-4"/>
          <w:sz w:val="22"/>
        </w:rPr>
        <w:t>Zahra</w:t>
      </w:r>
    </w:p>
    <w:p>
      <w:pPr>
        <w:pStyle w:val="ListParagraph"/>
        <w:numPr>
          <w:ilvl w:val="1"/>
          <w:numId w:val="1"/>
        </w:numPr>
        <w:tabs>
          <w:tab w:pos="890" w:val="left" w:leader="none"/>
        </w:tabs>
        <w:spacing w:line="253" w:lineRule="exact" w:before="3" w:after="0"/>
        <w:ind w:left="890" w:right="0" w:hanging="359"/>
        <w:jc w:val="left"/>
        <w:rPr>
          <w:sz w:val="22"/>
        </w:rPr>
      </w:pPr>
      <w:r>
        <w:rPr>
          <w:sz w:val="22"/>
        </w:rPr>
        <w:t>Melakukan</w:t>
      </w:r>
      <w:r>
        <w:rPr>
          <w:spacing w:val="-5"/>
          <w:sz w:val="22"/>
        </w:rPr>
        <w:t> </w:t>
      </w:r>
      <w:r>
        <w:rPr>
          <w:sz w:val="22"/>
        </w:rPr>
        <w:t>studi</w:t>
      </w:r>
      <w:r>
        <w:rPr>
          <w:spacing w:val="-5"/>
          <w:sz w:val="22"/>
        </w:rPr>
        <w:t> </w:t>
      </w:r>
      <w:r>
        <w:rPr>
          <w:sz w:val="22"/>
        </w:rPr>
        <w:t>kepustakaan</w:t>
      </w:r>
      <w:r>
        <w:rPr>
          <w:spacing w:val="-5"/>
          <w:sz w:val="22"/>
        </w:rPr>
        <w:t> </w:t>
      </w:r>
      <w:r>
        <w:rPr>
          <w:sz w:val="22"/>
        </w:rPr>
        <w:t>terkait</w:t>
      </w:r>
      <w:r>
        <w:rPr>
          <w:spacing w:val="-5"/>
          <w:sz w:val="22"/>
        </w:rPr>
        <w:t> </w:t>
      </w:r>
      <w:r>
        <w:rPr>
          <w:sz w:val="22"/>
        </w:rPr>
        <w:t>dengan</w:t>
      </w:r>
      <w:r>
        <w:rPr>
          <w:spacing w:val="-6"/>
          <w:sz w:val="22"/>
        </w:rPr>
        <w:t> </w:t>
      </w:r>
      <w:r>
        <w:rPr>
          <w:sz w:val="22"/>
        </w:rPr>
        <w:t>penelitian</w:t>
      </w:r>
      <w:r>
        <w:rPr>
          <w:spacing w:val="-2"/>
          <w:sz w:val="22"/>
        </w:rPr>
        <w:t> </w:t>
      </w:r>
      <w:r>
        <w:rPr>
          <w:sz w:val="22"/>
        </w:rPr>
        <w:t>yang</w:t>
      </w:r>
      <w:r>
        <w:rPr>
          <w:spacing w:val="-6"/>
          <w:sz w:val="22"/>
        </w:rPr>
        <w:t> </w:t>
      </w:r>
      <w:r>
        <w:rPr>
          <w:sz w:val="22"/>
        </w:rPr>
        <w:t>sejenis</w:t>
      </w:r>
      <w:r>
        <w:rPr>
          <w:spacing w:val="-2"/>
          <w:sz w:val="22"/>
        </w:rPr>
        <w:t> </w:t>
      </w:r>
      <w:r>
        <w:rPr>
          <w:sz w:val="22"/>
        </w:rPr>
        <w:t>yaitu</w:t>
      </w:r>
      <w:r>
        <w:rPr>
          <w:spacing w:val="-5"/>
          <w:sz w:val="22"/>
        </w:rPr>
        <w:t> </w:t>
      </w:r>
      <w:r>
        <w:rPr>
          <w:spacing w:val="-2"/>
          <w:sz w:val="22"/>
        </w:rPr>
        <w:t>COBIT</w:t>
      </w:r>
    </w:p>
    <w:p>
      <w:pPr>
        <w:pStyle w:val="ListParagraph"/>
        <w:numPr>
          <w:ilvl w:val="1"/>
          <w:numId w:val="1"/>
        </w:numPr>
        <w:tabs>
          <w:tab w:pos="890" w:val="left" w:leader="none"/>
        </w:tabs>
        <w:spacing w:line="252" w:lineRule="exact" w:before="0" w:after="0"/>
        <w:ind w:left="890" w:right="0" w:hanging="359"/>
        <w:jc w:val="left"/>
        <w:rPr>
          <w:sz w:val="22"/>
        </w:rPr>
      </w:pPr>
      <w:r>
        <w:rPr>
          <w:sz w:val="22"/>
        </w:rPr>
        <w:t>Melakukan</w:t>
      </w:r>
      <w:r>
        <w:rPr>
          <w:spacing w:val="-7"/>
          <w:sz w:val="22"/>
        </w:rPr>
        <w:t> </w:t>
      </w:r>
      <w:r>
        <w:rPr>
          <w:sz w:val="22"/>
        </w:rPr>
        <w:t>pengumpulan</w:t>
      </w:r>
      <w:r>
        <w:rPr>
          <w:spacing w:val="-5"/>
          <w:sz w:val="22"/>
        </w:rPr>
        <w:t> </w:t>
      </w:r>
      <w:r>
        <w:rPr>
          <w:sz w:val="22"/>
        </w:rPr>
        <w:t>data</w:t>
      </w:r>
      <w:r>
        <w:rPr>
          <w:spacing w:val="-4"/>
          <w:sz w:val="22"/>
        </w:rPr>
        <w:t> </w:t>
      </w:r>
      <w:r>
        <w:rPr>
          <w:sz w:val="22"/>
        </w:rPr>
        <w:t>dan</w:t>
      </w:r>
      <w:r>
        <w:rPr>
          <w:spacing w:val="-5"/>
          <w:sz w:val="22"/>
        </w:rPr>
        <w:t> </w:t>
      </w:r>
      <w:r>
        <w:rPr>
          <w:sz w:val="22"/>
        </w:rPr>
        <w:t>pengolahan</w:t>
      </w:r>
      <w:r>
        <w:rPr>
          <w:spacing w:val="-4"/>
          <w:sz w:val="22"/>
        </w:rPr>
        <w:t> </w:t>
      </w:r>
      <w:r>
        <w:rPr>
          <w:sz w:val="22"/>
        </w:rPr>
        <w:t>data</w:t>
      </w:r>
      <w:r>
        <w:rPr>
          <w:spacing w:val="-4"/>
          <w:sz w:val="22"/>
        </w:rPr>
        <w:t> </w:t>
      </w:r>
      <w:r>
        <w:rPr>
          <w:sz w:val="22"/>
        </w:rPr>
        <w:t>terkait</w:t>
      </w:r>
      <w:r>
        <w:rPr>
          <w:spacing w:val="-4"/>
          <w:sz w:val="22"/>
        </w:rPr>
        <w:t> </w:t>
      </w:r>
      <w:r>
        <w:rPr>
          <w:sz w:val="22"/>
        </w:rPr>
        <w:t>audit</w:t>
      </w:r>
      <w:r>
        <w:rPr>
          <w:spacing w:val="-4"/>
          <w:sz w:val="22"/>
        </w:rPr>
        <w:t> </w:t>
      </w:r>
      <w:r>
        <w:rPr>
          <w:sz w:val="22"/>
        </w:rPr>
        <w:t>system</w:t>
      </w:r>
      <w:r>
        <w:rPr>
          <w:spacing w:val="-2"/>
          <w:sz w:val="22"/>
        </w:rPr>
        <w:t> </w:t>
      </w:r>
      <w:r>
        <w:rPr>
          <w:sz w:val="22"/>
        </w:rPr>
        <w:t>yang</w:t>
      </w:r>
      <w:r>
        <w:rPr>
          <w:spacing w:val="-4"/>
          <w:sz w:val="22"/>
        </w:rPr>
        <w:t> </w:t>
      </w:r>
      <w:r>
        <w:rPr>
          <w:spacing w:val="-2"/>
          <w:sz w:val="22"/>
        </w:rPr>
        <w:t>berjalan.</w:t>
      </w:r>
    </w:p>
    <w:p>
      <w:pPr>
        <w:pStyle w:val="ListParagraph"/>
        <w:numPr>
          <w:ilvl w:val="1"/>
          <w:numId w:val="1"/>
        </w:numPr>
        <w:tabs>
          <w:tab w:pos="890" w:val="left" w:leader="none"/>
        </w:tabs>
        <w:spacing w:line="252" w:lineRule="exact" w:before="0" w:after="0"/>
        <w:ind w:left="890" w:right="0" w:hanging="359"/>
        <w:jc w:val="left"/>
        <w:rPr>
          <w:sz w:val="22"/>
        </w:rPr>
      </w:pPr>
      <w:r>
        <w:rPr>
          <w:sz w:val="22"/>
        </w:rPr>
        <w:t>Melakukan</w:t>
      </w:r>
      <w:r>
        <w:rPr>
          <w:spacing w:val="-3"/>
          <w:sz w:val="22"/>
        </w:rPr>
        <w:t> </w:t>
      </w:r>
      <w:r>
        <w:rPr>
          <w:sz w:val="22"/>
        </w:rPr>
        <w:t>analisa</w:t>
      </w:r>
      <w:r>
        <w:rPr>
          <w:spacing w:val="-4"/>
          <w:sz w:val="22"/>
        </w:rPr>
        <w:t> </w:t>
      </w:r>
      <w:r>
        <w:rPr>
          <w:sz w:val="22"/>
        </w:rPr>
        <w:t>system</w:t>
      </w:r>
      <w:r>
        <w:rPr>
          <w:spacing w:val="-2"/>
          <w:sz w:val="22"/>
        </w:rPr>
        <w:t> </w:t>
      </w:r>
      <w:r>
        <w:rPr>
          <w:sz w:val="22"/>
        </w:rPr>
        <w:t>dengan</w:t>
      </w:r>
      <w:r>
        <w:rPr>
          <w:spacing w:val="-5"/>
          <w:sz w:val="22"/>
        </w:rPr>
        <w:t> </w:t>
      </w:r>
      <w:r>
        <w:rPr>
          <w:sz w:val="22"/>
        </w:rPr>
        <w:t>melihat</w:t>
      </w:r>
      <w:r>
        <w:rPr>
          <w:spacing w:val="-4"/>
          <w:sz w:val="22"/>
        </w:rPr>
        <w:t> </w:t>
      </w:r>
      <w:r>
        <w:rPr>
          <w:sz w:val="22"/>
        </w:rPr>
        <w:t>kesenjagan</w:t>
      </w:r>
      <w:r>
        <w:rPr>
          <w:spacing w:val="-2"/>
          <w:sz w:val="22"/>
        </w:rPr>
        <w:t> </w:t>
      </w:r>
      <w:r>
        <w:rPr>
          <w:sz w:val="22"/>
        </w:rPr>
        <w:t>atau</w:t>
      </w:r>
      <w:r>
        <w:rPr>
          <w:spacing w:val="-1"/>
          <w:sz w:val="22"/>
        </w:rPr>
        <w:t> </w:t>
      </w:r>
      <w:r>
        <w:rPr>
          <w:sz w:val="22"/>
        </w:rPr>
        <w:t>gap</w:t>
      </w:r>
      <w:r>
        <w:rPr>
          <w:spacing w:val="-1"/>
          <w:sz w:val="22"/>
        </w:rPr>
        <w:t> </w:t>
      </w:r>
      <w:r>
        <w:rPr>
          <w:sz w:val="22"/>
        </w:rPr>
        <w:t>analisis yang</w:t>
      </w:r>
      <w:r>
        <w:rPr>
          <w:spacing w:val="-4"/>
          <w:sz w:val="22"/>
        </w:rPr>
        <w:t> </w:t>
      </w:r>
      <w:r>
        <w:rPr>
          <w:spacing w:val="-2"/>
          <w:sz w:val="22"/>
        </w:rPr>
        <w:t>terjadi.</w:t>
      </w:r>
    </w:p>
    <w:p>
      <w:pPr>
        <w:pStyle w:val="ListParagraph"/>
        <w:numPr>
          <w:ilvl w:val="1"/>
          <w:numId w:val="1"/>
        </w:numPr>
        <w:tabs>
          <w:tab w:pos="891" w:val="left" w:leader="none"/>
        </w:tabs>
        <w:spacing w:line="242" w:lineRule="auto" w:before="0" w:after="0"/>
        <w:ind w:left="891" w:right="1823" w:hanging="360"/>
        <w:jc w:val="both"/>
        <w:rPr>
          <w:sz w:val="22"/>
        </w:rPr>
      </w:pPr>
      <w:r>
        <w:rPr>
          <w:sz w:val="22"/>
        </w:rPr>
        <w:t>Verifikasi hasil yang diperoleh dalam melakukan audit system untuk peningkatan mutu </w:t>
      </w:r>
      <w:r>
        <w:rPr>
          <w:spacing w:val="-2"/>
          <w:sz w:val="22"/>
        </w:rPr>
        <w:t>berikutnya.</w:t>
      </w:r>
    </w:p>
    <w:p>
      <w:pPr>
        <w:pStyle w:val="ListParagraph"/>
        <w:numPr>
          <w:ilvl w:val="1"/>
          <w:numId w:val="1"/>
        </w:numPr>
        <w:tabs>
          <w:tab w:pos="891" w:val="left" w:leader="none"/>
        </w:tabs>
        <w:spacing w:line="240" w:lineRule="auto" w:before="0" w:after="0"/>
        <w:ind w:left="891" w:right="1814" w:hanging="360"/>
        <w:jc w:val="both"/>
        <w:rPr>
          <w:sz w:val="22"/>
        </w:rPr>
      </w:pPr>
      <w:r>
        <w:rPr>
          <w:sz w:val="22"/>
        </w:rPr>
        <w:t>Strategi dan perbaikan ini berdasarkan hasil dari verifikasi apakah mencapai target kinerja atau tidak sehingga strategi akan dilakukan berdasarkan hasil verifikasi dan rekomendasi adalah bentuk pengendalian apabila terjadi ketidaksesuaian system yang berjalan.</w:t>
      </w:r>
    </w:p>
    <w:p>
      <w:pPr>
        <w:pStyle w:val="BodyText"/>
        <w:spacing w:before="250"/>
        <w:ind w:left="171" w:right="1706" w:firstLine="360"/>
      </w:pPr>
      <w:r>
        <w:rPr/>
        <w:t>Dalam penelitian ini ada beberapa penelitian yang terkait sebagai penelitian terdahulu, berikut adalah :</w:t>
      </w:r>
    </w:p>
    <w:p>
      <w:pPr>
        <w:spacing w:line="227" w:lineRule="exact" w:before="0" w:after="9"/>
        <w:ind w:left="3532" w:right="0" w:firstLine="0"/>
        <w:jc w:val="left"/>
        <w:rPr>
          <w:sz w:val="20"/>
        </w:rPr>
      </w:pPr>
      <w:r>
        <w:rPr>
          <w:sz w:val="20"/>
        </w:rPr>
        <w:t>Tabel</w:t>
      </w:r>
      <w:r>
        <w:rPr>
          <w:spacing w:val="-7"/>
          <w:sz w:val="20"/>
        </w:rPr>
        <w:t> </w:t>
      </w:r>
      <w:r>
        <w:rPr>
          <w:sz w:val="20"/>
        </w:rPr>
        <w:t>1.</w:t>
      </w:r>
      <w:r>
        <w:rPr>
          <w:spacing w:val="2"/>
          <w:sz w:val="20"/>
        </w:rPr>
        <w:t> </w:t>
      </w:r>
      <w:r>
        <w:rPr>
          <w:sz w:val="20"/>
        </w:rPr>
        <w:t>Penelitian</w:t>
      </w:r>
      <w:r>
        <w:rPr>
          <w:spacing w:val="-3"/>
          <w:sz w:val="20"/>
        </w:rPr>
        <w:t> </w:t>
      </w:r>
      <w:r>
        <w:rPr>
          <w:spacing w:val="-2"/>
          <w:sz w:val="20"/>
        </w:rPr>
        <w:t>terkait</w:t>
      </w:r>
    </w:p>
    <w:tbl>
      <w:tblPr>
        <w:tblW w:w="0" w:type="auto"/>
        <w:jc w:val="left"/>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2"/>
        <w:gridCol w:w="2149"/>
        <w:gridCol w:w="1845"/>
        <w:gridCol w:w="4537"/>
      </w:tblGrid>
      <w:tr>
        <w:trPr>
          <w:trHeight w:val="230" w:hRule="atLeast"/>
        </w:trPr>
        <w:tc>
          <w:tcPr>
            <w:tcW w:w="512" w:type="dxa"/>
            <w:shd w:val="clear" w:color="auto" w:fill="BEBEBE"/>
          </w:tcPr>
          <w:p>
            <w:pPr>
              <w:pStyle w:val="TableParagraph"/>
              <w:spacing w:line="210" w:lineRule="exact"/>
              <w:ind w:left="107"/>
              <w:rPr>
                <w:b/>
                <w:sz w:val="20"/>
              </w:rPr>
            </w:pPr>
            <w:r>
              <w:rPr>
                <w:b/>
                <w:spacing w:val="-5"/>
                <w:sz w:val="20"/>
              </w:rPr>
              <w:t>No.</w:t>
            </w:r>
          </w:p>
        </w:tc>
        <w:tc>
          <w:tcPr>
            <w:tcW w:w="2149" w:type="dxa"/>
            <w:shd w:val="clear" w:color="auto" w:fill="BEBEBE"/>
          </w:tcPr>
          <w:p>
            <w:pPr>
              <w:pStyle w:val="TableParagraph"/>
              <w:spacing w:line="210" w:lineRule="exact"/>
              <w:ind w:left="107"/>
              <w:rPr>
                <w:b/>
                <w:sz w:val="20"/>
              </w:rPr>
            </w:pPr>
            <w:r>
              <w:rPr>
                <w:b/>
                <w:spacing w:val="-2"/>
                <w:sz w:val="20"/>
              </w:rPr>
              <w:t>Judul</w:t>
            </w:r>
          </w:p>
        </w:tc>
        <w:tc>
          <w:tcPr>
            <w:tcW w:w="1845" w:type="dxa"/>
            <w:shd w:val="clear" w:color="auto" w:fill="BEBEBE"/>
          </w:tcPr>
          <w:p>
            <w:pPr>
              <w:pStyle w:val="TableParagraph"/>
              <w:spacing w:line="210" w:lineRule="exact"/>
              <w:ind w:left="107"/>
              <w:rPr>
                <w:b/>
                <w:sz w:val="20"/>
              </w:rPr>
            </w:pPr>
            <w:r>
              <w:rPr>
                <w:b/>
                <w:spacing w:val="-2"/>
                <w:sz w:val="20"/>
              </w:rPr>
              <w:t>AUTOR</w:t>
            </w:r>
          </w:p>
        </w:tc>
        <w:tc>
          <w:tcPr>
            <w:tcW w:w="4537" w:type="dxa"/>
            <w:shd w:val="clear" w:color="auto" w:fill="BEBEBE"/>
          </w:tcPr>
          <w:p>
            <w:pPr>
              <w:pStyle w:val="TableParagraph"/>
              <w:spacing w:line="210" w:lineRule="exact"/>
              <w:ind w:left="106"/>
              <w:rPr>
                <w:b/>
                <w:sz w:val="20"/>
              </w:rPr>
            </w:pPr>
            <w:r>
              <w:rPr>
                <w:b/>
                <w:spacing w:val="-2"/>
                <w:sz w:val="20"/>
              </w:rPr>
              <w:t>Hasil</w:t>
            </w:r>
          </w:p>
        </w:tc>
      </w:tr>
      <w:tr>
        <w:trPr>
          <w:trHeight w:val="1606" w:hRule="atLeast"/>
        </w:trPr>
        <w:tc>
          <w:tcPr>
            <w:tcW w:w="512" w:type="dxa"/>
          </w:tcPr>
          <w:p>
            <w:pPr>
              <w:pStyle w:val="TableParagraph"/>
              <w:spacing w:line="222" w:lineRule="exact"/>
              <w:ind w:left="107"/>
              <w:rPr>
                <w:sz w:val="20"/>
              </w:rPr>
            </w:pPr>
            <w:r>
              <w:rPr>
                <w:spacing w:val="-5"/>
                <w:sz w:val="20"/>
              </w:rPr>
              <w:t>1.</w:t>
            </w:r>
          </w:p>
        </w:tc>
        <w:tc>
          <w:tcPr>
            <w:tcW w:w="2149" w:type="dxa"/>
          </w:tcPr>
          <w:p>
            <w:pPr>
              <w:pStyle w:val="TableParagraph"/>
              <w:ind w:left="107" w:right="96"/>
              <w:jc w:val="both"/>
              <w:rPr>
                <w:sz w:val="20"/>
              </w:rPr>
            </w:pPr>
            <w:r>
              <w:rPr>
                <w:spacing w:val="-2"/>
                <w:sz w:val="20"/>
              </w:rPr>
              <w:t>Audit</w:t>
            </w:r>
            <w:r>
              <w:rPr>
                <w:spacing w:val="-11"/>
                <w:sz w:val="20"/>
              </w:rPr>
              <w:t> </w:t>
            </w:r>
            <w:r>
              <w:rPr>
                <w:spacing w:val="-2"/>
                <w:sz w:val="20"/>
              </w:rPr>
              <w:t>Keamanan</w:t>
            </w:r>
            <w:r>
              <w:rPr>
                <w:spacing w:val="-10"/>
                <w:sz w:val="20"/>
              </w:rPr>
              <w:t> </w:t>
            </w:r>
            <w:r>
              <w:rPr>
                <w:spacing w:val="-2"/>
                <w:sz w:val="20"/>
              </w:rPr>
              <w:t>Sistem </w:t>
            </w:r>
            <w:r>
              <w:rPr>
                <w:sz w:val="20"/>
              </w:rPr>
              <w:t>Informasi Perpustakaan STMIK</w:t>
            </w:r>
            <w:r>
              <w:rPr>
                <w:spacing w:val="49"/>
                <w:sz w:val="20"/>
              </w:rPr>
              <w:t> </w:t>
            </w:r>
            <w:r>
              <w:rPr>
                <w:sz w:val="20"/>
              </w:rPr>
              <w:t>STIKOM</w:t>
            </w:r>
            <w:r>
              <w:rPr>
                <w:spacing w:val="54"/>
                <w:sz w:val="20"/>
              </w:rPr>
              <w:t> </w:t>
            </w:r>
            <w:r>
              <w:rPr>
                <w:spacing w:val="-4"/>
                <w:sz w:val="20"/>
              </w:rPr>
              <w:t>Bali</w:t>
            </w:r>
          </w:p>
          <w:p>
            <w:pPr>
              <w:pStyle w:val="TableParagraph"/>
              <w:ind w:left="107" w:right="113"/>
              <w:jc w:val="both"/>
              <w:rPr>
                <w:sz w:val="20"/>
              </w:rPr>
            </w:pPr>
            <w:r>
              <w:rPr>
                <w:spacing w:val="-2"/>
                <w:sz w:val="20"/>
              </w:rPr>
              <w:t>Menggunakan</w:t>
            </w:r>
            <w:r>
              <w:rPr>
                <w:spacing w:val="40"/>
                <w:sz w:val="20"/>
              </w:rPr>
              <w:t> </w:t>
            </w:r>
            <w:r>
              <w:rPr>
                <w:sz w:val="20"/>
              </w:rPr>
              <w:t>Kerangka</w:t>
            </w:r>
            <w:r>
              <w:rPr>
                <w:spacing w:val="-13"/>
                <w:sz w:val="20"/>
              </w:rPr>
              <w:t> </w:t>
            </w:r>
            <w:r>
              <w:rPr>
                <w:sz w:val="20"/>
              </w:rPr>
              <w:t>Kerja</w:t>
            </w:r>
            <w:r>
              <w:rPr>
                <w:spacing w:val="-12"/>
                <w:sz w:val="20"/>
              </w:rPr>
              <w:t> </w:t>
            </w:r>
            <w:r>
              <w:rPr>
                <w:sz w:val="20"/>
              </w:rPr>
              <w:t>COBIT</w:t>
            </w:r>
          </w:p>
        </w:tc>
        <w:tc>
          <w:tcPr>
            <w:tcW w:w="1845" w:type="dxa"/>
          </w:tcPr>
          <w:p>
            <w:pPr>
              <w:pStyle w:val="TableParagraph"/>
              <w:ind w:left="107" w:right="98"/>
              <w:jc w:val="both"/>
              <w:rPr>
                <w:sz w:val="20"/>
              </w:rPr>
            </w:pPr>
            <w:r>
              <w:rPr>
                <w:sz w:val="20"/>
              </w:rPr>
              <w:t>Pande Putu </w:t>
            </w:r>
            <w:r>
              <w:rPr>
                <w:sz w:val="20"/>
              </w:rPr>
              <w:t>Gede Putra Pertama1 &amp; Wayan Ardiyasa </w:t>
            </w:r>
            <w:r>
              <w:rPr>
                <w:spacing w:val="-2"/>
                <w:sz w:val="20"/>
              </w:rPr>
              <w:t>(2019)</w:t>
            </w:r>
          </w:p>
        </w:tc>
        <w:tc>
          <w:tcPr>
            <w:tcW w:w="4537" w:type="dxa"/>
          </w:tcPr>
          <w:p>
            <w:pPr>
              <w:pStyle w:val="TableParagraph"/>
              <w:ind w:left="106" w:right="95"/>
              <w:jc w:val="both"/>
              <w:rPr>
                <w:sz w:val="20"/>
              </w:rPr>
            </w:pPr>
            <w:r>
              <w:rPr>
                <w:sz w:val="20"/>
              </w:rPr>
              <w:t>Tingkat kematangan tata kelola keamanan informasi pada sistem informasi perpustakaan dengan menggunakan framework COBIT 5 adalah 1,84 yang menunjukkan bahwa tingkat kematangan saat ini berada</w:t>
            </w:r>
            <w:r>
              <w:rPr>
                <w:spacing w:val="57"/>
                <w:sz w:val="20"/>
              </w:rPr>
              <w:t> </w:t>
            </w:r>
            <w:r>
              <w:rPr>
                <w:sz w:val="20"/>
              </w:rPr>
              <w:t>di</w:t>
            </w:r>
            <w:r>
              <w:rPr>
                <w:spacing w:val="51"/>
                <w:sz w:val="20"/>
              </w:rPr>
              <w:t> </w:t>
            </w:r>
            <w:r>
              <w:rPr>
                <w:sz w:val="20"/>
              </w:rPr>
              <w:t>bawah</w:t>
            </w:r>
            <w:r>
              <w:rPr>
                <w:spacing w:val="54"/>
                <w:sz w:val="20"/>
              </w:rPr>
              <w:t> </w:t>
            </w:r>
            <w:r>
              <w:rPr>
                <w:sz w:val="20"/>
              </w:rPr>
              <w:t>tingkat</w:t>
            </w:r>
            <w:r>
              <w:rPr>
                <w:spacing w:val="62"/>
                <w:sz w:val="20"/>
              </w:rPr>
              <w:t> </w:t>
            </w:r>
            <w:r>
              <w:rPr>
                <w:sz w:val="20"/>
              </w:rPr>
              <w:t>yang</w:t>
            </w:r>
            <w:r>
              <w:rPr>
                <w:spacing w:val="58"/>
                <w:sz w:val="20"/>
              </w:rPr>
              <w:t> </w:t>
            </w:r>
            <w:r>
              <w:rPr>
                <w:sz w:val="20"/>
              </w:rPr>
              <w:t>diinginkan</w:t>
            </w:r>
            <w:r>
              <w:rPr>
                <w:spacing w:val="58"/>
                <w:sz w:val="20"/>
              </w:rPr>
              <w:t> </w:t>
            </w:r>
            <w:r>
              <w:rPr>
                <w:sz w:val="20"/>
              </w:rPr>
              <w:t>yaitu</w:t>
            </w:r>
            <w:r>
              <w:rPr>
                <w:spacing w:val="58"/>
                <w:sz w:val="20"/>
              </w:rPr>
              <w:t> </w:t>
            </w:r>
            <w:r>
              <w:rPr>
                <w:spacing w:val="-5"/>
                <w:sz w:val="20"/>
              </w:rPr>
              <w:t>5.</w:t>
            </w:r>
          </w:p>
          <w:p>
            <w:pPr>
              <w:pStyle w:val="TableParagraph"/>
              <w:spacing w:line="228" w:lineRule="exact"/>
              <w:ind w:left="106" w:right="97"/>
              <w:jc w:val="both"/>
              <w:rPr>
                <w:sz w:val="20"/>
              </w:rPr>
            </w:pPr>
            <w:r>
              <w:rPr>
                <w:sz w:val="20"/>
              </w:rPr>
              <w:t>Analisis kesenjangan antara tingkat kematangan saat ini</w:t>
            </w:r>
            <w:r>
              <w:rPr>
                <w:spacing w:val="51"/>
                <w:sz w:val="20"/>
              </w:rPr>
              <w:t>  </w:t>
            </w:r>
            <w:r>
              <w:rPr>
                <w:sz w:val="20"/>
              </w:rPr>
              <w:t>dan</w:t>
            </w:r>
            <w:r>
              <w:rPr>
                <w:spacing w:val="53"/>
                <w:sz w:val="20"/>
              </w:rPr>
              <w:t>  </w:t>
            </w:r>
            <w:r>
              <w:rPr>
                <w:sz w:val="20"/>
              </w:rPr>
              <w:t>tingkat</w:t>
            </w:r>
            <w:r>
              <w:rPr>
                <w:spacing w:val="57"/>
                <w:sz w:val="20"/>
              </w:rPr>
              <w:t>  </w:t>
            </w:r>
            <w:r>
              <w:rPr>
                <w:sz w:val="20"/>
              </w:rPr>
              <w:t>kematangan</w:t>
            </w:r>
            <w:r>
              <w:rPr>
                <w:spacing w:val="54"/>
                <w:sz w:val="20"/>
              </w:rPr>
              <w:t>  </w:t>
            </w:r>
            <w:r>
              <w:rPr>
                <w:sz w:val="20"/>
              </w:rPr>
              <w:t>yang</w:t>
            </w:r>
            <w:r>
              <w:rPr>
                <w:spacing w:val="55"/>
                <w:sz w:val="20"/>
              </w:rPr>
              <w:t>  </w:t>
            </w:r>
            <w:r>
              <w:rPr>
                <w:spacing w:val="-2"/>
                <w:sz w:val="20"/>
              </w:rPr>
              <w:t>diinginkan</w:t>
            </w:r>
          </w:p>
        </w:tc>
      </w:tr>
    </w:tbl>
    <w:p>
      <w:pPr>
        <w:pStyle w:val="TableParagraph"/>
        <w:spacing w:after="0" w:line="228" w:lineRule="exact"/>
        <w:jc w:val="both"/>
        <w:rPr>
          <w:sz w:val="20"/>
        </w:rPr>
        <w:sectPr>
          <w:pgSz w:w="11910" w:h="16840"/>
          <w:pgMar w:header="710" w:footer="0" w:top="1320" w:bottom="280" w:left="1133" w:right="0"/>
        </w:sectPr>
      </w:pPr>
    </w:p>
    <w:p>
      <w:pPr>
        <w:spacing w:before="80" w:after="9"/>
        <w:ind w:left="679" w:right="0" w:firstLine="0"/>
        <w:jc w:val="left"/>
        <w:rPr>
          <w:i/>
          <w:sz w:val="22"/>
        </w:rPr>
      </w:pPr>
      <w:r>
        <w:rPr>
          <w:i/>
          <w:spacing w:val="-5"/>
          <w:sz w:val="22"/>
        </w:rPr>
        <w:t>...</w:t>
      </w:r>
    </w:p>
    <w:tbl>
      <w:tblPr>
        <w:tblW w:w="0" w:type="auto"/>
        <w:jc w:val="left"/>
        <w:tblInd w:w="6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2"/>
        <w:gridCol w:w="2149"/>
        <w:gridCol w:w="1844"/>
        <w:gridCol w:w="4537"/>
      </w:tblGrid>
      <w:tr>
        <w:trPr>
          <w:trHeight w:val="149" w:hRule="atLeast"/>
        </w:trPr>
        <w:tc>
          <w:tcPr>
            <w:tcW w:w="512" w:type="dxa"/>
            <w:tcBorders>
              <w:bottom w:val="single" w:sz="6" w:space="0" w:color="000000"/>
            </w:tcBorders>
          </w:tcPr>
          <w:p>
            <w:pPr>
              <w:pStyle w:val="TableParagraph"/>
              <w:rPr>
                <w:sz w:val="8"/>
              </w:rPr>
            </w:pPr>
          </w:p>
        </w:tc>
        <w:tc>
          <w:tcPr>
            <w:tcW w:w="2149" w:type="dxa"/>
            <w:tcBorders>
              <w:bottom w:val="single" w:sz="6" w:space="0" w:color="000000"/>
            </w:tcBorders>
          </w:tcPr>
          <w:p>
            <w:pPr>
              <w:pStyle w:val="TableParagraph"/>
              <w:rPr>
                <w:sz w:val="8"/>
              </w:rPr>
            </w:pPr>
          </w:p>
        </w:tc>
        <w:tc>
          <w:tcPr>
            <w:tcW w:w="1844" w:type="dxa"/>
            <w:tcBorders>
              <w:bottom w:val="single" w:sz="6" w:space="0" w:color="000000"/>
            </w:tcBorders>
          </w:tcPr>
          <w:p>
            <w:pPr>
              <w:pStyle w:val="TableParagraph"/>
              <w:rPr>
                <w:sz w:val="8"/>
              </w:rPr>
            </w:pPr>
          </w:p>
        </w:tc>
        <w:tc>
          <w:tcPr>
            <w:tcW w:w="4537" w:type="dxa"/>
            <w:tcBorders>
              <w:bottom w:val="single" w:sz="6" w:space="0" w:color="000000"/>
            </w:tcBorders>
          </w:tcPr>
          <w:p>
            <w:pPr>
              <w:pStyle w:val="TableParagraph"/>
              <w:spacing w:line="129" w:lineRule="exact"/>
              <w:ind w:left="107"/>
              <w:rPr>
                <w:sz w:val="20"/>
              </w:rPr>
            </w:pPr>
            <w:r>
              <w:rPr>
                <w:sz w:val="20"/>
              </w:rPr>
              <w:t>mengungkapkan</w:t>
            </w:r>
            <w:r>
              <w:rPr>
                <w:spacing w:val="4"/>
                <w:sz w:val="20"/>
              </w:rPr>
              <w:t> </w:t>
            </w:r>
            <w:r>
              <w:rPr>
                <w:sz w:val="20"/>
              </w:rPr>
              <w:t>beberapa</w:t>
            </w:r>
            <w:r>
              <w:rPr>
                <w:spacing w:val="4"/>
                <w:sz w:val="20"/>
              </w:rPr>
              <w:t> </w:t>
            </w:r>
            <w:r>
              <w:rPr>
                <w:sz w:val="20"/>
              </w:rPr>
              <w:t>area</w:t>
            </w:r>
            <w:r>
              <w:rPr>
                <w:spacing w:val="8"/>
                <w:sz w:val="20"/>
              </w:rPr>
              <w:t> </w:t>
            </w:r>
            <w:r>
              <w:rPr>
                <w:sz w:val="20"/>
              </w:rPr>
              <w:t>yang</w:t>
            </w:r>
            <w:r>
              <w:rPr>
                <w:spacing w:val="4"/>
                <w:sz w:val="20"/>
              </w:rPr>
              <w:t> </w:t>
            </w:r>
            <w:r>
              <w:rPr>
                <w:sz w:val="20"/>
              </w:rPr>
              <w:t>perlu</w:t>
            </w:r>
            <w:r>
              <w:rPr>
                <w:spacing w:val="5"/>
                <w:sz w:val="20"/>
              </w:rPr>
              <w:t> </w:t>
            </w:r>
            <w:r>
              <w:rPr>
                <w:spacing w:val="-2"/>
                <w:sz w:val="20"/>
              </w:rPr>
              <w:t>diperbaiki.</w:t>
            </w:r>
          </w:p>
        </w:tc>
      </w:tr>
      <w:tr>
        <w:trPr>
          <w:trHeight w:val="1674" w:hRule="atLeast"/>
        </w:trPr>
        <w:tc>
          <w:tcPr>
            <w:tcW w:w="512" w:type="dxa"/>
            <w:tcBorders>
              <w:top w:val="single" w:sz="6" w:space="0" w:color="000000"/>
            </w:tcBorders>
          </w:tcPr>
          <w:p>
            <w:pPr>
              <w:pStyle w:val="TableParagraph"/>
              <w:rPr>
                <w:sz w:val="20"/>
              </w:rPr>
            </w:pPr>
          </w:p>
        </w:tc>
        <w:tc>
          <w:tcPr>
            <w:tcW w:w="2149" w:type="dxa"/>
            <w:tcBorders>
              <w:top w:val="single" w:sz="6" w:space="0" w:color="000000"/>
            </w:tcBorders>
          </w:tcPr>
          <w:p>
            <w:pPr>
              <w:pStyle w:val="TableParagraph"/>
              <w:rPr>
                <w:sz w:val="20"/>
              </w:rPr>
            </w:pPr>
          </w:p>
        </w:tc>
        <w:tc>
          <w:tcPr>
            <w:tcW w:w="1844" w:type="dxa"/>
            <w:tcBorders>
              <w:top w:val="single" w:sz="6" w:space="0" w:color="000000"/>
            </w:tcBorders>
          </w:tcPr>
          <w:p>
            <w:pPr>
              <w:pStyle w:val="TableParagraph"/>
              <w:rPr>
                <w:sz w:val="20"/>
              </w:rPr>
            </w:pPr>
          </w:p>
        </w:tc>
        <w:tc>
          <w:tcPr>
            <w:tcW w:w="4537" w:type="dxa"/>
            <w:tcBorders>
              <w:top w:val="single" w:sz="6" w:space="0" w:color="000000"/>
            </w:tcBorders>
          </w:tcPr>
          <w:p>
            <w:pPr>
              <w:pStyle w:val="TableParagraph"/>
              <w:spacing w:before="60"/>
              <w:ind w:left="107" w:right="101"/>
              <w:jc w:val="both"/>
              <w:rPr>
                <w:sz w:val="20"/>
              </w:rPr>
            </w:pPr>
            <w:r>
              <w:rPr>
                <w:sz w:val="20"/>
              </w:rPr>
              <w:t>Penelitian juga mengidentifikasi proses terkait teknologi informasi yang relevan dengan standar COBIT 5, seperti EDM4, APO4, dan APO7. Penelitian ini menggunakan metode kualitatif, </w:t>
            </w:r>
            <w:r>
              <w:rPr>
                <w:spacing w:val="-2"/>
                <w:sz w:val="20"/>
              </w:rPr>
              <w:t>meliputi</w:t>
            </w:r>
            <w:r>
              <w:rPr>
                <w:spacing w:val="-9"/>
                <w:sz w:val="20"/>
              </w:rPr>
              <w:t> </w:t>
            </w:r>
            <w:r>
              <w:rPr>
                <w:spacing w:val="-2"/>
                <w:sz w:val="20"/>
              </w:rPr>
              <w:t>wawancara, analisis dokumen, dan</w:t>
            </w:r>
            <w:r>
              <w:rPr>
                <w:spacing w:val="-3"/>
                <w:sz w:val="20"/>
              </w:rPr>
              <w:t> </w:t>
            </w:r>
            <w:r>
              <w:rPr>
                <w:spacing w:val="-2"/>
                <w:sz w:val="20"/>
              </w:rPr>
              <w:t>kuesioner, </w:t>
            </w:r>
            <w:r>
              <w:rPr>
                <w:sz w:val="20"/>
              </w:rPr>
              <w:t>untuk</w:t>
            </w:r>
            <w:r>
              <w:rPr>
                <w:spacing w:val="34"/>
                <w:sz w:val="20"/>
              </w:rPr>
              <w:t>  </w:t>
            </w:r>
            <w:r>
              <w:rPr>
                <w:sz w:val="20"/>
              </w:rPr>
              <w:t>mengumpulkan</w:t>
            </w:r>
            <w:r>
              <w:rPr>
                <w:spacing w:val="32"/>
                <w:sz w:val="20"/>
              </w:rPr>
              <w:t>  </w:t>
            </w:r>
            <w:r>
              <w:rPr>
                <w:sz w:val="20"/>
              </w:rPr>
              <w:t>data</w:t>
            </w:r>
            <w:r>
              <w:rPr>
                <w:spacing w:val="34"/>
                <w:sz w:val="20"/>
              </w:rPr>
              <w:t>  </w:t>
            </w:r>
            <w:r>
              <w:rPr>
                <w:sz w:val="20"/>
              </w:rPr>
              <w:t>dan</w:t>
            </w:r>
            <w:r>
              <w:rPr>
                <w:spacing w:val="33"/>
                <w:sz w:val="20"/>
              </w:rPr>
              <w:t>  </w:t>
            </w:r>
            <w:r>
              <w:rPr>
                <w:sz w:val="20"/>
              </w:rPr>
              <w:t>menilai</w:t>
            </w:r>
            <w:r>
              <w:rPr>
                <w:spacing w:val="31"/>
                <w:sz w:val="20"/>
              </w:rPr>
              <w:t>  </w:t>
            </w:r>
            <w:r>
              <w:rPr>
                <w:spacing w:val="-2"/>
                <w:sz w:val="20"/>
              </w:rPr>
              <w:t>tingkat</w:t>
            </w:r>
          </w:p>
          <w:p>
            <w:pPr>
              <w:pStyle w:val="TableParagraph"/>
              <w:spacing w:line="214" w:lineRule="exact" w:before="1"/>
              <w:ind w:left="107"/>
              <w:rPr>
                <w:sz w:val="20"/>
              </w:rPr>
            </w:pPr>
            <w:r>
              <w:rPr>
                <w:spacing w:val="-2"/>
                <w:sz w:val="20"/>
              </w:rPr>
              <w:t>kematangan.</w:t>
            </w:r>
          </w:p>
        </w:tc>
      </w:tr>
      <w:tr>
        <w:trPr>
          <w:trHeight w:val="2990" w:hRule="atLeast"/>
        </w:trPr>
        <w:tc>
          <w:tcPr>
            <w:tcW w:w="512" w:type="dxa"/>
          </w:tcPr>
          <w:p>
            <w:pPr>
              <w:pStyle w:val="TableParagraph"/>
              <w:spacing w:line="226" w:lineRule="exact"/>
              <w:ind w:left="110"/>
              <w:rPr>
                <w:sz w:val="20"/>
              </w:rPr>
            </w:pPr>
            <w:r>
              <w:rPr>
                <w:sz w:val="20"/>
              </w:rPr>
              <mc:AlternateContent>
                <mc:Choice Requires="wps">
                  <w:drawing>
                    <wp:anchor distT="0" distB="0" distL="0" distR="0" allowOverlap="1" layoutInCell="1" locked="0" behindDoc="1" simplePos="0" relativeHeight="486240256">
                      <wp:simplePos x="0" y="0"/>
                      <wp:positionH relativeFrom="column">
                        <wp:posOffset>-67627</wp:posOffset>
                      </wp:positionH>
                      <wp:positionV relativeFrom="paragraph">
                        <wp:posOffset>-1079182</wp:posOffset>
                      </wp:positionV>
                      <wp:extent cx="5715000" cy="9525"/>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5715000" cy="9525"/>
                                <a:chExt cx="5715000" cy="9525"/>
                              </a:xfrm>
                            </wpg:grpSpPr>
                            <wps:wsp>
                              <wps:cNvPr id="54" name="Graphic 54"/>
                              <wps:cNvSpPr/>
                              <wps:spPr>
                                <a:xfrm>
                                  <a:off x="0" y="4762"/>
                                  <a:ext cx="5715000" cy="1270"/>
                                </a:xfrm>
                                <a:custGeom>
                                  <a:avLst/>
                                  <a:gdLst/>
                                  <a:ahLst/>
                                  <a:cxnLst/>
                                  <a:rect l="l" t="t" r="r" b="b"/>
                                  <a:pathLst>
                                    <a:path w="5715000" h="0">
                                      <a:moveTo>
                                        <a:pt x="0" y="0"/>
                                      </a:moveTo>
                                      <a:lnTo>
                                        <a:pt x="571500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325pt;margin-top:-84.974998pt;width:450pt;height:.75pt;mso-position-horizontal-relative:column;mso-position-vertical-relative:paragraph;z-index:-17076224" id="docshapegroup44" coordorigin="-106,-1699" coordsize="9000,15">
                      <v:line style="position:absolute" from="-106,-1692" to="8894,-1692" stroked="true" strokeweight=".75pt" strokecolor="#000000">
                        <v:stroke dashstyle="solid"/>
                      </v:line>
                      <w10:wrap type="none"/>
                    </v:group>
                  </w:pict>
                </mc:Fallback>
              </mc:AlternateContent>
            </w:r>
            <w:r>
              <w:rPr>
                <w:spacing w:val="-5"/>
                <w:sz w:val="20"/>
              </w:rPr>
              <w:t>2.</w:t>
            </w:r>
          </w:p>
        </w:tc>
        <w:tc>
          <w:tcPr>
            <w:tcW w:w="2149" w:type="dxa"/>
          </w:tcPr>
          <w:p>
            <w:pPr>
              <w:pStyle w:val="TableParagraph"/>
              <w:ind w:left="107" w:right="108"/>
              <w:rPr>
                <w:sz w:val="20"/>
              </w:rPr>
            </w:pPr>
            <w:r>
              <w:rPr>
                <w:spacing w:val="-2"/>
                <w:sz w:val="20"/>
              </w:rPr>
              <w:t>Audit</w:t>
            </w:r>
            <w:r>
              <w:rPr>
                <w:spacing w:val="-7"/>
                <w:sz w:val="20"/>
              </w:rPr>
              <w:t> </w:t>
            </w:r>
            <w:r>
              <w:rPr>
                <w:spacing w:val="-2"/>
                <w:sz w:val="20"/>
              </w:rPr>
              <w:t>Keamanan</w:t>
            </w:r>
            <w:r>
              <w:rPr>
                <w:spacing w:val="-14"/>
                <w:sz w:val="20"/>
              </w:rPr>
              <w:t> </w:t>
            </w:r>
            <w:r>
              <w:rPr>
                <w:spacing w:val="-2"/>
                <w:sz w:val="20"/>
              </w:rPr>
              <w:t>Sistem Informasi</w:t>
            </w:r>
            <w:r>
              <w:rPr>
                <w:spacing w:val="40"/>
                <w:sz w:val="20"/>
              </w:rPr>
              <w:t> </w:t>
            </w:r>
            <w:r>
              <w:rPr>
                <w:sz w:val="20"/>
              </w:rPr>
              <w:t>Menggunakan</w:t>
            </w:r>
            <w:r>
              <w:rPr>
                <w:spacing w:val="40"/>
                <w:sz w:val="20"/>
              </w:rPr>
              <w:t> </w:t>
            </w:r>
            <w:r>
              <w:rPr>
                <w:sz w:val="20"/>
              </w:rPr>
              <w:t>Cobit</w:t>
            </w:r>
            <w:r>
              <w:rPr>
                <w:spacing w:val="40"/>
                <w:sz w:val="20"/>
              </w:rPr>
              <w:t> </w:t>
            </w:r>
            <w:r>
              <w:rPr>
                <w:sz w:val="20"/>
              </w:rPr>
              <w:t>5 di</w:t>
            </w:r>
            <w:r>
              <w:rPr>
                <w:spacing w:val="39"/>
                <w:sz w:val="20"/>
              </w:rPr>
              <w:t> </w:t>
            </w:r>
            <w:r>
              <w:rPr>
                <w:sz w:val="20"/>
              </w:rPr>
              <w:t>PT.</w:t>
            </w:r>
            <w:r>
              <w:rPr>
                <w:spacing w:val="40"/>
                <w:sz w:val="20"/>
              </w:rPr>
              <w:t> </w:t>
            </w:r>
            <w:r>
              <w:rPr>
                <w:sz w:val="20"/>
              </w:rPr>
              <w:t>Paramita</w:t>
            </w:r>
            <w:r>
              <w:rPr>
                <w:spacing w:val="40"/>
                <w:sz w:val="20"/>
              </w:rPr>
              <w:t> </w:t>
            </w:r>
            <w:r>
              <w:rPr>
                <w:sz w:val="20"/>
              </w:rPr>
              <w:t>Surya Makmur Plastika</w:t>
            </w:r>
          </w:p>
        </w:tc>
        <w:tc>
          <w:tcPr>
            <w:tcW w:w="1844" w:type="dxa"/>
          </w:tcPr>
          <w:p>
            <w:pPr>
              <w:pStyle w:val="TableParagraph"/>
              <w:spacing w:line="225" w:lineRule="exact"/>
              <w:ind w:left="111"/>
              <w:jc w:val="both"/>
              <w:rPr>
                <w:sz w:val="20"/>
              </w:rPr>
            </w:pPr>
            <w:r>
              <w:rPr>
                <w:sz w:val="20"/>
              </w:rPr>
              <w:t>Titan</w:t>
            </w:r>
            <w:r>
              <w:rPr>
                <w:spacing w:val="4"/>
                <w:sz w:val="20"/>
              </w:rPr>
              <w:t> </w:t>
            </w:r>
            <w:r>
              <w:rPr>
                <w:sz w:val="20"/>
              </w:rPr>
              <w:t>Parama</w:t>
            </w:r>
            <w:r>
              <w:rPr>
                <w:spacing w:val="11"/>
                <w:sz w:val="20"/>
              </w:rPr>
              <w:t> </w:t>
            </w:r>
            <w:r>
              <w:rPr>
                <w:spacing w:val="-4"/>
                <w:sz w:val="20"/>
              </w:rPr>
              <w:t>Yoga,</w:t>
            </w:r>
          </w:p>
          <w:p>
            <w:pPr>
              <w:pStyle w:val="TableParagraph"/>
              <w:ind w:left="111" w:right="94"/>
              <w:jc w:val="both"/>
              <w:rPr>
                <w:sz w:val="20"/>
              </w:rPr>
            </w:pPr>
            <w:r>
              <w:rPr>
                <w:sz w:val="20"/>
              </w:rPr>
              <w:t>R. Yadi </w:t>
            </w:r>
            <w:r>
              <w:rPr>
                <w:sz w:val="20"/>
              </w:rPr>
              <w:t>Rakhman Alamsyah, &amp; Silca Silkillah Adwa </w:t>
            </w:r>
            <w:r>
              <w:rPr>
                <w:spacing w:val="-2"/>
                <w:sz w:val="20"/>
              </w:rPr>
              <w:t>(2023)</w:t>
            </w:r>
          </w:p>
        </w:tc>
        <w:tc>
          <w:tcPr>
            <w:tcW w:w="4537" w:type="dxa"/>
          </w:tcPr>
          <w:p>
            <w:pPr>
              <w:pStyle w:val="TableParagraph"/>
              <w:ind w:left="107" w:right="97"/>
              <w:jc w:val="both"/>
              <w:rPr>
                <w:sz w:val="20"/>
              </w:rPr>
            </w:pPr>
            <w:r>
              <w:rPr>
                <w:sz w:val="20"/>
              </w:rPr>
              <w:t>Laporan</w:t>
            </w:r>
            <w:r>
              <w:rPr>
                <w:spacing w:val="-11"/>
                <w:sz w:val="20"/>
              </w:rPr>
              <w:t> </w:t>
            </w:r>
            <w:r>
              <w:rPr>
                <w:sz w:val="20"/>
              </w:rPr>
              <w:t>audit</w:t>
            </w:r>
            <w:r>
              <w:rPr>
                <w:spacing w:val="-4"/>
                <w:sz w:val="20"/>
              </w:rPr>
              <w:t> </w:t>
            </w:r>
            <w:r>
              <w:rPr>
                <w:sz w:val="20"/>
              </w:rPr>
              <w:t>memberikan</w:t>
            </w:r>
            <w:r>
              <w:rPr>
                <w:spacing w:val="-11"/>
                <w:sz w:val="20"/>
              </w:rPr>
              <w:t> </w:t>
            </w:r>
            <w:r>
              <w:rPr>
                <w:sz w:val="20"/>
              </w:rPr>
              <w:t>penilaian</w:t>
            </w:r>
            <w:r>
              <w:rPr>
                <w:spacing w:val="-11"/>
                <w:sz w:val="20"/>
              </w:rPr>
              <w:t> </w:t>
            </w:r>
            <w:r>
              <w:rPr>
                <w:sz w:val="20"/>
              </w:rPr>
              <w:t>terhadap</w:t>
            </w:r>
            <w:r>
              <w:rPr>
                <w:spacing w:val="-8"/>
                <w:sz w:val="20"/>
              </w:rPr>
              <w:t> </w:t>
            </w:r>
            <w:r>
              <w:rPr>
                <w:sz w:val="20"/>
              </w:rPr>
              <w:t>kondisi eksisting sistem keamanan informasi di PT. Paramita Surya Makmur Plastika, meliputi sistem manajemen, komunikasi antar manajemen, dan identifikasi aktivitas pemrosesan informasi. Selain itu, laporan audit menyoroti perlunya pelatihan rutin tentang kesadaran keamanan fisik dan pentingnya mendefinisikan dan mengelola rencana penanganan risiko</w:t>
            </w:r>
            <w:r>
              <w:rPr>
                <w:spacing w:val="-9"/>
                <w:sz w:val="20"/>
              </w:rPr>
              <w:t> </w:t>
            </w:r>
            <w:r>
              <w:rPr>
                <w:sz w:val="20"/>
              </w:rPr>
              <w:t>untuk</w:t>
            </w:r>
            <w:r>
              <w:rPr>
                <w:spacing w:val="-12"/>
                <w:sz w:val="20"/>
              </w:rPr>
              <w:t> </w:t>
            </w:r>
            <w:r>
              <w:rPr>
                <w:sz w:val="20"/>
              </w:rPr>
              <w:t>keamanan</w:t>
            </w:r>
            <w:r>
              <w:rPr>
                <w:spacing w:val="-13"/>
                <w:sz w:val="20"/>
              </w:rPr>
              <w:t> </w:t>
            </w:r>
            <w:r>
              <w:rPr>
                <w:sz w:val="20"/>
              </w:rPr>
              <w:t>informasi.</w:t>
            </w:r>
            <w:r>
              <w:rPr>
                <w:spacing w:val="-10"/>
                <w:sz w:val="20"/>
              </w:rPr>
              <w:t> </w:t>
            </w:r>
            <w:r>
              <w:rPr>
                <w:sz w:val="20"/>
              </w:rPr>
              <w:t>Secara</w:t>
            </w:r>
            <w:r>
              <w:rPr>
                <w:spacing w:val="-13"/>
                <w:sz w:val="20"/>
              </w:rPr>
              <w:t> </w:t>
            </w:r>
            <w:r>
              <w:rPr>
                <w:sz w:val="20"/>
              </w:rPr>
              <w:t>keseluruhan, laporan audit memberikan evaluasi menyeluruh terhadap sistem keamanan informasi di PT. Paramita Surya</w:t>
            </w:r>
            <w:r>
              <w:rPr>
                <w:spacing w:val="-8"/>
                <w:sz w:val="20"/>
              </w:rPr>
              <w:t> </w:t>
            </w:r>
            <w:r>
              <w:rPr>
                <w:sz w:val="20"/>
              </w:rPr>
              <w:t>Makmur</w:t>
            </w:r>
            <w:r>
              <w:rPr>
                <w:spacing w:val="-5"/>
                <w:sz w:val="20"/>
              </w:rPr>
              <w:t> </w:t>
            </w:r>
            <w:r>
              <w:rPr>
                <w:sz w:val="20"/>
              </w:rPr>
              <w:t>Plastika</w:t>
            </w:r>
            <w:r>
              <w:rPr>
                <w:spacing w:val="-7"/>
                <w:sz w:val="20"/>
              </w:rPr>
              <w:t> </w:t>
            </w:r>
            <w:r>
              <w:rPr>
                <w:sz w:val="20"/>
              </w:rPr>
              <w:t>dan</w:t>
            </w:r>
            <w:r>
              <w:rPr>
                <w:spacing w:val="-10"/>
                <w:sz w:val="20"/>
              </w:rPr>
              <w:t> </w:t>
            </w:r>
            <w:r>
              <w:rPr>
                <w:sz w:val="20"/>
              </w:rPr>
              <w:t>memberikan</w:t>
            </w:r>
            <w:r>
              <w:rPr>
                <w:spacing w:val="-10"/>
                <w:sz w:val="20"/>
              </w:rPr>
              <w:t> </w:t>
            </w:r>
            <w:r>
              <w:rPr>
                <w:spacing w:val="-2"/>
                <w:sz w:val="20"/>
              </w:rPr>
              <w:t>rekomendasi</w:t>
            </w:r>
          </w:p>
          <w:p>
            <w:pPr>
              <w:pStyle w:val="TableParagraph"/>
              <w:spacing w:line="214" w:lineRule="exact"/>
              <w:ind w:left="107"/>
              <w:jc w:val="both"/>
              <w:rPr>
                <w:sz w:val="20"/>
              </w:rPr>
            </w:pPr>
            <w:r>
              <w:rPr>
                <w:sz w:val="20"/>
              </w:rPr>
              <w:t>untuk</w:t>
            </w:r>
            <w:r>
              <w:rPr>
                <w:spacing w:val="-1"/>
                <w:sz w:val="20"/>
              </w:rPr>
              <w:t> </w:t>
            </w:r>
            <w:r>
              <w:rPr>
                <w:spacing w:val="-2"/>
                <w:sz w:val="20"/>
              </w:rPr>
              <w:t>perbaikan.</w:t>
            </w:r>
          </w:p>
        </w:tc>
      </w:tr>
      <w:tr>
        <w:trPr>
          <w:trHeight w:val="3450" w:hRule="atLeast"/>
        </w:trPr>
        <w:tc>
          <w:tcPr>
            <w:tcW w:w="512" w:type="dxa"/>
          </w:tcPr>
          <w:p>
            <w:pPr>
              <w:pStyle w:val="TableParagraph"/>
              <w:spacing w:line="226" w:lineRule="exact"/>
              <w:ind w:left="110"/>
              <w:rPr>
                <w:sz w:val="20"/>
              </w:rPr>
            </w:pPr>
            <w:r>
              <w:rPr>
                <w:spacing w:val="-5"/>
                <w:sz w:val="20"/>
              </w:rPr>
              <w:t>3.</w:t>
            </w:r>
          </w:p>
        </w:tc>
        <w:tc>
          <w:tcPr>
            <w:tcW w:w="2149" w:type="dxa"/>
          </w:tcPr>
          <w:p>
            <w:pPr>
              <w:pStyle w:val="TableParagraph"/>
              <w:tabs>
                <w:tab w:pos="1186" w:val="left" w:leader="none"/>
              </w:tabs>
              <w:ind w:left="107" w:right="97"/>
              <w:jc w:val="both"/>
              <w:rPr>
                <w:sz w:val="20"/>
              </w:rPr>
            </w:pPr>
            <w:r>
              <w:rPr>
                <w:sz w:val="20"/>
              </w:rPr>
              <w:t>Evaluasi </w:t>
            </w:r>
            <w:r>
              <w:rPr>
                <w:sz w:val="20"/>
              </w:rPr>
              <w:t>Menggunakan COBIT 5 terhadap Proses Tata Kelola </w:t>
            </w:r>
            <w:r>
              <w:rPr>
                <w:spacing w:val="-2"/>
                <w:sz w:val="20"/>
              </w:rPr>
              <w:t>Sistem</w:t>
            </w:r>
            <w:r>
              <w:rPr>
                <w:sz w:val="20"/>
              </w:rPr>
              <w:tab/>
            </w:r>
            <w:r>
              <w:rPr>
                <w:spacing w:val="-2"/>
                <w:sz w:val="20"/>
              </w:rPr>
              <w:t>Keamanan </w:t>
            </w:r>
            <w:r>
              <w:rPr>
                <w:sz w:val="20"/>
              </w:rPr>
              <w:t>Informasi</w:t>
            </w:r>
            <w:r>
              <w:rPr>
                <w:spacing w:val="-13"/>
                <w:sz w:val="20"/>
              </w:rPr>
              <w:t> </w:t>
            </w:r>
            <w:r>
              <w:rPr>
                <w:sz w:val="20"/>
              </w:rPr>
              <w:t>dengan</w:t>
            </w:r>
            <w:r>
              <w:rPr>
                <w:spacing w:val="-12"/>
                <w:sz w:val="20"/>
              </w:rPr>
              <w:t> </w:t>
            </w:r>
            <w:r>
              <w:rPr>
                <w:sz w:val="20"/>
              </w:rPr>
              <w:t>Fokus Proses</w:t>
            </w:r>
            <w:r>
              <w:rPr>
                <w:spacing w:val="19"/>
                <w:sz w:val="20"/>
              </w:rPr>
              <w:t> </w:t>
            </w:r>
            <w:r>
              <w:rPr>
                <w:sz w:val="20"/>
              </w:rPr>
              <w:t>DSS05,</w:t>
            </w:r>
            <w:r>
              <w:rPr>
                <w:spacing w:val="22"/>
                <w:sz w:val="20"/>
              </w:rPr>
              <w:t> </w:t>
            </w:r>
            <w:r>
              <w:rPr>
                <w:spacing w:val="-2"/>
                <w:sz w:val="20"/>
              </w:rPr>
              <w:t>APO13,</w:t>
            </w:r>
          </w:p>
          <w:p>
            <w:pPr>
              <w:pStyle w:val="TableParagraph"/>
              <w:ind w:left="107" w:right="97"/>
              <w:jc w:val="both"/>
              <w:rPr>
                <w:sz w:val="20"/>
              </w:rPr>
            </w:pPr>
            <w:r>
              <w:rPr>
                <w:sz w:val="20"/>
              </w:rPr>
              <w:t>dan</w:t>
            </w:r>
            <w:r>
              <w:rPr>
                <w:spacing w:val="-13"/>
                <w:sz w:val="20"/>
              </w:rPr>
              <w:t> </w:t>
            </w:r>
            <w:r>
              <w:rPr>
                <w:sz w:val="20"/>
              </w:rPr>
              <w:t>EDM03</w:t>
            </w:r>
            <w:r>
              <w:rPr>
                <w:spacing w:val="-12"/>
                <w:sz w:val="20"/>
              </w:rPr>
              <w:t> </w:t>
            </w:r>
            <w:r>
              <w:rPr>
                <w:sz w:val="20"/>
              </w:rPr>
              <w:t>(Studi</w:t>
            </w:r>
            <w:r>
              <w:rPr>
                <w:spacing w:val="-13"/>
                <w:sz w:val="20"/>
              </w:rPr>
              <w:t> </w:t>
            </w:r>
            <w:r>
              <w:rPr>
                <w:sz w:val="20"/>
              </w:rPr>
              <w:t>pada Subbidang Layanan Aplikasi e-Business KOMINFO RI)</w:t>
            </w:r>
          </w:p>
        </w:tc>
        <w:tc>
          <w:tcPr>
            <w:tcW w:w="1844" w:type="dxa"/>
          </w:tcPr>
          <w:p>
            <w:pPr>
              <w:pStyle w:val="TableParagraph"/>
              <w:tabs>
                <w:tab w:pos="1190" w:val="left" w:leader="none"/>
                <w:tab w:pos="1587" w:val="left" w:leader="none"/>
              </w:tabs>
              <w:ind w:left="111" w:right="88"/>
              <w:jc w:val="both"/>
              <w:rPr>
                <w:sz w:val="20"/>
              </w:rPr>
            </w:pPr>
            <w:r>
              <w:rPr>
                <w:sz w:val="20"/>
              </w:rPr>
              <w:t>Faris Bagaskoro, </w:t>
            </w:r>
            <w:r>
              <w:rPr>
                <w:spacing w:val="-4"/>
                <w:sz w:val="20"/>
              </w:rPr>
              <w:t>Yusi</w:t>
            </w:r>
            <w:r>
              <w:rPr>
                <w:sz w:val="20"/>
              </w:rPr>
              <w:tab/>
            </w:r>
            <w:r>
              <w:rPr>
                <w:spacing w:val="-2"/>
                <w:sz w:val="20"/>
              </w:rPr>
              <w:t>Tyroni Mursityo,</w:t>
            </w:r>
            <w:r>
              <w:rPr>
                <w:sz w:val="20"/>
              </w:rPr>
              <w:tab/>
              <w:tab/>
            </w:r>
            <w:r>
              <w:rPr>
                <w:spacing w:val="-10"/>
                <w:sz w:val="20"/>
              </w:rPr>
              <w:t>&amp;</w:t>
            </w:r>
            <w:r>
              <w:rPr>
                <w:spacing w:val="-2"/>
                <w:sz w:val="20"/>
              </w:rPr>
              <w:t> Suprapto</w:t>
            </w:r>
          </w:p>
          <w:p>
            <w:pPr>
              <w:pStyle w:val="TableParagraph"/>
              <w:ind w:left="111"/>
              <w:rPr>
                <w:sz w:val="20"/>
              </w:rPr>
            </w:pPr>
            <w:r>
              <w:rPr>
                <w:spacing w:val="-2"/>
                <w:sz w:val="20"/>
              </w:rPr>
              <w:t>(2019)</w:t>
            </w:r>
          </w:p>
        </w:tc>
        <w:tc>
          <w:tcPr>
            <w:tcW w:w="4537" w:type="dxa"/>
          </w:tcPr>
          <w:p>
            <w:pPr>
              <w:pStyle w:val="TableParagraph"/>
              <w:ind w:left="107" w:right="96"/>
              <w:jc w:val="both"/>
              <w:rPr>
                <w:sz w:val="20"/>
              </w:rPr>
            </w:pPr>
            <w:r>
              <w:rPr>
                <w:sz w:val="20"/>
              </w:rPr>
              <w:t>Berdasarkan self-assessment yang dilakukan dengan menggunakan</w:t>
            </w:r>
            <w:r>
              <w:rPr>
                <w:spacing w:val="-13"/>
                <w:sz w:val="20"/>
              </w:rPr>
              <w:t> </w:t>
            </w:r>
            <w:r>
              <w:rPr>
                <w:sz w:val="20"/>
              </w:rPr>
              <w:t>framework</w:t>
            </w:r>
            <w:r>
              <w:rPr>
                <w:spacing w:val="-12"/>
                <w:sz w:val="20"/>
              </w:rPr>
              <w:t> </w:t>
            </w:r>
            <w:r>
              <w:rPr>
                <w:sz w:val="20"/>
              </w:rPr>
              <w:t>COBIT</w:t>
            </w:r>
            <w:r>
              <w:rPr>
                <w:spacing w:val="-13"/>
                <w:sz w:val="20"/>
              </w:rPr>
              <w:t> </w:t>
            </w:r>
            <w:r>
              <w:rPr>
                <w:sz w:val="20"/>
              </w:rPr>
              <w:t>5,</w:t>
            </w:r>
            <w:r>
              <w:rPr>
                <w:spacing w:val="-12"/>
                <w:sz w:val="20"/>
              </w:rPr>
              <w:t> </w:t>
            </w:r>
            <w:r>
              <w:rPr>
                <w:sz w:val="20"/>
              </w:rPr>
              <w:t>temuan</w:t>
            </w:r>
            <w:r>
              <w:rPr>
                <w:spacing w:val="-13"/>
                <w:sz w:val="20"/>
              </w:rPr>
              <w:t> </w:t>
            </w:r>
            <w:r>
              <w:rPr>
                <w:sz w:val="20"/>
              </w:rPr>
              <w:t>penelitian menunjukkan adanya gap level dari setiap proses dalam kaitannya dengan level yang ditargetkan. Rekomendasi kemudian diberikan untuk meningkatkan kualitas dan efektivitas proses manajemen keamanan informasi. Bagan RACI digunakan</w:t>
            </w:r>
            <w:r>
              <w:rPr>
                <w:spacing w:val="-13"/>
                <w:sz w:val="20"/>
              </w:rPr>
              <w:t> </w:t>
            </w:r>
            <w:r>
              <w:rPr>
                <w:sz w:val="20"/>
              </w:rPr>
              <w:t>untuk</w:t>
            </w:r>
            <w:r>
              <w:rPr>
                <w:spacing w:val="-12"/>
                <w:sz w:val="20"/>
              </w:rPr>
              <w:t> </w:t>
            </w:r>
            <w:r>
              <w:rPr>
                <w:sz w:val="20"/>
              </w:rPr>
              <w:t>mengidentifikasi</w:t>
            </w:r>
            <w:r>
              <w:rPr>
                <w:spacing w:val="-13"/>
                <w:sz w:val="20"/>
              </w:rPr>
              <w:t> </w:t>
            </w:r>
            <w:r>
              <w:rPr>
                <w:sz w:val="20"/>
              </w:rPr>
              <w:t>peran</w:t>
            </w:r>
            <w:r>
              <w:rPr>
                <w:spacing w:val="-12"/>
                <w:sz w:val="20"/>
              </w:rPr>
              <w:t> </w:t>
            </w:r>
            <w:r>
              <w:rPr>
                <w:sz w:val="20"/>
              </w:rPr>
              <w:t>dan</w:t>
            </w:r>
            <w:r>
              <w:rPr>
                <w:spacing w:val="-13"/>
                <w:sz w:val="20"/>
              </w:rPr>
              <w:t> </w:t>
            </w:r>
            <w:r>
              <w:rPr>
                <w:sz w:val="20"/>
              </w:rPr>
              <w:t>tanggung jawab karyawan dalam pengambilan keputusan dan pelaksanaan tugas. Integrasi framework COBIT 5 dengan framework lainnya, seperti ISO 27001, dapat meningkatkan hasil evaluasi dan meningkatkan nilai penilaian. Sertifikasi ISO 27001 menambah temuan positif</w:t>
            </w:r>
            <w:r>
              <w:rPr>
                <w:spacing w:val="61"/>
                <w:sz w:val="20"/>
              </w:rPr>
              <w:t> </w:t>
            </w:r>
            <w:r>
              <w:rPr>
                <w:sz w:val="20"/>
              </w:rPr>
              <w:t>pada</w:t>
            </w:r>
            <w:r>
              <w:rPr>
                <w:spacing w:val="68"/>
                <w:sz w:val="20"/>
              </w:rPr>
              <w:t> </w:t>
            </w:r>
            <w:r>
              <w:rPr>
                <w:sz w:val="20"/>
              </w:rPr>
              <w:t>hasil</w:t>
            </w:r>
            <w:r>
              <w:rPr>
                <w:spacing w:val="60"/>
                <w:sz w:val="20"/>
              </w:rPr>
              <w:t> </w:t>
            </w:r>
            <w:r>
              <w:rPr>
                <w:sz w:val="20"/>
              </w:rPr>
              <w:t>observasi,</w:t>
            </w:r>
            <w:r>
              <w:rPr>
                <w:spacing w:val="70"/>
                <w:sz w:val="20"/>
              </w:rPr>
              <w:t> </w:t>
            </w:r>
            <w:r>
              <w:rPr>
                <w:sz w:val="20"/>
              </w:rPr>
              <w:t>karena</w:t>
            </w:r>
            <w:r>
              <w:rPr>
                <w:spacing w:val="72"/>
                <w:sz w:val="20"/>
              </w:rPr>
              <w:t> </w:t>
            </w:r>
            <w:r>
              <w:rPr>
                <w:spacing w:val="-2"/>
                <w:sz w:val="20"/>
              </w:rPr>
              <w:t>meningkatkan</w:t>
            </w:r>
          </w:p>
          <w:p>
            <w:pPr>
              <w:pStyle w:val="TableParagraph"/>
              <w:spacing w:line="214" w:lineRule="exact"/>
              <w:ind w:left="107"/>
              <w:jc w:val="both"/>
              <w:rPr>
                <w:sz w:val="20"/>
              </w:rPr>
            </w:pPr>
            <w:r>
              <w:rPr>
                <w:sz w:val="20"/>
              </w:rPr>
              <w:t>evaluasi</w:t>
            </w:r>
            <w:r>
              <w:rPr>
                <w:spacing w:val="-4"/>
                <w:sz w:val="20"/>
              </w:rPr>
              <w:t> </w:t>
            </w:r>
            <w:r>
              <w:rPr>
                <w:sz w:val="20"/>
              </w:rPr>
              <w:t>secara</w:t>
            </w:r>
            <w:r>
              <w:rPr>
                <w:spacing w:val="-1"/>
                <w:sz w:val="20"/>
              </w:rPr>
              <w:t> </w:t>
            </w:r>
            <w:r>
              <w:rPr>
                <w:spacing w:val="-2"/>
                <w:sz w:val="20"/>
              </w:rPr>
              <w:t>keseluruhan.</w:t>
            </w:r>
          </w:p>
        </w:tc>
      </w:tr>
      <w:tr>
        <w:trPr>
          <w:trHeight w:val="2302" w:hRule="atLeast"/>
        </w:trPr>
        <w:tc>
          <w:tcPr>
            <w:tcW w:w="512" w:type="dxa"/>
          </w:tcPr>
          <w:p>
            <w:pPr>
              <w:pStyle w:val="TableParagraph"/>
              <w:spacing w:line="227" w:lineRule="exact"/>
              <w:ind w:left="110"/>
              <w:rPr>
                <w:sz w:val="20"/>
              </w:rPr>
            </w:pPr>
            <w:r>
              <w:rPr>
                <w:spacing w:val="-5"/>
                <w:sz w:val="20"/>
              </w:rPr>
              <w:t>4.</w:t>
            </w:r>
          </w:p>
        </w:tc>
        <w:tc>
          <w:tcPr>
            <w:tcW w:w="2149" w:type="dxa"/>
          </w:tcPr>
          <w:p>
            <w:pPr>
              <w:pStyle w:val="TableParagraph"/>
              <w:ind w:left="107" w:right="7"/>
              <w:rPr>
                <w:sz w:val="20"/>
              </w:rPr>
            </w:pPr>
            <w:r>
              <w:rPr>
                <w:sz w:val="20"/>
              </w:rPr>
              <w:t>Audit</w:t>
            </w:r>
            <w:r>
              <w:rPr>
                <w:spacing w:val="11"/>
                <w:sz w:val="20"/>
              </w:rPr>
              <w:t> </w:t>
            </w:r>
            <w:r>
              <w:rPr>
                <w:sz w:val="20"/>
              </w:rPr>
              <w:t>Sistem </w:t>
            </w:r>
            <w:r>
              <w:rPr>
                <w:sz w:val="20"/>
              </w:rPr>
              <w:t>Informasi Aplikasi</w:t>
            </w:r>
            <w:r>
              <w:rPr>
                <w:spacing w:val="40"/>
                <w:sz w:val="20"/>
              </w:rPr>
              <w:t> </w:t>
            </w:r>
            <w:r>
              <w:rPr>
                <w:sz w:val="20"/>
              </w:rPr>
              <w:t>Absensi</w:t>
            </w:r>
            <w:r>
              <w:rPr>
                <w:spacing w:val="40"/>
                <w:sz w:val="20"/>
              </w:rPr>
              <w:t> </w:t>
            </w:r>
            <w:r>
              <w:rPr>
                <w:sz w:val="20"/>
              </w:rPr>
              <w:t>Pada Inl</w:t>
            </w:r>
            <w:r>
              <w:rPr>
                <w:spacing w:val="-3"/>
                <w:sz w:val="20"/>
              </w:rPr>
              <w:t> </w:t>
            </w:r>
            <w:r>
              <w:rPr>
                <w:sz w:val="20"/>
              </w:rPr>
              <w:t>International </w:t>
            </w:r>
            <w:r>
              <w:rPr>
                <w:spacing w:val="-2"/>
                <w:sz w:val="20"/>
              </w:rPr>
              <w:t>Technology Menggunakan </w:t>
            </w:r>
            <w:r>
              <w:rPr>
                <w:sz w:val="20"/>
              </w:rPr>
              <w:t>Framework Cobit 5</w:t>
            </w:r>
          </w:p>
        </w:tc>
        <w:tc>
          <w:tcPr>
            <w:tcW w:w="1844" w:type="dxa"/>
          </w:tcPr>
          <w:p>
            <w:pPr>
              <w:pStyle w:val="TableParagraph"/>
              <w:ind w:left="111" w:right="90"/>
              <w:jc w:val="both"/>
              <w:rPr>
                <w:sz w:val="20"/>
              </w:rPr>
            </w:pPr>
            <w:r>
              <w:rPr>
                <w:sz w:val="20"/>
              </w:rPr>
              <w:t>Muchlis </w:t>
            </w:r>
            <w:r>
              <w:rPr>
                <w:sz w:val="20"/>
              </w:rPr>
              <w:t>Imam Santoso &amp; Eva Zuraidah (2023)</w:t>
            </w:r>
          </w:p>
        </w:tc>
        <w:tc>
          <w:tcPr>
            <w:tcW w:w="4537" w:type="dxa"/>
          </w:tcPr>
          <w:p>
            <w:pPr>
              <w:pStyle w:val="TableParagraph"/>
              <w:ind w:left="107" w:right="93"/>
              <w:jc w:val="both"/>
              <w:rPr>
                <w:sz w:val="20"/>
              </w:rPr>
            </w:pPr>
            <w:r>
              <w:rPr>
                <w:sz w:val="20"/>
              </w:rPr>
              <w:t>Bahwa PT. Metal Castindo Industritama telah mencapai kapabilitas level 4 dalam mengelola dan menjaga keamanan informasi menggunakan framework COBIT 5. Studi lain yang berfokus pada analisis tata kelola keamanan teknologi informasi menggunakan framework COBIT 5 menemukan bahwa Instansi X mencapai kapabilitas level 1 </w:t>
            </w:r>
            <w:r>
              <w:rPr>
                <w:sz w:val="20"/>
              </w:rPr>
              <w:t>dalam mengelola layanan keamanan dan kapabilitas level 1 dalam mengelola keamanan.</w:t>
            </w:r>
          </w:p>
        </w:tc>
      </w:tr>
      <w:tr>
        <w:trPr>
          <w:trHeight w:val="1374" w:hRule="atLeast"/>
        </w:trPr>
        <w:tc>
          <w:tcPr>
            <w:tcW w:w="512" w:type="dxa"/>
          </w:tcPr>
          <w:p>
            <w:pPr>
              <w:pStyle w:val="TableParagraph"/>
              <w:spacing w:line="223" w:lineRule="exact"/>
              <w:ind w:left="110"/>
              <w:rPr>
                <w:sz w:val="20"/>
              </w:rPr>
            </w:pPr>
            <w:r>
              <w:rPr>
                <w:spacing w:val="-5"/>
                <w:sz w:val="20"/>
              </w:rPr>
              <w:t>5.</w:t>
            </w:r>
          </w:p>
        </w:tc>
        <w:tc>
          <w:tcPr>
            <w:tcW w:w="2149" w:type="dxa"/>
          </w:tcPr>
          <w:p>
            <w:pPr>
              <w:pStyle w:val="TableParagraph"/>
              <w:ind w:left="107" w:right="93"/>
              <w:jc w:val="both"/>
              <w:rPr>
                <w:sz w:val="20"/>
              </w:rPr>
            </w:pPr>
            <w:r>
              <w:rPr>
                <w:spacing w:val="-2"/>
                <w:sz w:val="20"/>
              </w:rPr>
              <w:t>Audit</w:t>
            </w:r>
            <w:r>
              <w:rPr>
                <w:spacing w:val="-8"/>
                <w:sz w:val="20"/>
              </w:rPr>
              <w:t> </w:t>
            </w:r>
            <w:r>
              <w:rPr>
                <w:spacing w:val="-2"/>
                <w:sz w:val="20"/>
              </w:rPr>
              <w:t>Keamanan</w:t>
            </w:r>
            <w:r>
              <w:rPr>
                <w:spacing w:val="-11"/>
                <w:sz w:val="20"/>
              </w:rPr>
              <w:t> </w:t>
            </w:r>
            <w:r>
              <w:rPr>
                <w:spacing w:val="-2"/>
                <w:sz w:val="20"/>
              </w:rPr>
              <w:t>Sistem </w:t>
            </w:r>
            <w:r>
              <w:rPr>
                <w:sz w:val="20"/>
              </w:rPr>
              <w:t>Informasi Manajemen Rumah Sakit Dengan Framework COBIT 2019</w:t>
            </w:r>
            <w:r>
              <w:rPr>
                <w:spacing w:val="78"/>
                <w:w w:val="150"/>
                <w:sz w:val="20"/>
              </w:rPr>
              <w:t>  </w:t>
            </w:r>
            <w:r>
              <w:rPr>
                <w:sz w:val="20"/>
              </w:rPr>
              <w:t>Pada</w:t>
            </w:r>
            <w:r>
              <w:rPr>
                <w:spacing w:val="78"/>
                <w:w w:val="150"/>
                <w:sz w:val="20"/>
              </w:rPr>
              <w:t>  </w:t>
            </w:r>
            <w:r>
              <w:rPr>
                <w:spacing w:val="-4"/>
                <w:sz w:val="20"/>
              </w:rPr>
              <w:t>RSUD</w:t>
            </w:r>
          </w:p>
          <w:p>
            <w:pPr>
              <w:pStyle w:val="TableParagraph"/>
              <w:spacing w:line="212" w:lineRule="exact"/>
              <w:ind w:left="107"/>
              <w:jc w:val="both"/>
              <w:rPr>
                <w:sz w:val="20"/>
              </w:rPr>
            </w:pPr>
            <w:r>
              <w:rPr>
                <w:sz w:val="20"/>
              </w:rPr>
              <w:t>Palembang</w:t>
            </w:r>
            <w:r>
              <w:rPr>
                <w:spacing w:val="-8"/>
                <w:sz w:val="20"/>
              </w:rPr>
              <w:t> </w:t>
            </w:r>
            <w:r>
              <w:rPr>
                <w:spacing w:val="-4"/>
                <w:sz w:val="20"/>
              </w:rPr>
              <w:t>BARI</w:t>
            </w:r>
          </w:p>
        </w:tc>
        <w:tc>
          <w:tcPr>
            <w:tcW w:w="1844" w:type="dxa"/>
          </w:tcPr>
          <w:p>
            <w:pPr>
              <w:pStyle w:val="TableParagraph"/>
              <w:spacing w:line="222" w:lineRule="exact"/>
              <w:ind w:left="111"/>
              <w:jc w:val="both"/>
              <w:rPr>
                <w:sz w:val="20"/>
              </w:rPr>
            </w:pPr>
            <w:r>
              <w:rPr>
                <w:sz w:val="20"/>
              </w:rPr>
              <w:t>M.</w:t>
            </w:r>
            <w:r>
              <w:rPr>
                <w:spacing w:val="-9"/>
                <w:sz w:val="20"/>
              </w:rPr>
              <w:t> </w:t>
            </w:r>
            <w:r>
              <w:rPr>
                <w:sz w:val="20"/>
              </w:rPr>
              <w:t>Arief</w:t>
            </w:r>
            <w:r>
              <w:rPr>
                <w:spacing w:val="-12"/>
                <w:sz w:val="20"/>
              </w:rPr>
              <w:t> </w:t>
            </w:r>
            <w:r>
              <w:rPr>
                <w:spacing w:val="-2"/>
                <w:sz w:val="20"/>
              </w:rPr>
              <w:t>Algiffary1,</w:t>
            </w:r>
          </w:p>
          <w:p>
            <w:pPr>
              <w:pStyle w:val="TableParagraph"/>
              <w:tabs>
                <w:tab w:pos="1239" w:val="left" w:leader="none"/>
              </w:tabs>
              <w:spacing w:line="229" w:lineRule="exact"/>
              <w:ind w:left="111"/>
              <w:jc w:val="both"/>
              <w:rPr>
                <w:sz w:val="20"/>
              </w:rPr>
            </w:pPr>
            <w:r>
              <w:rPr>
                <w:spacing w:val="-5"/>
                <w:sz w:val="20"/>
              </w:rPr>
              <w:t>M.</w:t>
            </w:r>
            <w:r>
              <w:rPr>
                <w:sz w:val="20"/>
              </w:rPr>
              <w:tab/>
            </w:r>
            <w:r>
              <w:rPr>
                <w:spacing w:val="-4"/>
                <w:sz w:val="20"/>
              </w:rPr>
              <w:t>Izman</w:t>
            </w:r>
          </w:p>
          <w:p>
            <w:pPr>
              <w:pStyle w:val="TableParagraph"/>
              <w:tabs>
                <w:tab w:pos="1090" w:val="left" w:leader="none"/>
              </w:tabs>
              <w:spacing w:before="2"/>
              <w:ind w:left="111" w:right="92"/>
              <w:jc w:val="both"/>
              <w:rPr>
                <w:sz w:val="20"/>
              </w:rPr>
            </w:pPr>
            <w:r>
              <w:rPr>
                <w:sz w:val="20"/>
              </w:rPr>
              <w:t>Herdiansyah, </w:t>
            </w:r>
            <w:r>
              <w:rPr>
                <w:sz w:val="20"/>
              </w:rPr>
              <w:t>&amp;</w:t>
            </w:r>
            <w:r>
              <w:rPr>
                <w:spacing w:val="40"/>
                <w:sz w:val="20"/>
              </w:rPr>
              <w:t> </w:t>
            </w:r>
            <w:r>
              <w:rPr>
                <w:spacing w:val="-4"/>
                <w:sz w:val="20"/>
              </w:rPr>
              <w:t>Yesi</w:t>
            </w:r>
            <w:r>
              <w:rPr>
                <w:sz w:val="20"/>
              </w:rPr>
              <w:tab/>
            </w:r>
            <w:r>
              <w:rPr>
                <w:spacing w:val="-2"/>
                <w:sz w:val="20"/>
              </w:rPr>
              <w:t>Novaria </w:t>
            </w:r>
            <w:r>
              <w:rPr>
                <w:sz w:val="20"/>
              </w:rPr>
              <w:t>Kunang (2023)</w:t>
            </w:r>
          </w:p>
        </w:tc>
        <w:tc>
          <w:tcPr>
            <w:tcW w:w="4537" w:type="dxa"/>
          </w:tcPr>
          <w:p>
            <w:pPr>
              <w:pStyle w:val="TableParagraph"/>
              <w:ind w:left="107" w:right="102"/>
              <w:jc w:val="both"/>
              <w:rPr>
                <w:sz w:val="20"/>
              </w:rPr>
            </w:pPr>
            <w:r>
              <w:rPr>
                <w:sz w:val="20"/>
              </w:rPr>
              <w:t>Kerangka COBIT 2019 dengan Proses yang digunakan dalam keamanan level 3 dilakukan proses audit sesuai dengan proses APO12, APO13. Audit keamanan Sistem untuk mencapai tingkat </w:t>
            </w:r>
            <w:r>
              <w:rPr>
                <w:sz w:val="20"/>
              </w:rPr>
              <w:t>keamanan system yang kondusif.</w:t>
            </w:r>
          </w:p>
        </w:tc>
      </w:tr>
    </w:tbl>
    <w:p>
      <w:pPr>
        <w:pStyle w:val="TableParagraph"/>
        <w:spacing w:after="0"/>
        <w:jc w:val="both"/>
        <w:rPr>
          <w:sz w:val="20"/>
        </w:rPr>
        <w:sectPr>
          <w:pgSz w:w="11910" w:h="16840"/>
          <w:pgMar w:header="710" w:footer="0" w:top="1320" w:bottom="280" w:left="1133" w:right="0"/>
        </w:sectPr>
      </w:pPr>
    </w:p>
    <w:p>
      <w:pPr>
        <w:pStyle w:val="Heading1"/>
        <w:numPr>
          <w:ilvl w:val="0"/>
          <w:numId w:val="1"/>
        </w:numPr>
        <w:tabs>
          <w:tab w:pos="167" w:val="left" w:leader="none"/>
          <w:tab w:pos="8999" w:val="left" w:leader="none"/>
        </w:tabs>
        <w:spacing w:line="250" w:lineRule="exact" w:before="116" w:after="0"/>
        <w:ind w:left="167" w:right="1639" w:hanging="167"/>
        <w:jc w:val="center"/>
      </w:pPr>
      <w:r>
        <w:rPr>
          <w:strike/>
          <w:spacing w:val="26"/>
        </w:rPr>
        <w:t>  </w:t>
      </w:r>
      <w:r>
        <w:rPr>
          <w:strike/>
        </w:rPr>
        <w:t>​</w:t>
      </w:r>
      <w:r>
        <w:rPr>
          <w:strike/>
          <w:spacing w:val="-26"/>
        </w:rPr>
        <w:t> </w:t>
      </w:r>
      <w:r>
        <w:rPr>
          <w:strike/>
        </w:rPr>
        <w:t>HASIL DAN</w:t>
      </w:r>
      <w:r>
        <w:rPr>
          <w:strike/>
          <w:spacing w:val="-2"/>
        </w:rPr>
        <w:t> PEMBAHASAN</w:t>
      </w:r>
      <w:r>
        <w:rPr>
          <w:strike/>
        </w:rPr>
        <w:tab/>
      </w:r>
    </w:p>
    <w:p>
      <w:pPr>
        <w:pStyle w:val="ListParagraph"/>
        <w:numPr>
          <w:ilvl w:val="0"/>
          <w:numId w:val="2"/>
        </w:numPr>
        <w:tabs>
          <w:tab w:pos="530" w:val="left" w:leader="none"/>
        </w:tabs>
        <w:spacing w:line="250" w:lineRule="exact" w:before="0" w:after="0"/>
        <w:ind w:left="530" w:right="0" w:hanging="359"/>
        <w:jc w:val="left"/>
        <w:rPr>
          <w:i/>
          <w:sz w:val="22"/>
        </w:rPr>
      </w:pPr>
      <w:r>
        <w:rPr>
          <w:i/>
          <w:sz w:val="22"/>
        </w:rPr>
        <w:t>Cobit</w:t>
      </w:r>
      <w:r>
        <w:rPr>
          <w:i/>
          <w:spacing w:val="-5"/>
          <w:sz w:val="22"/>
        </w:rPr>
        <w:t> </w:t>
      </w:r>
      <w:r>
        <w:rPr>
          <w:i/>
          <w:spacing w:val="-10"/>
          <w:sz w:val="22"/>
        </w:rPr>
        <w:t>5</w:t>
      </w:r>
    </w:p>
    <w:p>
      <w:pPr>
        <w:pStyle w:val="BodyText"/>
        <w:spacing w:line="253" w:lineRule="exact"/>
        <w:ind w:left="531"/>
      </w:pPr>
      <w:r>
        <w:rPr/>
        <w:t>Penelitian</w:t>
      </w:r>
      <w:r>
        <w:rPr>
          <w:spacing w:val="-7"/>
        </w:rPr>
        <w:t> </w:t>
      </w:r>
      <w:r>
        <w:rPr/>
        <w:t>ini</w:t>
      </w:r>
      <w:r>
        <w:rPr>
          <w:spacing w:val="-4"/>
        </w:rPr>
        <w:t> </w:t>
      </w:r>
      <w:r>
        <w:rPr/>
        <w:t>membahas</w:t>
      </w:r>
      <w:r>
        <w:rPr>
          <w:spacing w:val="-3"/>
        </w:rPr>
        <w:t> </w:t>
      </w:r>
      <w:r>
        <w:rPr/>
        <w:t>tentang</w:t>
      </w:r>
      <w:r>
        <w:rPr>
          <w:spacing w:val="-5"/>
        </w:rPr>
        <w:t> </w:t>
      </w:r>
      <w:r>
        <w:rPr/>
        <w:t>perancangan</w:t>
      </w:r>
      <w:r>
        <w:rPr>
          <w:spacing w:val="1"/>
        </w:rPr>
        <w:t> </w:t>
      </w:r>
      <w:r>
        <w:rPr/>
        <w:t>untuk</w:t>
      </w:r>
      <w:r>
        <w:rPr>
          <w:spacing w:val="-1"/>
        </w:rPr>
        <w:t> </w:t>
      </w:r>
      <w:r>
        <w:rPr/>
        <w:t>usaha</w:t>
      </w:r>
      <w:r>
        <w:rPr>
          <w:spacing w:val="-3"/>
        </w:rPr>
        <w:t> </w:t>
      </w:r>
      <w:r>
        <w:rPr/>
        <w:t>bakery</w:t>
      </w:r>
      <w:r>
        <w:rPr>
          <w:spacing w:val="-2"/>
        </w:rPr>
        <w:t> </w:t>
      </w:r>
      <w:r>
        <w:rPr/>
        <w:t>yang</w:t>
      </w:r>
      <w:r>
        <w:rPr>
          <w:spacing w:val="-4"/>
        </w:rPr>
        <w:t> </w:t>
      </w:r>
      <w:r>
        <w:rPr>
          <w:spacing w:val="-2"/>
        </w:rPr>
        <w:t>dibangun</w:t>
      </w:r>
    </w:p>
    <w:p>
      <w:pPr>
        <w:pStyle w:val="BodyText"/>
        <w:spacing w:before="6"/>
        <w:rPr>
          <w:sz w:val="20"/>
        </w:rPr>
      </w:pPr>
      <w:r>
        <w:rPr>
          <w:sz w:val="20"/>
        </w:rPr>
        <w:drawing>
          <wp:anchor distT="0" distB="0" distL="0" distR="0" allowOverlap="1" layoutInCell="1" locked="0" behindDoc="1" simplePos="0" relativeHeight="487591424">
            <wp:simplePos x="0" y="0"/>
            <wp:positionH relativeFrom="page">
              <wp:posOffset>1513458</wp:posOffset>
            </wp:positionH>
            <wp:positionV relativeFrom="paragraph">
              <wp:posOffset>165396</wp:posOffset>
            </wp:positionV>
            <wp:extent cx="4202484" cy="2724150"/>
            <wp:effectExtent l="0" t="0" r="0" b="0"/>
            <wp:wrapTopAndBottom/>
            <wp:docPr id="55" name="Image 55"/>
            <wp:cNvGraphicFramePr>
              <a:graphicFrameLocks/>
            </wp:cNvGraphicFramePr>
            <a:graphic>
              <a:graphicData uri="http://schemas.openxmlformats.org/drawingml/2006/picture">
                <pic:pic>
                  <pic:nvPicPr>
                    <pic:cNvPr id="55" name="Image 55"/>
                    <pic:cNvPicPr/>
                  </pic:nvPicPr>
                  <pic:blipFill>
                    <a:blip r:embed="rId17" cstate="print"/>
                    <a:stretch>
                      <a:fillRect/>
                    </a:stretch>
                  </pic:blipFill>
                  <pic:spPr>
                    <a:xfrm>
                      <a:off x="0" y="0"/>
                      <a:ext cx="4202484" cy="2724150"/>
                    </a:xfrm>
                    <a:prstGeom prst="rect">
                      <a:avLst/>
                    </a:prstGeom>
                  </pic:spPr>
                </pic:pic>
              </a:graphicData>
            </a:graphic>
          </wp:anchor>
        </w:drawing>
      </w:r>
    </w:p>
    <w:p>
      <w:pPr>
        <w:spacing w:before="248"/>
        <w:ind w:left="0" w:right="1643" w:firstLine="0"/>
        <w:jc w:val="center"/>
        <w:rPr>
          <w:sz w:val="20"/>
        </w:rPr>
      </w:pPr>
      <w:r>
        <w:rPr>
          <w:sz w:val="20"/>
        </w:rPr>
        <w:t>Gambar</w:t>
      </w:r>
      <w:r>
        <w:rPr>
          <w:spacing w:val="-4"/>
          <w:sz w:val="20"/>
        </w:rPr>
        <w:t> </w:t>
      </w:r>
      <w:r>
        <w:rPr>
          <w:sz w:val="20"/>
        </w:rPr>
        <w:t>2.</w:t>
      </w:r>
      <w:r>
        <w:rPr>
          <w:spacing w:val="-1"/>
          <w:sz w:val="20"/>
        </w:rPr>
        <w:t> </w:t>
      </w:r>
      <w:r>
        <w:rPr>
          <w:sz w:val="20"/>
        </w:rPr>
        <w:t>Framework</w:t>
      </w:r>
      <w:r>
        <w:rPr>
          <w:spacing w:val="-2"/>
          <w:sz w:val="20"/>
        </w:rPr>
        <w:t> </w:t>
      </w:r>
      <w:r>
        <w:rPr>
          <w:spacing w:val="-4"/>
          <w:sz w:val="20"/>
        </w:rPr>
        <w:t>COBIT</w:t>
      </w:r>
    </w:p>
    <w:p>
      <w:pPr>
        <w:pStyle w:val="BodyText"/>
        <w:spacing w:before="2"/>
        <w:rPr>
          <w:sz w:val="20"/>
        </w:rPr>
      </w:pPr>
    </w:p>
    <w:p>
      <w:pPr>
        <w:pStyle w:val="BodyText"/>
        <w:ind w:left="171" w:right="1813" w:firstLine="360"/>
        <w:jc w:val="both"/>
      </w:pPr>
      <w:r>
        <w:rPr/>
        <w:t>COBIT 5 adalah suatu framework (kerangka kerja) yang digunakan dalam bidang manajemen TI (Teknologi Informasi) untuk membantu organisasi dalam mengelola dan mengendalikan aspek- aspek teknologi informasi mereka</w:t>
      </w:r>
    </w:p>
    <w:p>
      <w:pPr>
        <w:pStyle w:val="BodyText"/>
        <w:spacing w:before="24"/>
      </w:pPr>
    </w:p>
    <w:p>
      <w:pPr>
        <w:pStyle w:val="ListParagraph"/>
        <w:numPr>
          <w:ilvl w:val="1"/>
          <w:numId w:val="2"/>
        </w:numPr>
        <w:tabs>
          <w:tab w:pos="891" w:val="left" w:leader="none"/>
        </w:tabs>
        <w:spacing w:line="240" w:lineRule="auto" w:before="0" w:after="0"/>
        <w:ind w:left="891" w:right="1819" w:hanging="360"/>
        <w:jc w:val="both"/>
        <w:rPr>
          <w:sz w:val="22"/>
        </w:rPr>
      </w:pPr>
      <w:r>
        <w:rPr>
          <w:sz w:val="22"/>
        </w:rPr>
        <w:t>Tujuan Utama</w:t>
      </w:r>
      <w:r>
        <w:rPr>
          <w:b/>
          <w:sz w:val="22"/>
        </w:rPr>
        <w:t>: </w:t>
      </w:r>
      <w:r>
        <w:rPr>
          <w:sz w:val="22"/>
        </w:rPr>
        <w:t>COBIT 5 bertujuan untuk membantu organisasi dalam mencapai tujuan strategis dan operasional mereka melalui manajemen yang lebih baik terhadap teknologi </w:t>
      </w:r>
      <w:r>
        <w:rPr>
          <w:spacing w:val="-2"/>
          <w:sz w:val="22"/>
        </w:rPr>
        <w:t>informasi.</w:t>
      </w:r>
    </w:p>
    <w:p>
      <w:pPr>
        <w:pStyle w:val="ListParagraph"/>
        <w:numPr>
          <w:ilvl w:val="1"/>
          <w:numId w:val="2"/>
        </w:numPr>
        <w:tabs>
          <w:tab w:pos="891" w:val="left" w:leader="none"/>
        </w:tabs>
        <w:spacing w:line="240" w:lineRule="auto" w:before="1" w:after="0"/>
        <w:ind w:left="891" w:right="1814" w:hanging="360"/>
        <w:jc w:val="both"/>
        <w:rPr>
          <w:sz w:val="22"/>
        </w:rPr>
      </w:pPr>
      <w:r>
        <w:rPr>
          <w:sz w:val="22"/>
        </w:rPr>
        <w:t>Pendekatan</w:t>
      </w:r>
      <w:r>
        <w:rPr>
          <w:spacing w:val="-14"/>
          <w:sz w:val="22"/>
        </w:rPr>
        <w:t> </w:t>
      </w:r>
      <w:r>
        <w:rPr>
          <w:sz w:val="22"/>
        </w:rPr>
        <w:t>Proses:</w:t>
      </w:r>
      <w:r>
        <w:rPr>
          <w:spacing w:val="-7"/>
          <w:sz w:val="22"/>
        </w:rPr>
        <w:t> </w:t>
      </w:r>
      <w:r>
        <w:rPr>
          <w:sz w:val="22"/>
        </w:rPr>
        <w:t>Framework</w:t>
      </w:r>
      <w:r>
        <w:rPr>
          <w:spacing w:val="-13"/>
          <w:sz w:val="22"/>
        </w:rPr>
        <w:t> </w:t>
      </w:r>
      <w:r>
        <w:rPr>
          <w:sz w:val="22"/>
        </w:rPr>
        <w:t>ini</w:t>
      </w:r>
      <w:r>
        <w:rPr>
          <w:spacing w:val="-12"/>
          <w:sz w:val="22"/>
        </w:rPr>
        <w:t> </w:t>
      </w:r>
      <w:r>
        <w:rPr>
          <w:sz w:val="22"/>
        </w:rPr>
        <w:t>fokus</w:t>
      </w:r>
      <w:r>
        <w:rPr>
          <w:spacing w:val="-12"/>
          <w:sz w:val="22"/>
        </w:rPr>
        <w:t> </w:t>
      </w:r>
      <w:r>
        <w:rPr>
          <w:sz w:val="22"/>
        </w:rPr>
        <w:t>pada</w:t>
      </w:r>
      <w:r>
        <w:rPr>
          <w:spacing w:val="-8"/>
          <w:sz w:val="22"/>
        </w:rPr>
        <w:t> </w:t>
      </w:r>
      <w:r>
        <w:rPr>
          <w:sz w:val="22"/>
        </w:rPr>
        <w:t>manajemen</w:t>
      </w:r>
      <w:r>
        <w:rPr>
          <w:spacing w:val="-9"/>
          <w:sz w:val="22"/>
        </w:rPr>
        <w:t> </w:t>
      </w:r>
      <w:r>
        <w:rPr>
          <w:sz w:val="22"/>
        </w:rPr>
        <w:t>TI</w:t>
      </w:r>
      <w:r>
        <w:rPr>
          <w:spacing w:val="-14"/>
          <w:sz w:val="22"/>
        </w:rPr>
        <w:t> </w:t>
      </w:r>
      <w:r>
        <w:rPr>
          <w:sz w:val="22"/>
        </w:rPr>
        <w:t>melalui</w:t>
      </w:r>
      <w:r>
        <w:rPr>
          <w:spacing w:val="-12"/>
          <w:sz w:val="22"/>
        </w:rPr>
        <w:t> </w:t>
      </w:r>
      <w:r>
        <w:rPr>
          <w:sz w:val="22"/>
        </w:rPr>
        <w:t>pendekatan</w:t>
      </w:r>
      <w:r>
        <w:rPr>
          <w:spacing w:val="-13"/>
          <w:sz w:val="22"/>
        </w:rPr>
        <w:t> </w:t>
      </w:r>
      <w:r>
        <w:rPr>
          <w:sz w:val="22"/>
        </w:rPr>
        <w:t>proses.</w:t>
      </w:r>
      <w:r>
        <w:rPr>
          <w:spacing w:val="-7"/>
          <w:sz w:val="22"/>
        </w:rPr>
        <w:t> </w:t>
      </w:r>
      <w:r>
        <w:rPr>
          <w:sz w:val="22"/>
        </w:rPr>
        <w:t>Ini berarti bahwa aktivitas dan tugas terorganisir dalam bentuk proses yang saling terhubung.</w:t>
      </w:r>
    </w:p>
    <w:p>
      <w:pPr>
        <w:pStyle w:val="ListParagraph"/>
        <w:numPr>
          <w:ilvl w:val="1"/>
          <w:numId w:val="2"/>
        </w:numPr>
        <w:tabs>
          <w:tab w:pos="891" w:val="left" w:leader="none"/>
        </w:tabs>
        <w:spacing w:line="240" w:lineRule="auto" w:before="3" w:after="0"/>
        <w:ind w:left="891" w:right="1809" w:hanging="360"/>
        <w:jc w:val="both"/>
        <w:rPr>
          <w:sz w:val="22"/>
        </w:rPr>
      </w:pPr>
      <w:r>
        <w:rPr>
          <w:sz w:val="22"/>
        </w:rPr>
        <w:t>Domain dan Proses: COBIT 5 mengelompokkan manajemen TI ke dalam lima domain utama, yaitu Penetapan Tujuan (EDM), Implementasi (AI), Operasi (DS), Monitor dan Evaluasi (ME), serta Pengamanan Informasi (DSS).</w:t>
      </w:r>
    </w:p>
    <w:p>
      <w:pPr>
        <w:pStyle w:val="ListParagraph"/>
        <w:numPr>
          <w:ilvl w:val="1"/>
          <w:numId w:val="2"/>
        </w:numPr>
        <w:tabs>
          <w:tab w:pos="891" w:val="left" w:leader="none"/>
        </w:tabs>
        <w:spacing w:line="242" w:lineRule="auto" w:before="0" w:after="0"/>
        <w:ind w:left="891" w:right="1821" w:hanging="360"/>
        <w:jc w:val="both"/>
        <w:rPr>
          <w:sz w:val="22"/>
        </w:rPr>
      </w:pPr>
      <w:r>
        <w:rPr>
          <w:sz w:val="22"/>
        </w:rPr>
        <w:t>Panduan</w:t>
      </w:r>
      <w:r>
        <w:rPr>
          <w:spacing w:val="-10"/>
          <w:sz w:val="22"/>
        </w:rPr>
        <w:t> </w:t>
      </w:r>
      <w:r>
        <w:rPr>
          <w:sz w:val="22"/>
        </w:rPr>
        <w:t>Praktis:</w:t>
      </w:r>
      <w:r>
        <w:rPr>
          <w:spacing w:val="-7"/>
          <w:sz w:val="22"/>
        </w:rPr>
        <w:t> </w:t>
      </w:r>
      <w:r>
        <w:rPr>
          <w:sz w:val="22"/>
        </w:rPr>
        <w:t>COBIT</w:t>
      </w:r>
      <w:r>
        <w:rPr>
          <w:spacing w:val="-10"/>
          <w:sz w:val="22"/>
        </w:rPr>
        <w:t> </w:t>
      </w:r>
      <w:r>
        <w:rPr>
          <w:sz w:val="22"/>
        </w:rPr>
        <w:t>5</w:t>
      </w:r>
      <w:r>
        <w:rPr>
          <w:spacing w:val="-6"/>
          <w:sz w:val="22"/>
        </w:rPr>
        <w:t> </w:t>
      </w:r>
      <w:r>
        <w:rPr>
          <w:sz w:val="22"/>
        </w:rPr>
        <w:t>menyediakan</w:t>
      </w:r>
      <w:r>
        <w:rPr>
          <w:spacing w:val="-10"/>
          <w:sz w:val="22"/>
        </w:rPr>
        <w:t> </w:t>
      </w:r>
      <w:r>
        <w:rPr>
          <w:sz w:val="22"/>
        </w:rPr>
        <w:t>panduan</w:t>
      </w:r>
      <w:r>
        <w:rPr>
          <w:spacing w:val="-10"/>
          <w:sz w:val="22"/>
        </w:rPr>
        <w:t> </w:t>
      </w:r>
      <w:r>
        <w:rPr>
          <w:sz w:val="22"/>
        </w:rPr>
        <w:t>praktis</w:t>
      </w:r>
      <w:r>
        <w:rPr>
          <w:spacing w:val="-9"/>
          <w:sz w:val="22"/>
        </w:rPr>
        <w:t> </w:t>
      </w:r>
      <w:r>
        <w:rPr>
          <w:sz w:val="22"/>
        </w:rPr>
        <w:t>dalam</w:t>
      </w:r>
      <w:r>
        <w:rPr>
          <w:spacing w:val="-7"/>
          <w:sz w:val="22"/>
        </w:rPr>
        <w:t> </w:t>
      </w:r>
      <w:r>
        <w:rPr>
          <w:sz w:val="22"/>
        </w:rPr>
        <w:t>bentuk</w:t>
      </w:r>
      <w:r>
        <w:rPr>
          <w:spacing w:val="-10"/>
          <w:sz w:val="22"/>
        </w:rPr>
        <w:t> </w:t>
      </w:r>
      <w:r>
        <w:rPr>
          <w:sz w:val="22"/>
        </w:rPr>
        <w:t>alat</w:t>
      </w:r>
      <w:r>
        <w:rPr>
          <w:spacing w:val="-9"/>
          <w:sz w:val="22"/>
        </w:rPr>
        <w:t> </w:t>
      </w:r>
      <w:r>
        <w:rPr>
          <w:sz w:val="22"/>
        </w:rPr>
        <w:t>dan</w:t>
      </w:r>
      <w:r>
        <w:rPr>
          <w:spacing w:val="-10"/>
          <w:sz w:val="22"/>
        </w:rPr>
        <w:t> </w:t>
      </w:r>
      <w:r>
        <w:rPr>
          <w:sz w:val="22"/>
        </w:rPr>
        <w:t>teknik</w:t>
      </w:r>
      <w:r>
        <w:rPr>
          <w:spacing w:val="-10"/>
          <w:sz w:val="22"/>
        </w:rPr>
        <w:t> </w:t>
      </w:r>
      <w:r>
        <w:rPr>
          <w:sz w:val="22"/>
        </w:rPr>
        <w:t>yang dapat digunakan oleh manajer TI untuk mengimplementasikan praktik terbaik.</w:t>
      </w:r>
    </w:p>
    <w:p>
      <w:pPr>
        <w:pStyle w:val="ListParagraph"/>
        <w:numPr>
          <w:ilvl w:val="1"/>
          <w:numId w:val="2"/>
        </w:numPr>
        <w:tabs>
          <w:tab w:pos="891" w:val="left" w:leader="none"/>
        </w:tabs>
        <w:spacing w:line="240" w:lineRule="auto" w:before="0" w:after="0"/>
        <w:ind w:left="891" w:right="1819" w:hanging="360"/>
        <w:jc w:val="both"/>
        <w:rPr>
          <w:sz w:val="22"/>
        </w:rPr>
      </w:pPr>
      <w:r>
        <w:rPr>
          <w:sz w:val="22"/>
        </w:rPr>
        <w:t>Peta Kontrol: Framework ini memberikan peta kontrol yang menghubungkan tujuan bisnis dengan tujuan TI dan tindakan pengendalian konkret.</w:t>
      </w:r>
    </w:p>
    <w:p>
      <w:pPr>
        <w:pStyle w:val="ListParagraph"/>
        <w:numPr>
          <w:ilvl w:val="1"/>
          <w:numId w:val="2"/>
        </w:numPr>
        <w:tabs>
          <w:tab w:pos="891" w:val="left" w:leader="none"/>
        </w:tabs>
        <w:spacing w:line="242" w:lineRule="auto" w:before="0" w:after="0"/>
        <w:ind w:left="891" w:right="1810" w:hanging="360"/>
        <w:jc w:val="both"/>
        <w:rPr>
          <w:sz w:val="22"/>
        </w:rPr>
      </w:pPr>
      <w:r>
        <w:rPr>
          <w:sz w:val="22"/>
        </w:rPr>
        <w:t>Kerangka Integrasi: COBIT 5 dapat diintegrasikan dengan berbagai standar, regulasi, dan framework lainnya seperti ITIL, ISO 27001, dan COSO.</w:t>
      </w:r>
    </w:p>
    <w:p>
      <w:pPr>
        <w:pStyle w:val="ListParagraph"/>
        <w:numPr>
          <w:ilvl w:val="1"/>
          <w:numId w:val="2"/>
        </w:numPr>
        <w:tabs>
          <w:tab w:pos="891" w:val="left" w:leader="none"/>
        </w:tabs>
        <w:spacing w:line="240" w:lineRule="auto" w:before="0" w:after="0"/>
        <w:ind w:left="891" w:right="1822" w:hanging="360"/>
        <w:jc w:val="both"/>
        <w:rPr>
          <w:sz w:val="22"/>
        </w:rPr>
      </w:pPr>
      <w:r>
        <w:rPr>
          <w:sz w:val="22"/>
        </w:rPr>
        <w:t>Orientasi Nilai: COBIT 5 memberikan pandangan yang lebih luas terhadap nilai yang dihasilkan oleh teknologi informasi, membantu organisasi mengukur dampak bisnis yang </w:t>
      </w:r>
      <w:r>
        <w:rPr>
          <w:spacing w:val="-2"/>
          <w:sz w:val="22"/>
        </w:rPr>
        <w:t>dihasilkan.</w:t>
      </w:r>
    </w:p>
    <w:p>
      <w:pPr>
        <w:pStyle w:val="ListParagraph"/>
        <w:numPr>
          <w:ilvl w:val="1"/>
          <w:numId w:val="2"/>
        </w:numPr>
        <w:tabs>
          <w:tab w:pos="891" w:val="left" w:leader="none"/>
        </w:tabs>
        <w:spacing w:line="240" w:lineRule="auto" w:before="0" w:after="0"/>
        <w:ind w:left="891" w:right="1817" w:hanging="360"/>
        <w:jc w:val="both"/>
        <w:rPr>
          <w:sz w:val="22"/>
        </w:rPr>
      </w:pPr>
      <w:r>
        <w:rPr>
          <w:sz w:val="22"/>
        </w:rPr>
        <w:t>Siklus Peningkatan: Framework ini mendorong siklus peningkatan berkelanjutan dalam manajemen TI melalui proses evaluasi dan pembelajaran berkelanjutan.</w:t>
      </w:r>
    </w:p>
    <w:p>
      <w:pPr>
        <w:pStyle w:val="BodyText"/>
        <w:spacing w:before="16"/>
      </w:pPr>
    </w:p>
    <w:p>
      <w:pPr>
        <w:pStyle w:val="BodyText"/>
        <w:ind w:left="171" w:right="1813" w:firstLine="360"/>
        <w:jc w:val="both"/>
      </w:pPr>
      <w:r>
        <w:rPr/>
        <w:t>Dengan</w:t>
      </w:r>
      <w:r>
        <w:rPr>
          <w:spacing w:val="-3"/>
        </w:rPr>
        <w:t> </w:t>
      </w:r>
      <w:r>
        <w:rPr/>
        <w:t>menggunakan</w:t>
      </w:r>
      <w:r>
        <w:rPr>
          <w:spacing w:val="-3"/>
        </w:rPr>
        <w:t> </w:t>
      </w:r>
      <w:r>
        <w:rPr/>
        <w:t>COBIT</w:t>
      </w:r>
      <w:r>
        <w:rPr>
          <w:spacing w:val="-3"/>
        </w:rPr>
        <w:t> </w:t>
      </w:r>
      <w:r>
        <w:rPr/>
        <w:t>5, organisasi</w:t>
      </w:r>
      <w:r>
        <w:rPr>
          <w:spacing w:val="-2"/>
        </w:rPr>
        <w:t> </w:t>
      </w:r>
      <w:r>
        <w:rPr/>
        <w:t>dapat</w:t>
      </w:r>
      <w:r>
        <w:rPr>
          <w:spacing w:val="-2"/>
        </w:rPr>
        <w:t> </w:t>
      </w:r>
      <w:r>
        <w:rPr/>
        <w:t>meningkatkan</w:t>
      </w:r>
      <w:r>
        <w:rPr>
          <w:spacing w:val="-3"/>
        </w:rPr>
        <w:t> </w:t>
      </w:r>
      <w:r>
        <w:rPr/>
        <w:t>pengelolaan</w:t>
      </w:r>
      <w:r>
        <w:rPr>
          <w:spacing w:val="-3"/>
        </w:rPr>
        <w:t> </w:t>
      </w:r>
      <w:r>
        <w:rPr/>
        <w:t>dan</w:t>
      </w:r>
      <w:r>
        <w:rPr>
          <w:spacing w:val="-3"/>
        </w:rPr>
        <w:t> </w:t>
      </w:r>
      <w:r>
        <w:rPr/>
        <w:t>pengendalian teknologi informasi mereka dengan lebih efektif, sejalan dengan tujuan bisnis dan kebutuhan </w:t>
      </w:r>
      <w:r>
        <w:rPr>
          <w:spacing w:val="-2"/>
        </w:rPr>
        <w:t>regulasi.</w:t>
      </w:r>
    </w:p>
    <w:p>
      <w:pPr>
        <w:pStyle w:val="BodyText"/>
        <w:spacing w:after="0"/>
        <w:jc w:val="both"/>
        <w:sectPr>
          <w:pgSz w:w="11910" w:h="16840"/>
          <w:pgMar w:header="710" w:footer="0" w:top="1320" w:bottom="280" w:left="1133" w:right="0"/>
        </w:sectPr>
      </w:pPr>
    </w:p>
    <w:p>
      <w:pPr>
        <w:spacing w:before="80"/>
        <w:ind w:left="679" w:right="0" w:firstLine="0"/>
        <w:jc w:val="left"/>
        <w:rPr>
          <w:i/>
          <w:sz w:val="22"/>
        </w:rPr>
      </w:pPr>
      <w:r>
        <w:rPr>
          <w:i/>
          <w:spacing w:val="-5"/>
          <w:sz w:val="22"/>
        </w:rPr>
        <w:t>...</w:t>
      </w:r>
    </w:p>
    <w:p>
      <w:pPr>
        <w:pStyle w:val="BodyText"/>
        <w:rPr>
          <w:i/>
          <w:sz w:val="13"/>
        </w:rPr>
      </w:pPr>
      <w:r>
        <w:rPr>
          <w:i/>
          <w:sz w:val="13"/>
        </w:rPr>
        <mc:AlternateContent>
          <mc:Choice Requires="wps">
            <w:drawing>
              <wp:anchor distT="0" distB="0" distL="0" distR="0" allowOverlap="1" layoutInCell="1" locked="0" behindDoc="1" simplePos="0" relativeHeight="487591936">
                <wp:simplePos x="0" y="0"/>
                <wp:positionH relativeFrom="page">
                  <wp:posOffset>1085850</wp:posOffset>
                </wp:positionH>
                <wp:positionV relativeFrom="paragraph">
                  <wp:posOffset>110786</wp:posOffset>
                </wp:positionV>
                <wp:extent cx="5715000" cy="1270"/>
                <wp:effectExtent l="0" t="0" r="0" b="0"/>
                <wp:wrapTopAndBottom/>
                <wp:docPr id="56" name="Graphic 56"/>
                <wp:cNvGraphicFramePr>
                  <a:graphicFrameLocks/>
                </wp:cNvGraphicFramePr>
                <a:graphic>
                  <a:graphicData uri="http://schemas.microsoft.com/office/word/2010/wordprocessingShape">
                    <wps:wsp>
                      <wps:cNvPr id="56" name="Graphic 56"/>
                      <wps:cNvSpPr/>
                      <wps:spPr>
                        <a:xfrm>
                          <a:off x="0" y="0"/>
                          <a:ext cx="5715000" cy="1270"/>
                        </a:xfrm>
                        <a:custGeom>
                          <a:avLst/>
                          <a:gdLst/>
                          <a:ahLst/>
                          <a:cxnLst/>
                          <a:rect l="l" t="t" r="r" b="b"/>
                          <a:pathLst>
                            <a:path w="5715000" h="0">
                              <a:moveTo>
                                <a:pt x="0" y="0"/>
                              </a:moveTo>
                              <a:lnTo>
                                <a:pt x="57150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5.5pt;margin-top:8.723320pt;width:450pt;height:.1pt;mso-position-horizontal-relative:page;mso-position-vertical-relative:paragraph;z-index:-15724544;mso-wrap-distance-left:0;mso-wrap-distance-right:0" id="docshape45" coordorigin="1710,174" coordsize="9000,0" path="m1710,174l10710,174e" filled="false" stroked="true" strokeweight=".75pt" strokecolor="#000000">
                <v:path arrowok="t"/>
                <v:stroke dashstyle="solid"/>
                <w10:wrap type="topAndBottom"/>
              </v:shape>
            </w:pict>
          </mc:Fallback>
        </mc:AlternateContent>
      </w:r>
    </w:p>
    <w:p>
      <w:pPr>
        <w:pStyle w:val="BodyText"/>
        <w:spacing w:before="122"/>
        <w:rPr>
          <w:i/>
          <w:sz w:val="20"/>
        </w:rPr>
      </w:pPr>
    </w:p>
    <w:p>
      <w:pPr>
        <w:spacing w:before="0"/>
        <w:ind w:left="0" w:right="24" w:firstLine="0"/>
        <w:jc w:val="center"/>
        <w:rPr>
          <w:sz w:val="20"/>
        </w:rPr>
      </w:pPr>
      <w:r>
        <w:rPr>
          <w:sz w:val="20"/>
        </w:rPr>
        <w:t>Table</w:t>
      </w:r>
      <w:r>
        <w:rPr>
          <w:spacing w:val="-2"/>
          <w:sz w:val="20"/>
        </w:rPr>
        <w:t> </w:t>
      </w:r>
      <w:r>
        <w:rPr>
          <w:sz w:val="20"/>
        </w:rPr>
        <w:t>2</w:t>
      </w:r>
      <w:r>
        <w:rPr>
          <w:spacing w:val="-2"/>
          <w:sz w:val="20"/>
        </w:rPr>
        <w:t> </w:t>
      </w:r>
      <w:r>
        <w:rPr>
          <w:sz w:val="20"/>
        </w:rPr>
        <w:t>Related</w:t>
      </w:r>
      <w:r>
        <w:rPr>
          <w:spacing w:val="-1"/>
          <w:sz w:val="20"/>
        </w:rPr>
        <w:t> </w:t>
      </w:r>
      <w:r>
        <w:rPr>
          <w:spacing w:val="-4"/>
          <w:sz w:val="20"/>
        </w:rPr>
        <w:t>Goal</w:t>
      </w:r>
    </w:p>
    <w:p>
      <w:pPr>
        <w:pStyle w:val="BodyText"/>
        <w:spacing w:before="55"/>
        <w:rPr>
          <w:sz w:val="20"/>
        </w:rPr>
      </w:pPr>
    </w:p>
    <w:tbl>
      <w:tblPr>
        <w:tblW w:w="0" w:type="auto"/>
        <w:jc w:val="left"/>
        <w:tblInd w:w="1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3"/>
        <w:gridCol w:w="440"/>
        <w:gridCol w:w="4821"/>
      </w:tblGrid>
      <w:tr>
        <w:trPr>
          <w:trHeight w:val="210" w:hRule="atLeast"/>
        </w:trPr>
        <w:tc>
          <w:tcPr>
            <w:tcW w:w="993" w:type="dxa"/>
            <w:vMerge w:val="restart"/>
          </w:tcPr>
          <w:p>
            <w:pPr>
              <w:pStyle w:val="TableParagraph"/>
              <w:rPr>
                <w:sz w:val="18"/>
              </w:rPr>
            </w:pPr>
          </w:p>
          <w:p>
            <w:pPr>
              <w:pStyle w:val="TableParagraph"/>
              <w:spacing w:before="12"/>
              <w:rPr>
                <w:sz w:val="18"/>
              </w:rPr>
            </w:pPr>
          </w:p>
          <w:p>
            <w:pPr>
              <w:pStyle w:val="TableParagraph"/>
              <w:spacing w:before="1"/>
              <w:ind w:left="163"/>
              <w:rPr>
                <w:sz w:val="18"/>
              </w:rPr>
            </w:pPr>
            <w:r>
              <w:rPr>
                <w:spacing w:val="-2"/>
                <w:sz w:val="18"/>
              </w:rPr>
              <w:t>Financial</w:t>
            </w:r>
          </w:p>
        </w:tc>
        <w:tc>
          <w:tcPr>
            <w:tcW w:w="440" w:type="dxa"/>
          </w:tcPr>
          <w:p>
            <w:pPr>
              <w:pStyle w:val="TableParagraph"/>
              <w:spacing w:line="190" w:lineRule="exact"/>
              <w:ind w:right="124"/>
              <w:jc w:val="center"/>
              <w:rPr>
                <w:sz w:val="18"/>
              </w:rPr>
            </w:pPr>
            <w:r>
              <w:rPr>
                <w:spacing w:val="-10"/>
                <w:sz w:val="18"/>
              </w:rPr>
              <w:t>1</w:t>
            </w:r>
          </w:p>
        </w:tc>
        <w:tc>
          <w:tcPr>
            <w:tcW w:w="4821" w:type="dxa"/>
          </w:tcPr>
          <w:p>
            <w:pPr>
              <w:pStyle w:val="TableParagraph"/>
              <w:spacing w:line="190" w:lineRule="exact"/>
              <w:ind w:left="110"/>
              <w:rPr>
                <w:sz w:val="18"/>
              </w:rPr>
            </w:pPr>
            <w:r>
              <w:rPr>
                <w:sz w:val="18"/>
              </w:rPr>
              <w:t>Nilai</w:t>
            </w:r>
            <w:r>
              <w:rPr>
                <w:spacing w:val="-6"/>
                <w:sz w:val="18"/>
              </w:rPr>
              <w:t> </w:t>
            </w:r>
            <w:r>
              <w:rPr>
                <w:sz w:val="18"/>
              </w:rPr>
              <w:t>pemangku</w:t>
            </w:r>
            <w:r>
              <w:rPr>
                <w:spacing w:val="-6"/>
                <w:sz w:val="18"/>
              </w:rPr>
              <w:t> </w:t>
            </w:r>
            <w:r>
              <w:rPr>
                <w:sz w:val="18"/>
              </w:rPr>
              <w:t>kepentingan</w:t>
            </w:r>
            <w:r>
              <w:rPr>
                <w:spacing w:val="-1"/>
                <w:sz w:val="18"/>
              </w:rPr>
              <w:t> </w:t>
            </w:r>
            <w:r>
              <w:rPr>
                <w:sz w:val="18"/>
              </w:rPr>
              <w:t>dari</w:t>
            </w:r>
            <w:r>
              <w:rPr>
                <w:spacing w:val="-2"/>
                <w:sz w:val="18"/>
              </w:rPr>
              <w:t> </w:t>
            </w:r>
            <w:r>
              <w:rPr>
                <w:sz w:val="18"/>
              </w:rPr>
              <w:t>investasi</w:t>
            </w:r>
            <w:r>
              <w:rPr>
                <w:spacing w:val="-5"/>
                <w:sz w:val="18"/>
              </w:rPr>
              <w:t> </w:t>
            </w:r>
            <w:r>
              <w:rPr>
                <w:spacing w:val="-2"/>
                <w:sz w:val="18"/>
              </w:rPr>
              <w:t>bisnis</w:t>
            </w:r>
          </w:p>
        </w:tc>
      </w:tr>
      <w:tr>
        <w:trPr>
          <w:trHeight w:val="205" w:hRule="atLeast"/>
        </w:trPr>
        <w:tc>
          <w:tcPr>
            <w:tcW w:w="993" w:type="dxa"/>
            <w:vMerge/>
            <w:tcBorders>
              <w:top w:val="nil"/>
            </w:tcBorders>
          </w:tcPr>
          <w:p>
            <w:pPr>
              <w:rPr>
                <w:sz w:val="2"/>
                <w:szCs w:val="2"/>
              </w:rPr>
            </w:pPr>
          </w:p>
        </w:tc>
        <w:tc>
          <w:tcPr>
            <w:tcW w:w="440" w:type="dxa"/>
          </w:tcPr>
          <w:p>
            <w:pPr>
              <w:pStyle w:val="TableParagraph"/>
              <w:spacing w:line="186" w:lineRule="exact"/>
              <w:ind w:right="124"/>
              <w:jc w:val="center"/>
              <w:rPr>
                <w:sz w:val="18"/>
              </w:rPr>
            </w:pPr>
            <w:r>
              <w:rPr>
                <w:spacing w:val="-10"/>
                <w:sz w:val="18"/>
              </w:rPr>
              <w:t>2</w:t>
            </w:r>
          </w:p>
        </w:tc>
        <w:tc>
          <w:tcPr>
            <w:tcW w:w="4821" w:type="dxa"/>
          </w:tcPr>
          <w:p>
            <w:pPr>
              <w:pStyle w:val="TableParagraph"/>
              <w:spacing w:line="186" w:lineRule="exact"/>
              <w:ind w:left="110"/>
              <w:rPr>
                <w:sz w:val="18"/>
              </w:rPr>
            </w:pPr>
            <w:r>
              <w:rPr>
                <w:sz w:val="18"/>
              </w:rPr>
              <w:t>Portofolio</w:t>
            </w:r>
            <w:r>
              <w:rPr>
                <w:spacing w:val="-7"/>
                <w:sz w:val="18"/>
              </w:rPr>
              <w:t> </w:t>
            </w:r>
            <w:r>
              <w:rPr>
                <w:sz w:val="18"/>
              </w:rPr>
              <w:t>produk</w:t>
            </w:r>
            <w:r>
              <w:rPr>
                <w:spacing w:val="-2"/>
                <w:sz w:val="18"/>
              </w:rPr>
              <w:t> </w:t>
            </w:r>
            <w:r>
              <w:rPr>
                <w:sz w:val="18"/>
              </w:rPr>
              <w:t>dan</w:t>
            </w:r>
            <w:r>
              <w:rPr>
                <w:spacing w:val="-3"/>
                <w:sz w:val="18"/>
              </w:rPr>
              <w:t> </w:t>
            </w:r>
            <w:r>
              <w:rPr>
                <w:sz w:val="18"/>
              </w:rPr>
              <w:t>layanan</w:t>
            </w:r>
            <w:r>
              <w:rPr>
                <w:spacing w:val="-3"/>
                <w:sz w:val="18"/>
              </w:rPr>
              <w:t> </w:t>
            </w:r>
            <w:r>
              <w:rPr>
                <w:sz w:val="18"/>
              </w:rPr>
              <w:t>yang</w:t>
            </w:r>
            <w:r>
              <w:rPr>
                <w:spacing w:val="2"/>
                <w:sz w:val="18"/>
              </w:rPr>
              <w:t> </w:t>
            </w:r>
            <w:r>
              <w:rPr>
                <w:spacing w:val="-2"/>
                <w:sz w:val="18"/>
              </w:rPr>
              <w:t>kompetitif</w:t>
            </w:r>
          </w:p>
        </w:tc>
      </w:tr>
      <w:tr>
        <w:trPr>
          <w:trHeight w:val="206" w:hRule="atLeast"/>
        </w:trPr>
        <w:tc>
          <w:tcPr>
            <w:tcW w:w="993" w:type="dxa"/>
            <w:vMerge/>
            <w:tcBorders>
              <w:top w:val="nil"/>
            </w:tcBorders>
          </w:tcPr>
          <w:p>
            <w:pPr>
              <w:rPr>
                <w:sz w:val="2"/>
                <w:szCs w:val="2"/>
              </w:rPr>
            </w:pPr>
          </w:p>
        </w:tc>
        <w:tc>
          <w:tcPr>
            <w:tcW w:w="440" w:type="dxa"/>
          </w:tcPr>
          <w:p>
            <w:pPr>
              <w:pStyle w:val="TableParagraph"/>
              <w:spacing w:line="186" w:lineRule="exact"/>
              <w:ind w:right="124"/>
              <w:jc w:val="center"/>
              <w:rPr>
                <w:sz w:val="18"/>
              </w:rPr>
            </w:pPr>
            <w:r>
              <w:rPr>
                <w:spacing w:val="-10"/>
                <w:sz w:val="18"/>
              </w:rPr>
              <w:t>3</w:t>
            </w:r>
          </w:p>
        </w:tc>
        <w:tc>
          <w:tcPr>
            <w:tcW w:w="4821" w:type="dxa"/>
          </w:tcPr>
          <w:p>
            <w:pPr>
              <w:pStyle w:val="TableParagraph"/>
              <w:spacing w:line="186" w:lineRule="exact"/>
              <w:ind w:left="110"/>
              <w:rPr>
                <w:sz w:val="18"/>
              </w:rPr>
            </w:pPr>
            <w:r>
              <w:rPr>
                <w:sz w:val="18"/>
              </w:rPr>
              <w:t>risiko</w:t>
            </w:r>
            <w:r>
              <w:rPr>
                <w:spacing w:val="-7"/>
                <w:sz w:val="18"/>
              </w:rPr>
              <w:t> </w:t>
            </w:r>
            <w:r>
              <w:rPr>
                <w:sz w:val="18"/>
              </w:rPr>
              <w:t>bisnis</w:t>
            </w:r>
            <w:r>
              <w:rPr>
                <w:spacing w:val="1"/>
                <w:sz w:val="18"/>
              </w:rPr>
              <w:t> </w:t>
            </w:r>
            <w:r>
              <w:rPr>
                <w:sz w:val="18"/>
              </w:rPr>
              <w:t>yang</w:t>
            </w:r>
            <w:r>
              <w:rPr>
                <w:spacing w:val="-6"/>
                <w:sz w:val="18"/>
              </w:rPr>
              <w:t> </w:t>
            </w:r>
            <w:r>
              <w:rPr>
                <w:sz w:val="18"/>
              </w:rPr>
              <w:t>dikelola</w:t>
            </w:r>
            <w:r>
              <w:rPr>
                <w:spacing w:val="-4"/>
                <w:sz w:val="18"/>
              </w:rPr>
              <w:t> </w:t>
            </w:r>
            <w:r>
              <w:rPr>
                <w:sz w:val="18"/>
              </w:rPr>
              <w:t>(pengamanan</w:t>
            </w:r>
            <w:r>
              <w:rPr>
                <w:spacing w:val="-2"/>
                <w:sz w:val="18"/>
              </w:rPr>
              <w:t> </w:t>
            </w:r>
            <w:r>
              <w:rPr>
                <w:spacing w:val="-4"/>
                <w:sz w:val="18"/>
              </w:rPr>
              <w:t>aset)</w:t>
            </w:r>
          </w:p>
        </w:tc>
      </w:tr>
      <w:tr>
        <w:trPr>
          <w:trHeight w:val="205" w:hRule="atLeast"/>
        </w:trPr>
        <w:tc>
          <w:tcPr>
            <w:tcW w:w="993" w:type="dxa"/>
            <w:vMerge/>
            <w:tcBorders>
              <w:top w:val="nil"/>
            </w:tcBorders>
          </w:tcPr>
          <w:p>
            <w:pPr>
              <w:rPr>
                <w:sz w:val="2"/>
                <w:szCs w:val="2"/>
              </w:rPr>
            </w:pPr>
          </w:p>
        </w:tc>
        <w:tc>
          <w:tcPr>
            <w:tcW w:w="440" w:type="dxa"/>
          </w:tcPr>
          <w:p>
            <w:pPr>
              <w:pStyle w:val="TableParagraph"/>
              <w:spacing w:line="186" w:lineRule="exact"/>
              <w:ind w:right="124"/>
              <w:jc w:val="center"/>
              <w:rPr>
                <w:sz w:val="18"/>
              </w:rPr>
            </w:pPr>
            <w:r>
              <w:rPr>
                <w:spacing w:val="-10"/>
                <w:sz w:val="18"/>
              </w:rPr>
              <w:t>4</w:t>
            </w:r>
          </w:p>
        </w:tc>
        <w:tc>
          <w:tcPr>
            <w:tcW w:w="4821" w:type="dxa"/>
          </w:tcPr>
          <w:p>
            <w:pPr>
              <w:pStyle w:val="TableParagraph"/>
              <w:spacing w:line="186" w:lineRule="exact"/>
              <w:ind w:left="110"/>
              <w:rPr>
                <w:sz w:val="18"/>
              </w:rPr>
            </w:pPr>
            <w:r>
              <w:rPr>
                <w:sz w:val="18"/>
              </w:rPr>
              <w:t>kepatuhan</w:t>
            </w:r>
            <w:r>
              <w:rPr>
                <w:spacing w:val="-5"/>
                <w:sz w:val="18"/>
              </w:rPr>
              <w:t> </w:t>
            </w:r>
            <w:r>
              <w:rPr>
                <w:sz w:val="18"/>
              </w:rPr>
              <w:t>terhadap</w:t>
            </w:r>
            <w:r>
              <w:rPr>
                <w:spacing w:val="-1"/>
                <w:sz w:val="18"/>
              </w:rPr>
              <w:t> </w:t>
            </w:r>
            <w:r>
              <w:rPr>
                <w:sz w:val="18"/>
              </w:rPr>
              <w:t>hukum</w:t>
            </w:r>
            <w:r>
              <w:rPr>
                <w:spacing w:val="-3"/>
                <w:sz w:val="18"/>
              </w:rPr>
              <w:t> </w:t>
            </w:r>
            <w:r>
              <w:rPr>
                <w:sz w:val="18"/>
              </w:rPr>
              <w:t>dan</w:t>
            </w:r>
            <w:r>
              <w:rPr>
                <w:spacing w:val="-5"/>
                <w:sz w:val="18"/>
              </w:rPr>
              <w:t> </w:t>
            </w:r>
            <w:r>
              <w:rPr>
                <w:sz w:val="18"/>
              </w:rPr>
              <w:t>peraturan </w:t>
            </w:r>
            <w:r>
              <w:rPr>
                <w:spacing w:val="-2"/>
                <w:sz w:val="18"/>
              </w:rPr>
              <w:t>eksternal</w:t>
            </w:r>
          </w:p>
        </w:tc>
      </w:tr>
      <w:tr>
        <w:trPr>
          <w:trHeight w:val="210" w:hRule="atLeast"/>
        </w:trPr>
        <w:tc>
          <w:tcPr>
            <w:tcW w:w="993" w:type="dxa"/>
            <w:vMerge/>
            <w:tcBorders>
              <w:top w:val="nil"/>
            </w:tcBorders>
          </w:tcPr>
          <w:p>
            <w:pPr>
              <w:rPr>
                <w:sz w:val="2"/>
                <w:szCs w:val="2"/>
              </w:rPr>
            </w:pPr>
          </w:p>
        </w:tc>
        <w:tc>
          <w:tcPr>
            <w:tcW w:w="440" w:type="dxa"/>
          </w:tcPr>
          <w:p>
            <w:pPr>
              <w:pStyle w:val="TableParagraph"/>
              <w:spacing w:line="190" w:lineRule="exact"/>
              <w:ind w:right="124"/>
              <w:jc w:val="center"/>
              <w:rPr>
                <w:sz w:val="18"/>
              </w:rPr>
            </w:pPr>
            <w:r>
              <w:rPr>
                <w:spacing w:val="-10"/>
                <w:sz w:val="18"/>
              </w:rPr>
              <w:t>5</w:t>
            </w:r>
          </w:p>
        </w:tc>
        <w:tc>
          <w:tcPr>
            <w:tcW w:w="4821" w:type="dxa"/>
          </w:tcPr>
          <w:p>
            <w:pPr>
              <w:pStyle w:val="TableParagraph"/>
              <w:spacing w:line="190" w:lineRule="exact"/>
              <w:ind w:left="110"/>
              <w:rPr>
                <w:sz w:val="18"/>
              </w:rPr>
            </w:pPr>
            <w:r>
              <w:rPr>
                <w:sz w:val="18"/>
              </w:rPr>
              <w:t>transparansi</w:t>
            </w:r>
            <w:r>
              <w:rPr>
                <w:spacing w:val="-4"/>
                <w:sz w:val="18"/>
              </w:rPr>
              <w:t> </w:t>
            </w:r>
            <w:r>
              <w:rPr>
                <w:spacing w:val="-2"/>
                <w:sz w:val="18"/>
              </w:rPr>
              <w:t>keuangan</w:t>
            </w:r>
          </w:p>
        </w:tc>
      </w:tr>
      <w:tr>
        <w:trPr>
          <w:trHeight w:val="206" w:hRule="atLeast"/>
        </w:trPr>
        <w:tc>
          <w:tcPr>
            <w:tcW w:w="993" w:type="dxa"/>
            <w:vMerge w:val="restart"/>
          </w:tcPr>
          <w:p>
            <w:pPr>
              <w:pStyle w:val="TableParagraph"/>
              <w:rPr>
                <w:sz w:val="18"/>
              </w:rPr>
            </w:pPr>
          </w:p>
          <w:p>
            <w:pPr>
              <w:pStyle w:val="TableParagraph"/>
              <w:spacing w:before="12"/>
              <w:rPr>
                <w:sz w:val="18"/>
              </w:rPr>
            </w:pPr>
          </w:p>
          <w:p>
            <w:pPr>
              <w:pStyle w:val="TableParagraph"/>
              <w:spacing w:before="1"/>
              <w:ind w:left="146"/>
              <w:rPr>
                <w:sz w:val="18"/>
              </w:rPr>
            </w:pPr>
            <w:r>
              <w:rPr>
                <w:spacing w:val="-2"/>
                <w:sz w:val="18"/>
              </w:rPr>
              <w:t>Customer</w:t>
            </w:r>
          </w:p>
        </w:tc>
        <w:tc>
          <w:tcPr>
            <w:tcW w:w="440" w:type="dxa"/>
          </w:tcPr>
          <w:p>
            <w:pPr>
              <w:pStyle w:val="TableParagraph"/>
              <w:spacing w:line="186" w:lineRule="exact"/>
              <w:ind w:right="124"/>
              <w:jc w:val="center"/>
              <w:rPr>
                <w:sz w:val="18"/>
              </w:rPr>
            </w:pPr>
            <w:r>
              <w:rPr>
                <w:spacing w:val="-10"/>
                <w:sz w:val="18"/>
              </w:rPr>
              <w:t>6</w:t>
            </w:r>
          </w:p>
        </w:tc>
        <w:tc>
          <w:tcPr>
            <w:tcW w:w="4821" w:type="dxa"/>
          </w:tcPr>
          <w:p>
            <w:pPr>
              <w:pStyle w:val="TableParagraph"/>
              <w:spacing w:line="186" w:lineRule="exact"/>
              <w:ind w:left="110"/>
              <w:rPr>
                <w:sz w:val="18"/>
              </w:rPr>
            </w:pPr>
            <w:r>
              <w:rPr>
                <w:sz w:val="18"/>
              </w:rPr>
              <w:t>Budaya</w:t>
            </w:r>
            <w:r>
              <w:rPr>
                <w:spacing w:val="-1"/>
                <w:sz w:val="18"/>
              </w:rPr>
              <w:t> </w:t>
            </w:r>
            <w:r>
              <w:rPr>
                <w:sz w:val="18"/>
              </w:rPr>
              <w:t>layanan</w:t>
            </w:r>
            <w:r>
              <w:rPr>
                <w:spacing w:val="-7"/>
                <w:sz w:val="18"/>
              </w:rPr>
              <w:t> </w:t>
            </w:r>
            <w:r>
              <w:rPr>
                <w:sz w:val="18"/>
              </w:rPr>
              <w:t>berorientasi</w:t>
            </w:r>
            <w:r>
              <w:rPr>
                <w:spacing w:val="-6"/>
                <w:sz w:val="18"/>
              </w:rPr>
              <w:t> </w:t>
            </w:r>
            <w:r>
              <w:rPr>
                <w:spacing w:val="-2"/>
                <w:sz w:val="18"/>
              </w:rPr>
              <w:t>pelanggan</w:t>
            </w:r>
          </w:p>
        </w:tc>
      </w:tr>
      <w:tr>
        <w:trPr>
          <w:trHeight w:val="205" w:hRule="atLeast"/>
        </w:trPr>
        <w:tc>
          <w:tcPr>
            <w:tcW w:w="993" w:type="dxa"/>
            <w:vMerge/>
            <w:tcBorders>
              <w:top w:val="nil"/>
            </w:tcBorders>
          </w:tcPr>
          <w:p>
            <w:pPr>
              <w:rPr>
                <w:sz w:val="2"/>
                <w:szCs w:val="2"/>
              </w:rPr>
            </w:pPr>
          </w:p>
        </w:tc>
        <w:tc>
          <w:tcPr>
            <w:tcW w:w="440" w:type="dxa"/>
          </w:tcPr>
          <w:p>
            <w:pPr>
              <w:pStyle w:val="TableParagraph"/>
              <w:spacing w:line="186" w:lineRule="exact"/>
              <w:ind w:right="124"/>
              <w:jc w:val="center"/>
              <w:rPr>
                <w:sz w:val="18"/>
              </w:rPr>
            </w:pPr>
            <w:r>
              <w:rPr>
                <w:spacing w:val="-10"/>
                <w:sz w:val="18"/>
              </w:rPr>
              <w:t>7</w:t>
            </w:r>
          </w:p>
        </w:tc>
        <w:tc>
          <w:tcPr>
            <w:tcW w:w="4821" w:type="dxa"/>
          </w:tcPr>
          <w:p>
            <w:pPr>
              <w:pStyle w:val="TableParagraph"/>
              <w:spacing w:line="186" w:lineRule="exact"/>
              <w:ind w:left="110"/>
              <w:rPr>
                <w:sz w:val="18"/>
              </w:rPr>
            </w:pPr>
            <w:r>
              <w:rPr>
                <w:sz w:val="18"/>
              </w:rPr>
              <w:t>kelangsungan</w:t>
            </w:r>
            <w:r>
              <w:rPr>
                <w:spacing w:val="-4"/>
                <w:sz w:val="18"/>
              </w:rPr>
              <w:t> </w:t>
            </w:r>
            <w:r>
              <w:rPr>
                <w:sz w:val="18"/>
              </w:rPr>
              <w:t>dan</w:t>
            </w:r>
            <w:r>
              <w:rPr>
                <w:spacing w:val="-6"/>
                <w:sz w:val="18"/>
              </w:rPr>
              <w:t> </w:t>
            </w:r>
            <w:r>
              <w:rPr>
                <w:sz w:val="18"/>
              </w:rPr>
              <w:t>ketersediaan</w:t>
            </w:r>
            <w:r>
              <w:rPr>
                <w:spacing w:val="-4"/>
                <w:sz w:val="18"/>
              </w:rPr>
              <w:t> </w:t>
            </w:r>
            <w:r>
              <w:rPr>
                <w:sz w:val="18"/>
              </w:rPr>
              <w:t>layanan</w:t>
            </w:r>
            <w:r>
              <w:rPr>
                <w:spacing w:val="-6"/>
                <w:sz w:val="18"/>
              </w:rPr>
              <w:t> </w:t>
            </w:r>
            <w:r>
              <w:rPr>
                <w:spacing w:val="-2"/>
                <w:sz w:val="18"/>
              </w:rPr>
              <w:t>bisnis</w:t>
            </w:r>
          </w:p>
        </w:tc>
      </w:tr>
      <w:tr>
        <w:trPr>
          <w:trHeight w:val="205" w:hRule="atLeast"/>
        </w:trPr>
        <w:tc>
          <w:tcPr>
            <w:tcW w:w="993" w:type="dxa"/>
            <w:vMerge/>
            <w:tcBorders>
              <w:top w:val="nil"/>
            </w:tcBorders>
          </w:tcPr>
          <w:p>
            <w:pPr>
              <w:rPr>
                <w:sz w:val="2"/>
                <w:szCs w:val="2"/>
              </w:rPr>
            </w:pPr>
          </w:p>
        </w:tc>
        <w:tc>
          <w:tcPr>
            <w:tcW w:w="440" w:type="dxa"/>
          </w:tcPr>
          <w:p>
            <w:pPr>
              <w:pStyle w:val="TableParagraph"/>
              <w:spacing w:line="186" w:lineRule="exact"/>
              <w:ind w:right="124"/>
              <w:jc w:val="center"/>
              <w:rPr>
                <w:sz w:val="18"/>
              </w:rPr>
            </w:pPr>
            <w:r>
              <w:rPr>
                <w:spacing w:val="-10"/>
                <w:sz w:val="18"/>
              </w:rPr>
              <w:t>8</w:t>
            </w:r>
          </w:p>
        </w:tc>
        <w:tc>
          <w:tcPr>
            <w:tcW w:w="4821" w:type="dxa"/>
          </w:tcPr>
          <w:p>
            <w:pPr>
              <w:pStyle w:val="TableParagraph"/>
              <w:spacing w:line="186" w:lineRule="exact"/>
              <w:ind w:left="110"/>
              <w:rPr>
                <w:sz w:val="18"/>
              </w:rPr>
            </w:pPr>
            <w:r>
              <w:rPr>
                <w:sz w:val="18"/>
              </w:rPr>
              <w:t>Tanggapan</w:t>
            </w:r>
            <w:r>
              <w:rPr>
                <w:spacing w:val="-7"/>
                <w:sz w:val="18"/>
              </w:rPr>
              <w:t> </w:t>
            </w:r>
            <w:r>
              <w:rPr>
                <w:sz w:val="18"/>
              </w:rPr>
              <w:t>tangkas</w:t>
            </w:r>
            <w:r>
              <w:rPr>
                <w:spacing w:val="-3"/>
                <w:sz w:val="18"/>
              </w:rPr>
              <w:t> </w:t>
            </w:r>
            <w:r>
              <w:rPr>
                <w:sz w:val="18"/>
              </w:rPr>
              <w:t>terhadap</w:t>
            </w:r>
            <w:r>
              <w:rPr>
                <w:spacing w:val="-4"/>
                <w:sz w:val="18"/>
              </w:rPr>
              <w:t> </w:t>
            </w:r>
            <w:r>
              <w:rPr>
                <w:sz w:val="18"/>
              </w:rPr>
              <w:t>perubahan</w:t>
            </w:r>
            <w:r>
              <w:rPr>
                <w:spacing w:val="-3"/>
                <w:sz w:val="18"/>
              </w:rPr>
              <w:t> </w:t>
            </w:r>
            <w:r>
              <w:rPr>
                <w:sz w:val="18"/>
              </w:rPr>
              <w:t>lingkungan</w:t>
            </w:r>
            <w:r>
              <w:rPr>
                <w:spacing w:val="-6"/>
                <w:sz w:val="18"/>
              </w:rPr>
              <w:t> </w:t>
            </w:r>
            <w:r>
              <w:rPr>
                <w:spacing w:val="-2"/>
                <w:sz w:val="18"/>
              </w:rPr>
              <w:t>bisnis</w:t>
            </w:r>
          </w:p>
        </w:tc>
      </w:tr>
      <w:tr>
        <w:trPr>
          <w:trHeight w:val="210" w:hRule="atLeast"/>
        </w:trPr>
        <w:tc>
          <w:tcPr>
            <w:tcW w:w="993" w:type="dxa"/>
            <w:vMerge/>
            <w:tcBorders>
              <w:top w:val="nil"/>
            </w:tcBorders>
          </w:tcPr>
          <w:p>
            <w:pPr>
              <w:rPr>
                <w:sz w:val="2"/>
                <w:szCs w:val="2"/>
              </w:rPr>
            </w:pPr>
          </w:p>
        </w:tc>
        <w:tc>
          <w:tcPr>
            <w:tcW w:w="440" w:type="dxa"/>
          </w:tcPr>
          <w:p>
            <w:pPr>
              <w:pStyle w:val="TableParagraph"/>
              <w:spacing w:line="190" w:lineRule="exact"/>
              <w:ind w:right="124"/>
              <w:jc w:val="center"/>
              <w:rPr>
                <w:sz w:val="18"/>
              </w:rPr>
            </w:pPr>
            <w:r>
              <w:rPr>
                <w:spacing w:val="-10"/>
                <w:sz w:val="18"/>
              </w:rPr>
              <w:t>9</w:t>
            </w:r>
          </w:p>
        </w:tc>
        <w:tc>
          <w:tcPr>
            <w:tcW w:w="4821" w:type="dxa"/>
          </w:tcPr>
          <w:p>
            <w:pPr>
              <w:pStyle w:val="TableParagraph"/>
              <w:spacing w:line="190" w:lineRule="exact"/>
              <w:ind w:left="110"/>
              <w:rPr>
                <w:sz w:val="18"/>
              </w:rPr>
            </w:pPr>
            <w:r>
              <w:rPr>
                <w:sz w:val="18"/>
              </w:rPr>
              <w:t>pengambilan</w:t>
            </w:r>
            <w:r>
              <w:rPr>
                <w:spacing w:val="-5"/>
                <w:sz w:val="18"/>
              </w:rPr>
              <w:t> </w:t>
            </w:r>
            <w:r>
              <w:rPr>
                <w:sz w:val="18"/>
              </w:rPr>
              <w:t>keputusan</w:t>
            </w:r>
            <w:r>
              <w:rPr>
                <w:spacing w:val="-8"/>
                <w:sz w:val="18"/>
              </w:rPr>
              <w:t> </w:t>
            </w:r>
            <w:r>
              <w:rPr>
                <w:sz w:val="18"/>
              </w:rPr>
              <w:t>stategis</w:t>
            </w:r>
            <w:r>
              <w:rPr>
                <w:spacing w:val="-4"/>
                <w:sz w:val="18"/>
              </w:rPr>
              <w:t> </w:t>
            </w:r>
            <w:r>
              <w:rPr>
                <w:sz w:val="18"/>
              </w:rPr>
              <w:t>berbasis</w:t>
            </w:r>
            <w:r>
              <w:rPr>
                <w:spacing w:val="-4"/>
                <w:sz w:val="18"/>
              </w:rPr>
              <w:t> </w:t>
            </w:r>
            <w:r>
              <w:rPr>
                <w:spacing w:val="-2"/>
                <w:sz w:val="18"/>
              </w:rPr>
              <w:t>informasi</w:t>
            </w:r>
          </w:p>
        </w:tc>
      </w:tr>
      <w:tr>
        <w:trPr>
          <w:trHeight w:val="205" w:hRule="atLeast"/>
        </w:trPr>
        <w:tc>
          <w:tcPr>
            <w:tcW w:w="993" w:type="dxa"/>
            <w:vMerge/>
            <w:tcBorders>
              <w:top w:val="nil"/>
            </w:tcBorders>
          </w:tcPr>
          <w:p>
            <w:pPr>
              <w:rPr>
                <w:sz w:val="2"/>
                <w:szCs w:val="2"/>
              </w:rPr>
            </w:pPr>
          </w:p>
        </w:tc>
        <w:tc>
          <w:tcPr>
            <w:tcW w:w="440" w:type="dxa"/>
          </w:tcPr>
          <w:p>
            <w:pPr>
              <w:pStyle w:val="TableParagraph"/>
              <w:spacing w:line="186" w:lineRule="exact"/>
              <w:ind w:right="30"/>
              <w:jc w:val="center"/>
              <w:rPr>
                <w:sz w:val="18"/>
              </w:rPr>
            </w:pPr>
            <w:r>
              <w:rPr>
                <w:spacing w:val="-5"/>
                <w:sz w:val="18"/>
              </w:rPr>
              <w:t>10</w:t>
            </w:r>
          </w:p>
        </w:tc>
        <w:tc>
          <w:tcPr>
            <w:tcW w:w="4821" w:type="dxa"/>
          </w:tcPr>
          <w:p>
            <w:pPr>
              <w:pStyle w:val="TableParagraph"/>
              <w:spacing w:line="186" w:lineRule="exact"/>
              <w:ind w:left="110"/>
              <w:rPr>
                <w:sz w:val="18"/>
              </w:rPr>
            </w:pPr>
            <w:r>
              <w:rPr>
                <w:sz w:val="18"/>
              </w:rPr>
              <w:t>optimalisasi</w:t>
            </w:r>
            <w:r>
              <w:rPr>
                <w:spacing w:val="-8"/>
                <w:sz w:val="18"/>
              </w:rPr>
              <w:t> </w:t>
            </w:r>
            <w:r>
              <w:rPr>
                <w:sz w:val="18"/>
              </w:rPr>
              <w:t>biaya</w:t>
            </w:r>
            <w:r>
              <w:rPr>
                <w:spacing w:val="-4"/>
                <w:sz w:val="18"/>
              </w:rPr>
              <w:t> </w:t>
            </w:r>
            <w:r>
              <w:rPr>
                <w:sz w:val="18"/>
              </w:rPr>
              <w:t>pengiriman</w:t>
            </w:r>
            <w:r>
              <w:rPr>
                <w:spacing w:val="-3"/>
                <w:sz w:val="18"/>
              </w:rPr>
              <w:t> </w:t>
            </w:r>
            <w:r>
              <w:rPr>
                <w:spacing w:val="-2"/>
                <w:sz w:val="18"/>
              </w:rPr>
              <w:t>layanan</w:t>
            </w:r>
          </w:p>
        </w:tc>
      </w:tr>
      <w:tr>
        <w:trPr>
          <w:trHeight w:val="205" w:hRule="atLeast"/>
        </w:trPr>
        <w:tc>
          <w:tcPr>
            <w:tcW w:w="993" w:type="dxa"/>
            <w:vMerge w:val="restart"/>
          </w:tcPr>
          <w:p>
            <w:pPr>
              <w:pStyle w:val="TableParagraph"/>
              <w:rPr>
                <w:sz w:val="18"/>
              </w:rPr>
            </w:pPr>
          </w:p>
          <w:p>
            <w:pPr>
              <w:pStyle w:val="TableParagraph"/>
              <w:spacing w:before="12"/>
              <w:rPr>
                <w:sz w:val="18"/>
              </w:rPr>
            </w:pPr>
          </w:p>
          <w:p>
            <w:pPr>
              <w:pStyle w:val="TableParagraph"/>
              <w:spacing w:before="1"/>
              <w:ind w:left="215"/>
              <w:rPr>
                <w:sz w:val="18"/>
              </w:rPr>
            </w:pPr>
            <w:r>
              <w:rPr>
                <w:spacing w:val="-2"/>
                <w:sz w:val="18"/>
              </w:rPr>
              <w:t>Internal</w:t>
            </w:r>
          </w:p>
        </w:tc>
        <w:tc>
          <w:tcPr>
            <w:tcW w:w="440" w:type="dxa"/>
          </w:tcPr>
          <w:p>
            <w:pPr>
              <w:pStyle w:val="TableParagraph"/>
              <w:spacing w:line="186" w:lineRule="exact"/>
              <w:ind w:right="30"/>
              <w:jc w:val="center"/>
              <w:rPr>
                <w:sz w:val="18"/>
              </w:rPr>
            </w:pPr>
            <w:r>
              <w:rPr>
                <w:spacing w:val="-5"/>
                <w:sz w:val="18"/>
              </w:rPr>
              <w:t>11</w:t>
            </w:r>
          </w:p>
        </w:tc>
        <w:tc>
          <w:tcPr>
            <w:tcW w:w="4821" w:type="dxa"/>
          </w:tcPr>
          <w:p>
            <w:pPr>
              <w:pStyle w:val="TableParagraph"/>
              <w:spacing w:line="186" w:lineRule="exact"/>
              <w:ind w:left="110"/>
              <w:rPr>
                <w:sz w:val="18"/>
              </w:rPr>
            </w:pPr>
            <w:r>
              <w:rPr>
                <w:sz w:val="18"/>
              </w:rPr>
              <w:t>optimalisasi</w:t>
            </w:r>
            <w:r>
              <w:rPr>
                <w:spacing w:val="-9"/>
                <w:sz w:val="18"/>
              </w:rPr>
              <w:t> </w:t>
            </w:r>
            <w:r>
              <w:rPr>
                <w:sz w:val="18"/>
              </w:rPr>
              <w:t>fungsionalitas</w:t>
            </w:r>
            <w:r>
              <w:rPr>
                <w:spacing w:val="-5"/>
                <w:sz w:val="18"/>
              </w:rPr>
              <w:t> </w:t>
            </w:r>
            <w:r>
              <w:rPr>
                <w:sz w:val="18"/>
              </w:rPr>
              <w:t>proses</w:t>
            </w:r>
            <w:r>
              <w:rPr>
                <w:spacing w:val="-4"/>
                <w:sz w:val="18"/>
              </w:rPr>
              <w:t> </w:t>
            </w:r>
            <w:r>
              <w:rPr>
                <w:spacing w:val="-2"/>
                <w:sz w:val="18"/>
              </w:rPr>
              <w:t>bisnis</w:t>
            </w:r>
          </w:p>
        </w:tc>
      </w:tr>
      <w:tr>
        <w:trPr>
          <w:trHeight w:val="206" w:hRule="atLeast"/>
        </w:trPr>
        <w:tc>
          <w:tcPr>
            <w:tcW w:w="993" w:type="dxa"/>
            <w:vMerge/>
            <w:tcBorders>
              <w:top w:val="nil"/>
            </w:tcBorders>
          </w:tcPr>
          <w:p>
            <w:pPr>
              <w:rPr>
                <w:sz w:val="2"/>
                <w:szCs w:val="2"/>
              </w:rPr>
            </w:pPr>
          </w:p>
        </w:tc>
        <w:tc>
          <w:tcPr>
            <w:tcW w:w="440" w:type="dxa"/>
          </w:tcPr>
          <w:p>
            <w:pPr>
              <w:pStyle w:val="TableParagraph"/>
              <w:spacing w:line="186" w:lineRule="exact"/>
              <w:ind w:right="30"/>
              <w:jc w:val="center"/>
              <w:rPr>
                <w:sz w:val="18"/>
              </w:rPr>
            </w:pPr>
            <w:r>
              <w:rPr>
                <w:spacing w:val="-5"/>
                <w:sz w:val="18"/>
              </w:rPr>
              <w:t>12</w:t>
            </w:r>
          </w:p>
        </w:tc>
        <w:tc>
          <w:tcPr>
            <w:tcW w:w="4821" w:type="dxa"/>
          </w:tcPr>
          <w:p>
            <w:pPr>
              <w:pStyle w:val="TableParagraph"/>
              <w:spacing w:line="186" w:lineRule="exact"/>
              <w:ind w:left="110"/>
              <w:rPr>
                <w:sz w:val="18"/>
              </w:rPr>
            </w:pPr>
            <w:r>
              <w:rPr>
                <w:sz w:val="18"/>
              </w:rPr>
              <w:t>optimalisasi</w:t>
            </w:r>
            <w:r>
              <w:rPr>
                <w:spacing w:val="-7"/>
                <w:sz w:val="18"/>
              </w:rPr>
              <w:t> </w:t>
            </w:r>
            <w:r>
              <w:rPr>
                <w:sz w:val="18"/>
              </w:rPr>
              <w:t>biaya</w:t>
            </w:r>
            <w:r>
              <w:rPr>
                <w:spacing w:val="-4"/>
                <w:sz w:val="18"/>
              </w:rPr>
              <w:t> </w:t>
            </w:r>
            <w:r>
              <w:rPr>
                <w:sz w:val="18"/>
              </w:rPr>
              <w:t>proses</w:t>
            </w:r>
            <w:r>
              <w:rPr>
                <w:spacing w:val="-3"/>
                <w:sz w:val="18"/>
              </w:rPr>
              <w:t> </w:t>
            </w:r>
            <w:r>
              <w:rPr>
                <w:spacing w:val="-2"/>
                <w:sz w:val="18"/>
              </w:rPr>
              <w:t>bisnis</w:t>
            </w:r>
          </w:p>
        </w:tc>
      </w:tr>
      <w:tr>
        <w:trPr>
          <w:trHeight w:val="210" w:hRule="atLeast"/>
        </w:trPr>
        <w:tc>
          <w:tcPr>
            <w:tcW w:w="993" w:type="dxa"/>
            <w:vMerge/>
            <w:tcBorders>
              <w:top w:val="nil"/>
            </w:tcBorders>
          </w:tcPr>
          <w:p>
            <w:pPr>
              <w:rPr>
                <w:sz w:val="2"/>
                <w:szCs w:val="2"/>
              </w:rPr>
            </w:pPr>
          </w:p>
        </w:tc>
        <w:tc>
          <w:tcPr>
            <w:tcW w:w="440" w:type="dxa"/>
          </w:tcPr>
          <w:p>
            <w:pPr>
              <w:pStyle w:val="TableParagraph"/>
              <w:spacing w:line="190" w:lineRule="exact"/>
              <w:ind w:right="30"/>
              <w:jc w:val="center"/>
              <w:rPr>
                <w:sz w:val="18"/>
              </w:rPr>
            </w:pPr>
            <w:r>
              <w:rPr>
                <w:spacing w:val="-5"/>
                <w:sz w:val="18"/>
              </w:rPr>
              <w:t>13</w:t>
            </w:r>
          </w:p>
        </w:tc>
        <w:tc>
          <w:tcPr>
            <w:tcW w:w="4821" w:type="dxa"/>
          </w:tcPr>
          <w:p>
            <w:pPr>
              <w:pStyle w:val="TableParagraph"/>
              <w:spacing w:line="190" w:lineRule="exact"/>
              <w:ind w:left="110"/>
              <w:rPr>
                <w:sz w:val="18"/>
              </w:rPr>
            </w:pPr>
            <w:r>
              <w:rPr>
                <w:sz w:val="18"/>
              </w:rPr>
              <w:t>Program</w:t>
            </w:r>
            <w:r>
              <w:rPr>
                <w:spacing w:val="-7"/>
                <w:sz w:val="18"/>
              </w:rPr>
              <w:t> </w:t>
            </w:r>
            <w:r>
              <w:rPr>
                <w:sz w:val="18"/>
              </w:rPr>
              <w:t>perubahan</w:t>
            </w:r>
            <w:r>
              <w:rPr>
                <w:spacing w:val="-5"/>
                <w:sz w:val="18"/>
              </w:rPr>
              <w:t> </w:t>
            </w:r>
            <w:r>
              <w:rPr>
                <w:sz w:val="18"/>
              </w:rPr>
              <w:t>bisnis</w:t>
            </w:r>
            <w:r>
              <w:rPr>
                <w:spacing w:val="3"/>
                <w:sz w:val="18"/>
              </w:rPr>
              <w:t> </w:t>
            </w:r>
            <w:r>
              <w:rPr>
                <w:sz w:val="18"/>
              </w:rPr>
              <w:t>yang</w:t>
            </w:r>
            <w:r>
              <w:rPr>
                <w:spacing w:val="-4"/>
                <w:sz w:val="18"/>
              </w:rPr>
              <w:t> </w:t>
            </w:r>
            <w:r>
              <w:rPr>
                <w:spacing w:val="-2"/>
                <w:sz w:val="18"/>
              </w:rPr>
              <w:t>dikelola</w:t>
            </w:r>
          </w:p>
        </w:tc>
      </w:tr>
      <w:tr>
        <w:trPr>
          <w:trHeight w:val="206" w:hRule="atLeast"/>
        </w:trPr>
        <w:tc>
          <w:tcPr>
            <w:tcW w:w="993" w:type="dxa"/>
            <w:vMerge/>
            <w:tcBorders>
              <w:top w:val="nil"/>
            </w:tcBorders>
          </w:tcPr>
          <w:p>
            <w:pPr>
              <w:rPr>
                <w:sz w:val="2"/>
                <w:szCs w:val="2"/>
              </w:rPr>
            </w:pPr>
          </w:p>
        </w:tc>
        <w:tc>
          <w:tcPr>
            <w:tcW w:w="440" w:type="dxa"/>
          </w:tcPr>
          <w:p>
            <w:pPr>
              <w:pStyle w:val="TableParagraph"/>
              <w:spacing w:line="187" w:lineRule="exact"/>
              <w:ind w:right="30"/>
              <w:jc w:val="center"/>
              <w:rPr>
                <w:sz w:val="18"/>
              </w:rPr>
            </w:pPr>
            <w:r>
              <w:rPr>
                <w:spacing w:val="-5"/>
                <w:sz w:val="18"/>
              </w:rPr>
              <w:t>14</w:t>
            </w:r>
          </w:p>
        </w:tc>
        <w:tc>
          <w:tcPr>
            <w:tcW w:w="4821" w:type="dxa"/>
          </w:tcPr>
          <w:p>
            <w:pPr>
              <w:pStyle w:val="TableParagraph"/>
              <w:spacing w:line="187" w:lineRule="exact"/>
              <w:ind w:left="110"/>
              <w:rPr>
                <w:sz w:val="18"/>
              </w:rPr>
            </w:pPr>
            <w:r>
              <w:rPr>
                <w:sz w:val="18"/>
              </w:rPr>
              <w:t>operasional</w:t>
            </w:r>
            <w:r>
              <w:rPr>
                <w:spacing w:val="-6"/>
                <w:sz w:val="18"/>
              </w:rPr>
              <w:t> </w:t>
            </w:r>
            <w:r>
              <w:rPr>
                <w:sz w:val="18"/>
              </w:rPr>
              <w:t>dan</w:t>
            </w:r>
            <w:r>
              <w:rPr>
                <w:spacing w:val="-8"/>
                <w:sz w:val="18"/>
              </w:rPr>
              <w:t> </w:t>
            </w:r>
            <w:r>
              <w:rPr>
                <w:sz w:val="18"/>
              </w:rPr>
              <w:t>produktivitas</w:t>
            </w:r>
            <w:r>
              <w:rPr>
                <w:spacing w:val="-3"/>
                <w:sz w:val="18"/>
              </w:rPr>
              <w:t> </w:t>
            </w:r>
            <w:r>
              <w:rPr>
                <w:spacing w:val="-4"/>
                <w:sz w:val="18"/>
              </w:rPr>
              <w:t>staf</w:t>
            </w:r>
          </w:p>
        </w:tc>
      </w:tr>
      <w:tr>
        <w:trPr>
          <w:trHeight w:val="205" w:hRule="atLeast"/>
        </w:trPr>
        <w:tc>
          <w:tcPr>
            <w:tcW w:w="993" w:type="dxa"/>
            <w:vMerge/>
            <w:tcBorders>
              <w:top w:val="nil"/>
            </w:tcBorders>
          </w:tcPr>
          <w:p>
            <w:pPr>
              <w:rPr>
                <w:sz w:val="2"/>
                <w:szCs w:val="2"/>
              </w:rPr>
            </w:pPr>
          </w:p>
        </w:tc>
        <w:tc>
          <w:tcPr>
            <w:tcW w:w="440" w:type="dxa"/>
          </w:tcPr>
          <w:p>
            <w:pPr>
              <w:pStyle w:val="TableParagraph"/>
              <w:spacing w:line="186" w:lineRule="exact"/>
              <w:ind w:right="30"/>
              <w:jc w:val="center"/>
              <w:rPr>
                <w:sz w:val="18"/>
              </w:rPr>
            </w:pPr>
            <w:r>
              <w:rPr>
                <w:spacing w:val="-5"/>
                <w:sz w:val="18"/>
              </w:rPr>
              <w:t>15</w:t>
            </w:r>
          </w:p>
        </w:tc>
        <w:tc>
          <w:tcPr>
            <w:tcW w:w="4821" w:type="dxa"/>
          </w:tcPr>
          <w:p>
            <w:pPr>
              <w:pStyle w:val="TableParagraph"/>
              <w:spacing w:line="186" w:lineRule="exact"/>
              <w:ind w:left="110"/>
              <w:rPr>
                <w:sz w:val="18"/>
              </w:rPr>
            </w:pPr>
            <w:r>
              <w:rPr>
                <w:sz w:val="18"/>
              </w:rPr>
              <w:t>kepatuhan</w:t>
            </w:r>
            <w:r>
              <w:rPr>
                <w:spacing w:val="-7"/>
                <w:sz w:val="18"/>
              </w:rPr>
              <w:t> </w:t>
            </w:r>
            <w:r>
              <w:rPr>
                <w:sz w:val="18"/>
              </w:rPr>
              <w:t>terhadap</w:t>
            </w:r>
            <w:r>
              <w:rPr>
                <w:spacing w:val="-3"/>
                <w:sz w:val="18"/>
              </w:rPr>
              <w:t> </w:t>
            </w:r>
            <w:r>
              <w:rPr>
                <w:sz w:val="18"/>
              </w:rPr>
              <w:t>kebijakan</w:t>
            </w:r>
            <w:r>
              <w:rPr>
                <w:spacing w:val="-2"/>
                <w:sz w:val="18"/>
              </w:rPr>
              <w:t> internal</w:t>
            </w:r>
          </w:p>
        </w:tc>
      </w:tr>
      <w:tr>
        <w:trPr>
          <w:trHeight w:val="205" w:hRule="atLeast"/>
        </w:trPr>
        <w:tc>
          <w:tcPr>
            <w:tcW w:w="993" w:type="dxa"/>
            <w:vMerge w:val="restart"/>
          </w:tcPr>
          <w:p>
            <w:pPr>
              <w:pStyle w:val="TableParagraph"/>
              <w:spacing w:line="235" w:lineRule="auto"/>
              <w:ind w:left="366" w:right="159" w:hanging="196"/>
              <w:rPr>
                <w:sz w:val="18"/>
              </w:rPr>
            </w:pPr>
            <w:r>
              <w:rPr>
                <w:spacing w:val="-2"/>
                <w:sz w:val="18"/>
              </w:rPr>
              <w:t>Learning </w:t>
            </w:r>
            <w:r>
              <w:rPr>
                <w:spacing w:val="-4"/>
                <w:sz w:val="18"/>
              </w:rPr>
              <w:t>and</w:t>
            </w:r>
          </w:p>
          <w:p>
            <w:pPr>
              <w:pStyle w:val="TableParagraph"/>
              <w:spacing w:line="195" w:lineRule="exact" w:before="1"/>
              <w:ind w:left="243"/>
              <w:rPr>
                <w:sz w:val="18"/>
              </w:rPr>
            </w:pPr>
            <w:r>
              <w:rPr>
                <w:spacing w:val="-2"/>
                <w:sz w:val="18"/>
              </w:rPr>
              <w:t>growth</w:t>
            </w:r>
          </w:p>
        </w:tc>
        <w:tc>
          <w:tcPr>
            <w:tcW w:w="440" w:type="dxa"/>
          </w:tcPr>
          <w:p>
            <w:pPr>
              <w:pStyle w:val="TableParagraph"/>
              <w:spacing w:line="186" w:lineRule="exact"/>
              <w:ind w:right="30"/>
              <w:jc w:val="center"/>
              <w:rPr>
                <w:sz w:val="18"/>
              </w:rPr>
            </w:pPr>
            <w:r>
              <w:rPr>
                <w:spacing w:val="-5"/>
                <w:sz w:val="18"/>
              </w:rPr>
              <w:t>16</w:t>
            </w:r>
          </w:p>
        </w:tc>
        <w:tc>
          <w:tcPr>
            <w:tcW w:w="4821" w:type="dxa"/>
          </w:tcPr>
          <w:p>
            <w:pPr>
              <w:pStyle w:val="TableParagraph"/>
              <w:spacing w:line="186" w:lineRule="exact"/>
              <w:ind w:left="110"/>
              <w:rPr>
                <w:sz w:val="18"/>
              </w:rPr>
            </w:pPr>
            <w:r>
              <w:rPr>
                <w:sz w:val="18"/>
              </w:rPr>
              <w:t>orang-orang</w:t>
            </w:r>
            <w:r>
              <w:rPr>
                <w:spacing w:val="-3"/>
                <w:sz w:val="18"/>
              </w:rPr>
              <w:t> </w:t>
            </w:r>
            <w:r>
              <w:rPr>
                <w:sz w:val="18"/>
              </w:rPr>
              <w:t>yang</w:t>
            </w:r>
            <w:r>
              <w:rPr>
                <w:spacing w:val="-5"/>
                <w:sz w:val="18"/>
              </w:rPr>
              <w:t> </w:t>
            </w:r>
            <w:r>
              <w:rPr>
                <w:sz w:val="18"/>
              </w:rPr>
              <w:t>terampil</w:t>
            </w:r>
            <w:r>
              <w:rPr>
                <w:spacing w:val="-3"/>
                <w:sz w:val="18"/>
              </w:rPr>
              <w:t> </w:t>
            </w:r>
            <w:r>
              <w:rPr>
                <w:sz w:val="18"/>
              </w:rPr>
              <w:t>dan</w:t>
            </w:r>
            <w:r>
              <w:rPr>
                <w:spacing w:val="-5"/>
                <w:sz w:val="18"/>
              </w:rPr>
              <w:t> </w:t>
            </w:r>
            <w:r>
              <w:rPr>
                <w:spacing w:val="-2"/>
                <w:sz w:val="18"/>
              </w:rPr>
              <w:t>termotivasi</w:t>
            </w:r>
          </w:p>
        </w:tc>
      </w:tr>
      <w:tr>
        <w:trPr>
          <w:trHeight w:val="406" w:hRule="atLeast"/>
        </w:trPr>
        <w:tc>
          <w:tcPr>
            <w:tcW w:w="993" w:type="dxa"/>
            <w:vMerge/>
            <w:tcBorders>
              <w:top w:val="nil"/>
            </w:tcBorders>
          </w:tcPr>
          <w:p>
            <w:pPr>
              <w:rPr>
                <w:sz w:val="2"/>
                <w:szCs w:val="2"/>
              </w:rPr>
            </w:pPr>
          </w:p>
        </w:tc>
        <w:tc>
          <w:tcPr>
            <w:tcW w:w="440" w:type="dxa"/>
          </w:tcPr>
          <w:p>
            <w:pPr>
              <w:pStyle w:val="TableParagraph"/>
              <w:spacing w:line="195" w:lineRule="exact" w:before="191"/>
              <w:ind w:right="30"/>
              <w:jc w:val="center"/>
              <w:rPr>
                <w:sz w:val="18"/>
              </w:rPr>
            </w:pPr>
            <w:r>
              <w:rPr>
                <w:spacing w:val="-5"/>
                <w:sz w:val="18"/>
              </w:rPr>
              <w:t>17</w:t>
            </w:r>
          </w:p>
        </w:tc>
        <w:tc>
          <w:tcPr>
            <w:tcW w:w="4821" w:type="dxa"/>
          </w:tcPr>
          <w:p>
            <w:pPr>
              <w:pStyle w:val="TableParagraph"/>
              <w:spacing w:line="195" w:lineRule="exact" w:before="191"/>
              <w:ind w:left="110"/>
              <w:rPr>
                <w:sz w:val="18"/>
              </w:rPr>
            </w:pPr>
            <w:r>
              <w:rPr>
                <w:sz w:val="18"/>
              </w:rPr>
              <w:t>budaya</w:t>
            </w:r>
            <w:r>
              <w:rPr>
                <w:spacing w:val="-1"/>
                <w:sz w:val="18"/>
              </w:rPr>
              <w:t> </w:t>
            </w:r>
            <w:r>
              <w:rPr>
                <w:sz w:val="18"/>
              </w:rPr>
              <w:t>inovasi</w:t>
            </w:r>
            <w:r>
              <w:rPr>
                <w:spacing w:val="-7"/>
                <w:sz w:val="18"/>
              </w:rPr>
              <w:t> </w:t>
            </w:r>
            <w:r>
              <w:rPr>
                <w:sz w:val="18"/>
              </w:rPr>
              <w:t>produk</w:t>
            </w:r>
            <w:r>
              <w:rPr>
                <w:spacing w:val="-3"/>
                <w:sz w:val="18"/>
              </w:rPr>
              <w:t> </w:t>
            </w:r>
            <w:r>
              <w:rPr>
                <w:sz w:val="18"/>
              </w:rPr>
              <w:t>dan</w:t>
            </w:r>
            <w:r>
              <w:rPr>
                <w:spacing w:val="-6"/>
                <w:sz w:val="18"/>
              </w:rPr>
              <w:t> </w:t>
            </w:r>
            <w:r>
              <w:rPr>
                <w:spacing w:val="-2"/>
                <w:sz w:val="18"/>
              </w:rPr>
              <w:t>bisnis</w:t>
            </w:r>
          </w:p>
        </w:tc>
      </w:tr>
    </w:tbl>
    <w:p>
      <w:pPr>
        <w:pStyle w:val="BodyText"/>
        <w:rPr>
          <w:sz w:val="20"/>
        </w:rPr>
      </w:pPr>
    </w:p>
    <w:p>
      <w:pPr>
        <w:pStyle w:val="BodyText"/>
        <w:spacing w:before="48"/>
        <w:rPr>
          <w:sz w:val="20"/>
        </w:rPr>
      </w:pPr>
    </w:p>
    <w:p>
      <w:pPr>
        <w:spacing w:before="0"/>
        <w:ind w:left="3524" w:right="0" w:firstLine="0"/>
        <w:jc w:val="left"/>
        <w:rPr>
          <w:sz w:val="20"/>
        </w:rPr>
      </w:pPr>
      <w:r>
        <w:rPr>
          <w:sz w:val="20"/>
        </w:rPr>
        <w:t>Table</w:t>
      </w:r>
      <w:r>
        <w:rPr>
          <w:spacing w:val="-2"/>
          <w:sz w:val="20"/>
        </w:rPr>
        <w:t> </w:t>
      </w:r>
      <w:r>
        <w:rPr>
          <w:sz w:val="20"/>
        </w:rPr>
        <w:t>3</w:t>
      </w:r>
      <w:r>
        <w:rPr>
          <w:spacing w:val="-1"/>
          <w:sz w:val="20"/>
        </w:rPr>
        <w:t> </w:t>
      </w:r>
      <w:r>
        <w:rPr>
          <w:color w:val="202020"/>
          <w:sz w:val="20"/>
        </w:rPr>
        <w:t>COBIT</w:t>
      </w:r>
      <w:r>
        <w:rPr>
          <w:color w:val="202020"/>
          <w:spacing w:val="1"/>
          <w:sz w:val="20"/>
        </w:rPr>
        <w:t> </w:t>
      </w:r>
      <w:r>
        <w:rPr>
          <w:color w:val="202020"/>
          <w:sz w:val="20"/>
        </w:rPr>
        <w:t>Domain</w:t>
      </w:r>
      <w:r>
        <w:rPr>
          <w:color w:val="202020"/>
          <w:spacing w:val="-6"/>
          <w:sz w:val="20"/>
        </w:rPr>
        <w:t> </w:t>
      </w:r>
      <w:r>
        <w:rPr>
          <w:color w:val="202020"/>
          <w:sz w:val="20"/>
        </w:rPr>
        <w:t>and</w:t>
      </w:r>
      <w:r>
        <w:rPr>
          <w:color w:val="202020"/>
          <w:spacing w:val="-1"/>
          <w:sz w:val="20"/>
        </w:rPr>
        <w:t> </w:t>
      </w:r>
      <w:r>
        <w:rPr>
          <w:color w:val="202020"/>
          <w:sz w:val="20"/>
        </w:rPr>
        <w:t>Process</w:t>
      </w:r>
      <w:r>
        <w:rPr>
          <w:color w:val="202020"/>
          <w:spacing w:val="-2"/>
          <w:sz w:val="20"/>
        </w:rPr>
        <w:t> </w:t>
      </w:r>
      <w:r>
        <w:rPr>
          <w:color w:val="202020"/>
          <w:spacing w:val="-10"/>
          <w:sz w:val="20"/>
        </w:rPr>
        <w:t>5</w:t>
      </w:r>
    </w:p>
    <w:p>
      <w:pPr>
        <w:pStyle w:val="BodyText"/>
        <w:spacing w:before="9"/>
        <w:rPr>
          <w:sz w:val="20"/>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5"/>
        <w:gridCol w:w="628"/>
        <w:gridCol w:w="585"/>
        <w:gridCol w:w="584"/>
        <w:gridCol w:w="584"/>
        <w:gridCol w:w="580"/>
        <w:gridCol w:w="584"/>
        <w:gridCol w:w="585"/>
        <w:gridCol w:w="584"/>
        <w:gridCol w:w="580"/>
        <w:gridCol w:w="584"/>
        <w:gridCol w:w="584"/>
        <w:gridCol w:w="584"/>
        <w:gridCol w:w="581"/>
        <w:gridCol w:w="584"/>
        <w:gridCol w:w="544"/>
      </w:tblGrid>
      <w:tr>
        <w:trPr>
          <w:trHeight w:val="688" w:hRule="atLeast"/>
        </w:trPr>
        <w:tc>
          <w:tcPr>
            <w:tcW w:w="865" w:type="dxa"/>
            <w:vMerge w:val="restart"/>
            <w:shd w:val="clear" w:color="auto" w:fill="BEBEBE"/>
          </w:tcPr>
          <w:p>
            <w:pPr>
              <w:pStyle w:val="TableParagraph"/>
              <w:rPr>
                <w:sz w:val="20"/>
              </w:rPr>
            </w:pPr>
          </w:p>
          <w:p>
            <w:pPr>
              <w:pStyle w:val="TableParagraph"/>
              <w:spacing w:before="2"/>
              <w:rPr>
                <w:sz w:val="20"/>
              </w:rPr>
            </w:pPr>
          </w:p>
          <w:p>
            <w:pPr>
              <w:pStyle w:val="TableParagraph"/>
              <w:ind w:left="383" w:right="89" w:hanging="272"/>
              <w:rPr>
                <w:b/>
                <w:sz w:val="20"/>
              </w:rPr>
            </w:pPr>
            <w:r>
              <w:rPr>
                <w:b/>
                <w:spacing w:val="-2"/>
                <w:sz w:val="20"/>
              </w:rPr>
              <w:t>COBIT </w:t>
            </w:r>
            <w:r>
              <w:rPr>
                <w:b/>
                <w:spacing w:val="-10"/>
                <w:sz w:val="20"/>
              </w:rPr>
              <w:t>5</w:t>
            </w:r>
          </w:p>
        </w:tc>
        <w:tc>
          <w:tcPr>
            <w:tcW w:w="628" w:type="dxa"/>
            <w:shd w:val="clear" w:color="auto" w:fill="BEBEBE"/>
          </w:tcPr>
          <w:p>
            <w:pPr>
              <w:pStyle w:val="TableParagraph"/>
              <w:spacing w:line="224" w:lineRule="exact"/>
              <w:ind w:left="106"/>
              <w:rPr>
                <w:b/>
                <w:sz w:val="20"/>
              </w:rPr>
            </w:pPr>
            <w:r>
              <w:rPr>
                <w:b/>
                <w:spacing w:val="-5"/>
                <w:sz w:val="20"/>
              </w:rPr>
              <w:t>IT-</w:t>
            </w:r>
          </w:p>
          <w:p>
            <w:pPr>
              <w:pStyle w:val="TableParagraph"/>
              <w:spacing w:line="228" w:lineRule="exact"/>
              <w:ind w:left="106" w:right="137"/>
              <w:rPr>
                <w:b/>
                <w:sz w:val="20"/>
              </w:rPr>
            </w:pPr>
            <w:r>
              <w:rPr>
                <w:b/>
                <w:spacing w:val="-4"/>
                <w:sz w:val="20"/>
              </w:rPr>
              <w:t>RG- </w:t>
            </w:r>
            <w:r>
              <w:rPr>
                <w:b/>
                <w:spacing w:val="-6"/>
                <w:sz w:val="20"/>
              </w:rPr>
              <w:t>01</w:t>
            </w:r>
          </w:p>
        </w:tc>
        <w:tc>
          <w:tcPr>
            <w:tcW w:w="585" w:type="dxa"/>
            <w:shd w:val="clear" w:color="auto" w:fill="BEBEBE"/>
          </w:tcPr>
          <w:p>
            <w:pPr>
              <w:pStyle w:val="TableParagraph"/>
              <w:spacing w:line="224" w:lineRule="exact"/>
              <w:ind w:left="110"/>
              <w:rPr>
                <w:b/>
                <w:sz w:val="20"/>
              </w:rPr>
            </w:pPr>
            <w:r>
              <w:rPr>
                <w:b/>
                <w:spacing w:val="-5"/>
                <w:sz w:val="20"/>
              </w:rPr>
              <w:t>IT-</w:t>
            </w:r>
          </w:p>
          <w:p>
            <w:pPr>
              <w:pStyle w:val="TableParagraph"/>
              <w:spacing w:line="228" w:lineRule="exact"/>
              <w:ind w:left="110" w:right="90"/>
              <w:rPr>
                <w:b/>
                <w:sz w:val="20"/>
              </w:rPr>
            </w:pPr>
            <w:r>
              <w:rPr>
                <w:b/>
                <w:spacing w:val="-4"/>
                <w:sz w:val="20"/>
              </w:rPr>
              <w:t>RG- </w:t>
            </w:r>
            <w:r>
              <w:rPr>
                <w:b/>
                <w:spacing w:val="-6"/>
                <w:sz w:val="20"/>
              </w:rPr>
              <w:t>02</w:t>
            </w:r>
          </w:p>
        </w:tc>
        <w:tc>
          <w:tcPr>
            <w:tcW w:w="584" w:type="dxa"/>
            <w:shd w:val="clear" w:color="auto" w:fill="BEBEBE"/>
          </w:tcPr>
          <w:p>
            <w:pPr>
              <w:pStyle w:val="TableParagraph"/>
              <w:spacing w:line="224" w:lineRule="exact"/>
              <w:ind w:left="106"/>
              <w:rPr>
                <w:b/>
                <w:sz w:val="20"/>
              </w:rPr>
            </w:pPr>
            <w:r>
              <w:rPr>
                <w:b/>
                <w:spacing w:val="-5"/>
                <w:sz w:val="20"/>
              </w:rPr>
              <w:t>IT-</w:t>
            </w:r>
          </w:p>
          <w:p>
            <w:pPr>
              <w:pStyle w:val="TableParagraph"/>
              <w:spacing w:line="228" w:lineRule="exact"/>
              <w:ind w:left="106" w:right="93"/>
              <w:rPr>
                <w:b/>
                <w:sz w:val="20"/>
              </w:rPr>
            </w:pPr>
            <w:r>
              <w:rPr>
                <w:b/>
                <w:spacing w:val="-4"/>
                <w:sz w:val="20"/>
              </w:rPr>
              <w:t>RG- </w:t>
            </w:r>
            <w:r>
              <w:rPr>
                <w:b/>
                <w:spacing w:val="-6"/>
                <w:sz w:val="20"/>
              </w:rPr>
              <w:t>03</w:t>
            </w:r>
          </w:p>
        </w:tc>
        <w:tc>
          <w:tcPr>
            <w:tcW w:w="584" w:type="dxa"/>
            <w:shd w:val="clear" w:color="auto" w:fill="BEBEBE"/>
          </w:tcPr>
          <w:p>
            <w:pPr>
              <w:pStyle w:val="TableParagraph"/>
              <w:spacing w:line="224" w:lineRule="exact"/>
              <w:ind w:left="106"/>
              <w:rPr>
                <w:b/>
                <w:sz w:val="20"/>
              </w:rPr>
            </w:pPr>
            <w:r>
              <w:rPr>
                <w:b/>
                <w:spacing w:val="-5"/>
                <w:sz w:val="20"/>
              </w:rPr>
              <w:t>IT-</w:t>
            </w:r>
          </w:p>
          <w:p>
            <w:pPr>
              <w:pStyle w:val="TableParagraph"/>
              <w:spacing w:line="228" w:lineRule="exact"/>
              <w:ind w:left="106" w:right="93"/>
              <w:rPr>
                <w:b/>
                <w:sz w:val="20"/>
              </w:rPr>
            </w:pPr>
            <w:r>
              <w:rPr>
                <w:b/>
                <w:spacing w:val="-4"/>
                <w:sz w:val="20"/>
              </w:rPr>
              <w:t>RG- </w:t>
            </w:r>
            <w:r>
              <w:rPr>
                <w:b/>
                <w:spacing w:val="-6"/>
                <w:sz w:val="20"/>
              </w:rPr>
              <w:t>04</w:t>
            </w:r>
          </w:p>
        </w:tc>
        <w:tc>
          <w:tcPr>
            <w:tcW w:w="580" w:type="dxa"/>
            <w:shd w:val="clear" w:color="auto" w:fill="BEBEBE"/>
          </w:tcPr>
          <w:p>
            <w:pPr>
              <w:pStyle w:val="TableParagraph"/>
              <w:spacing w:line="224" w:lineRule="exact"/>
              <w:ind w:left="106"/>
              <w:rPr>
                <w:b/>
                <w:sz w:val="20"/>
              </w:rPr>
            </w:pPr>
            <w:r>
              <w:rPr>
                <w:b/>
                <w:spacing w:val="-5"/>
                <w:sz w:val="20"/>
              </w:rPr>
              <w:t>IT-</w:t>
            </w:r>
          </w:p>
          <w:p>
            <w:pPr>
              <w:pStyle w:val="TableParagraph"/>
              <w:spacing w:line="228" w:lineRule="exact"/>
              <w:ind w:left="106" w:right="89"/>
              <w:rPr>
                <w:b/>
                <w:sz w:val="20"/>
              </w:rPr>
            </w:pPr>
            <w:r>
              <w:rPr>
                <w:b/>
                <w:spacing w:val="-4"/>
                <w:sz w:val="20"/>
              </w:rPr>
              <w:t>RG- </w:t>
            </w:r>
            <w:r>
              <w:rPr>
                <w:b/>
                <w:spacing w:val="-6"/>
                <w:sz w:val="20"/>
              </w:rPr>
              <w:t>05</w:t>
            </w:r>
          </w:p>
        </w:tc>
        <w:tc>
          <w:tcPr>
            <w:tcW w:w="584" w:type="dxa"/>
            <w:shd w:val="clear" w:color="auto" w:fill="BEBEBE"/>
          </w:tcPr>
          <w:p>
            <w:pPr>
              <w:pStyle w:val="TableParagraph"/>
              <w:spacing w:line="224" w:lineRule="exact"/>
              <w:ind w:left="110"/>
              <w:rPr>
                <w:b/>
                <w:sz w:val="20"/>
              </w:rPr>
            </w:pPr>
            <w:r>
              <w:rPr>
                <w:b/>
                <w:spacing w:val="-5"/>
                <w:sz w:val="20"/>
              </w:rPr>
              <w:t>IT-</w:t>
            </w:r>
          </w:p>
          <w:p>
            <w:pPr>
              <w:pStyle w:val="TableParagraph"/>
              <w:spacing w:line="228" w:lineRule="exact"/>
              <w:ind w:left="110" w:right="89"/>
              <w:rPr>
                <w:b/>
                <w:sz w:val="20"/>
              </w:rPr>
            </w:pPr>
            <w:r>
              <w:rPr>
                <w:b/>
                <w:spacing w:val="-4"/>
                <w:sz w:val="20"/>
              </w:rPr>
              <w:t>RG- </w:t>
            </w:r>
            <w:r>
              <w:rPr>
                <w:b/>
                <w:spacing w:val="-6"/>
                <w:sz w:val="20"/>
              </w:rPr>
              <w:t>06</w:t>
            </w:r>
          </w:p>
        </w:tc>
        <w:tc>
          <w:tcPr>
            <w:tcW w:w="585" w:type="dxa"/>
            <w:shd w:val="clear" w:color="auto" w:fill="BEBEBE"/>
          </w:tcPr>
          <w:p>
            <w:pPr>
              <w:pStyle w:val="TableParagraph"/>
              <w:spacing w:line="224" w:lineRule="exact"/>
              <w:ind w:left="106"/>
              <w:rPr>
                <w:b/>
                <w:sz w:val="20"/>
              </w:rPr>
            </w:pPr>
            <w:r>
              <w:rPr>
                <w:b/>
                <w:spacing w:val="-5"/>
                <w:sz w:val="20"/>
              </w:rPr>
              <w:t>IT-</w:t>
            </w:r>
          </w:p>
          <w:p>
            <w:pPr>
              <w:pStyle w:val="TableParagraph"/>
              <w:spacing w:line="228" w:lineRule="exact"/>
              <w:ind w:left="106" w:right="94"/>
              <w:rPr>
                <w:b/>
                <w:sz w:val="20"/>
              </w:rPr>
            </w:pPr>
            <w:r>
              <w:rPr>
                <w:b/>
                <w:spacing w:val="-4"/>
                <w:sz w:val="20"/>
              </w:rPr>
              <w:t>RG- </w:t>
            </w:r>
            <w:r>
              <w:rPr>
                <w:b/>
                <w:spacing w:val="-6"/>
                <w:sz w:val="20"/>
              </w:rPr>
              <w:t>07</w:t>
            </w:r>
          </w:p>
        </w:tc>
        <w:tc>
          <w:tcPr>
            <w:tcW w:w="584" w:type="dxa"/>
            <w:shd w:val="clear" w:color="auto" w:fill="BEBEBE"/>
          </w:tcPr>
          <w:p>
            <w:pPr>
              <w:pStyle w:val="TableParagraph"/>
              <w:spacing w:line="224" w:lineRule="exact"/>
              <w:ind w:left="106"/>
              <w:rPr>
                <w:b/>
                <w:sz w:val="20"/>
              </w:rPr>
            </w:pPr>
            <w:r>
              <w:rPr>
                <w:b/>
                <w:spacing w:val="-5"/>
                <w:sz w:val="20"/>
              </w:rPr>
              <w:t>IT-</w:t>
            </w:r>
          </w:p>
          <w:p>
            <w:pPr>
              <w:pStyle w:val="TableParagraph"/>
              <w:spacing w:line="228" w:lineRule="exact"/>
              <w:ind w:left="106" w:right="93"/>
              <w:rPr>
                <w:b/>
                <w:sz w:val="20"/>
              </w:rPr>
            </w:pPr>
            <w:r>
              <w:rPr>
                <w:b/>
                <w:spacing w:val="-4"/>
                <w:sz w:val="20"/>
              </w:rPr>
              <w:t>RG- </w:t>
            </w:r>
            <w:r>
              <w:rPr>
                <w:b/>
                <w:spacing w:val="-6"/>
                <w:sz w:val="20"/>
              </w:rPr>
              <w:t>08</w:t>
            </w:r>
          </w:p>
        </w:tc>
        <w:tc>
          <w:tcPr>
            <w:tcW w:w="580" w:type="dxa"/>
            <w:shd w:val="clear" w:color="auto" w:fill="BEBEBE"/>
          </w:tcPr>
          <w:p>
            <w:pPr>
              <w:pStyle w:val="TableParagraph"/>
              <w:spacing w:line="224" w:lineRule="exact"/>
              <w:ind w:left="106"/>
              <w:rPr>
                <w:b/>
                <w:sz w:val="20"/>
              </w:rPr>
            </w:pPr>
            <w:r>
              <w:rPr>
                <w:b/>
                <w:spacing w:val="-5"/>
                <w:sz w:val="20"/>
              </w:rPr>
              <w:t>IT-</w:t>
            </w:r>
          </w:p>
          <w:p>
            <w:pPr>
              <w:pStyle w:val="TableParagraph"/>
              <w:spacing w:line="228" w:lineRule="exact"/>
              <w:ind w:left="106" w:right="89"/>
              <w:rPr>
                <w:b/>
                <w:sz w:val="20"/>
              </w:rPr>
            </w:pPr>
            <w:r>
              <w:rPr>
                <w:b/>
                <w:spacing w:val="-4"/>
                <w:sz w:val="20"/>
              </w:rPr>
              <w:t>RG- </w:t>
            </w:r>
            <w:r>
              <w:rPr>
                <w:b/>
                <w:spacing w:val="-6"/>
                <w:sz w:val="20"/>
              </w:rPr>
              <w:t>09</w:t>
            </w:r>
          </w:p>
        </w:tc>
        <w:tc>
          <w:tcPr>
            <w:tcW w:w="584" w:type="dxa"/>
            <w:shd w:val="clear" w:color="auto" w:fill="BEBEBE"/>
          </w:tcPr>
          <w:p>
            <w:pPr>
              <w:pStyle w:val="TableParagraph"/>
              <w:spacing w:line="224" w:lineRule="exact"/>
              <w:ind w:left="110"/>
              <w:rPr>
                <w:b/>
                <w:sz w:val="20"/>
              </w:rPr>
            </w:pPr>
            <w:r>
              <w:rPr>
                <w:b/>
                <w:spacing w:val="-5"/>
                <w:sz w:val="20"/>
              </w:rPr>
              <w:t>IT-</w:t>
            </w:r>
          </w:p>
          <w:p>
            <w:pPr>
              <w:pStyle w:val="TableParagraph"/>
              <w:spacing w:line="228" w:lineRule="exact"/>
              <w:ind w:left="110" w:right="89"/>
              <w:rPr>
                <w:b/>
                <w:sz w:val="20"/>
              </w:rPr>
            </w:pPr>
            <w:r>
              <w:rPr>
                <w:b/>
                <w:spacing w:val="-4"/>
                <w:sz w:val="20"/>
              </w:rPr>
              <w:t>RG- </w:t>
            </w:r>
            <w:r>
              <w:rPr>
                <w:b/>
                <w:spacing w:val="-6"/>
                <w:sz w:val="20"/>
              </w:rPr>
              <w:t>10</w:t>
            </w:r>
          </w:p>
        </w:tc>
        <w:tc>
          <w:tcPr>
            <w:tcW w:w="584" w:type="dxa"/>
            <w:shd w:val="clear" w:color="auto" w:fill="BEBEBE"/>
          </w:tcPr>
          <w:p>
            <w:pPr>
              <w:pStyle w:val="TableParagraph"/>
              <w:spacing w:line="224" w:lineRule="exact"/>
              <w:ind w:left="106"/>
              <w:rPr>
                <w:b/>
                <w:sz w:val="20"/>
              </w:rPr>
            </w:pPr>
            <w:r>
              <w:rPr>
                <w:b/>
                <w:spacing w:val="-5"/>
                <w:sz w:val="20"/>
              </w:rPr>
              <w:t>IT-</w:t>
            </w:r>
          </w:p>
          <w:p>
            <w:pPr>
              <w:pStyle w:val="TableParagraph"/>
              <w:spacing w:line="228" w:lineRule="exact"/>
              <w:ind w:left="106" w:right="93"/>
              <w:rPr>
                <w:b/>
                <w:sz w:val="20"/>
              </w:rPr>
            </w:pPr>
            <w:r>
              <w:rPr>
                <w:b/>
                <w:spacing w:val="-4"/>
                <w:sz w:val="20"/>
              </w:rPr>
              <w:t>RG- </w:t>
            </w:r>
            <w:r>
              <w:rPr>
                <w:b/>
                <w:spacing w:val="-6"/>
                <w:sz w:val="20"/>
              </w:rPr>
              <w:t>11</w:t>
            </w:r>
          </w:p>
        </w:tc>
        <w:tc>
          <w:tcPr>
            <w:tcW w:w="584" w:type="dxa"/>
            <w:shd w:val="clear" w:color="auto" w:fill="BEBEBE"/>
          </w:tcPr>
          <w:p>
            <w:pPr>
              <w:pStyle w:val="TableParagraph"/>
              <w:spacing w:line="224" w:lineRule="exact"/>
              <w:ind w:left="106"/>
              <w:rPr>
                <w:b/>
                <w:sz w:val="20"/>
              </w:rPr>
            </w:pPr>
            <w:r>
              <w:rPr>
                <w:b/>
                <w:spacing w:val="-5"/>
                <w:sz w:val="20"/>
              </w:rPr>
              <w:t>IT-</w:t>
            </w:r>
          </w:p>
          <w:p>
            <w:pPr>
              <w:pStyle w:val="TableParagraph"/>
              <w:spacing w:line="228" w:lineRule="exact"/>
              <w:ind w:left="106" w:right="93"/>
              <w:rPr>
                <w:b/>
                <w:sz w:val="20"/>
              </w:rPr>
            </w:pPr>
            <w:r>
              <w:rPr>
                <w:b/>
                <w:spacing w:val="-4"/>
                <w:sz w:val="20"/>
              </w:rPr>
              <w:t>RG- </w:t>
            </w:r>
            <w:r>
              <w:rPr>
                <w:b/>
                <w:spacing w:val="-6"/>
                <w:sz w:val="20"/>
              </w:rPr>
              <w:t>12</w:t>
            </w:r>
          </w:p>
        </w:tc>
        <w:tc>
          <w:tcPr>
            <w:tcW w:w="581" w:type="dxa"/>
            <w:shd w:val="clear" w:color="auto" w:fill="BEBEBE"/>
          </w:tcPr>
          <w:p>
            <w:pPr>
              <w:pStyle w:val="TableParagraph"/>
              <w:spacing w:line="224" w:lineRule="exact"/>
              <w:ind w:left="106"/>
              <w:rPr>
                <w:b/>
                <w:sz w:val="20"/>
              </w:rPr>
            </w:pPr>
            <w:r>
              <w:rPr>
                <w:b/>
                <w:spacing w:val="-5"/>
                <w:sz w:val="20"/>
              </w:rPr>
              <w:t>IT-</w:t>
            </w:r>
          </w:p>
          <w:p>
            <w:pPr>
              <w:pStyle w:val="TableParagraph"/>
              <w:spacing w:line="228" w:lineRule="exact"/>
              <w:ind w:left="106" w:right="90"/>
              <w:rPr>
                <w:b/>
                <w:sz w:val="20"/>
              </w:rPr>
            </w:pPr>
            <w:r>
              <w:rPr>
                <w:b/>
                <w:spacing w:val="-4"/>
                <w:sz w:val="20"/>
              </w:rPr>
              <w:t>RG- </w:t>
            </w:r>
            <w:r>
              <w:rPr>
                <w:b/>
                <w:spacing w:val="-6"/>
                <w:sz w:val="20"/>
              </w:rPr>
              <w:t>13</w:t>
            </w:r>
          </w:p>
        </w:tc>
        <w:tc>
          <w:tcPr>
            <w:tcW w:w="584" w:type="dxa"/>
            <w:shd w:val="clear" w:color="auto" w:fill="BEBEBE"/>
          </w:tcPr>
          <w:p>
            <w:pPr>
              <w:pStyle w:val="TableParagraph"/>
              <w:spacing w:line="224" w:lineRule="exact"/>
              <w:ind w:left="110"/>
              <w:rPr>
                <w:b/>
                <w:sz w:val="20"/>
              </w:rPr>
            </w:pPr>
            <w:r>
              <w:rPr>
                <w:b/>
                <w:spacing w:val="-5"/>
                <w:sz w:val="20"/>
              </w:rPr>
              <w:t>IT-</w:t>
            </w:r>
          </w:p>
          <w:p>
            <w:pPr>
              <w:pStyle w:val="TableParagraph"/>
              <w:spacing w:line="228" w:lineRule="exact"/>
              <w:ind w:left="110" w:right="89"/>
              <w:rPr>
                <w:b/>
                <w:sz w:val="20"/>
              </w:rPr>
            </w:pPr>
            <w:r>
              <w:rPr>
                <w:b/>
                <w:spacing w:val="-4"/>
                <w:sz w:val="20"/>
              </w:rPr>
              <w:t>RG- </w:t>
            </w:r>
            <w:r>
              <w:rPr>
                <w:b/>
                <w:spacing w:val="-6"/>
                <w:sz w:val="20"/>
              </w:rPr>
              <w:t>14</w:t>
            </w:r>
          </w:p>
        </w:tc>
        <w:tc>
          <w:tcPr>
            <w:tcW w:w="544" w:type="dxa"/>
            <w:tcBorders>
              <w:right w:val="nil"/>
            </w:tcBorders>
            <w:shd w:val="clear" w:color="auto" w:fill="BEBEBE"/>
          </w:tcPr>
          <w:p>
            <w:pPr>
              <w:pStyle w:val="TableParagraph"/>
              <w:spacing w:line="224" w:lineRule="exact"/>
              <w:ind w:left="106"/>
              <w:rPr>
                <w:b/>
                <w:sz w:val="20"/>
              </w:rPr>
            </w:pPr>
            <w:r>
              <w:rPr>
                <w:b/>
                <w:spacing w:val="-5"/>
                <w:sz w:val="20"/>
              </w:rPr>
              <w:t>IT-</w:t>
            </w:r>
          </w:p>
          <w:p>
            <w:pPr>
              <w:pStyle w:val="TableParagraph"/>
              <w:spacing w:line="228" w:lineRule="exact"/>
              <w:ind w:left="106" w:right="58"/>
              <w:rPr>
                <w:b/>
                <w:sz w:val="20"/>
              </w:rPr>
            </w:pPr>
            <w:r>
              <w:rPr>
                <w:b/>
                <w:spacing w:val="-4"/>
                <w:sz w:val="20"/>
              </w:rPr>
              <w:t>RG- </w:t>
            </w:r>
            <w:r>
              <w:rPr>
                <w:b/>
                <w:spacing w:val="-6"/>
                <w:sz w:val="20"/>
              </w:rPr>
              <w:t>15</w:t>
            </w:r>
          </w:p>
        </w:tc>
      </w:tr>
      <w:tr>
        <w:trPr>
          <w:trHeight w:val="690" w:hRule="atLeast"/>
        </w:trPr>
        <w:tc>
          <w:tcPr>
            <w:tcW w:w="865" w:type="dxa"/>
            <w:vMerge/>
            <w:tcBorders>
              <w:top w:val="nil"/>
            </w:tcBorders>
            <w:shd w:val="clear" w:color="auto" w:fill="BEBEBE"/>
          </w:tcPr>
          <w:p>
            <w:pPr>
              <w:rPr>
                <w:sz w:val="2"/>
                <w:szCs w:val="2"/>
              </w:rPr>
            </w:pPr>
          </w:p>
        </w:tc>
        <w:tc>
          <w:tcPr>
            <w:tcW w:w="2961" w:type="dxa"/>
            <w:gridSpan w:val="5"/>
            <w:shd w:val="clear" w:color="auto" w:fill="FFFF00"/>
          </w:tcPr>
          <w:p>
            <w:pPr>
              <w:pStyle w:val="TableParagraph"/>
              <w:spacing w:before="228"/>
              <w:ind w:left="5"/>
              <w:jc w:val="center"/>
              <w:rPr>
                <w:b/>
                <w:sz w:val="20"/>
              </w:rPr>
            </w:pPr>
            <w:r>
              <w:rPr>
                <w:b/>
                <w:spacing w:val="-2"/>
                <w:sz w:val="20"/>
              </w:rPr>
              <w:t>Financial</w:t>
            </w:r>
          </w:p>
        </w:tc>
        <w:tc>
          <w:tcPr>
            <w:tcW w:w="2917" w:type="dxa"/>
            <w:gridSpan w:val="5"/>
            <w:shd w:val="clear" w:color="auto" w:fill="92D050"/>
          </w:tcPr>
          <w:p>
            <w:pPr>
              <w:pStyle w:val="TableParagraph"/>
              <w:spacing w:before="228"/>
              <w:ind w:left="14"/>
              <w:jc w:val="center"/>
              <w:rPr>
                <w:b/>
                <w:sz w:val="20"/>
              </w:rPr>
            </w:pPr>
            <w:r>
              <w:rPr>
                <w:b/>
                <w:spacing w:val="-2"/>
                <w:sz w:val="20"/>
              </w:rPr>
              <w:t>Customer</w:t>
            </w:r>
          </w:p>
        </w:tc>
        <w:tc>
          <w:tcPr>
            <w:tcW w:w="2877" w:type="dxa"/>
            <w:gridSpan w:val="5"/>
            <w:tcBorders>
              <w:right w:val="nil"/>
            </w:tcBorders>
            <w:shd w:val="clear" w:color="auto" w:fill="00AFEF"/>
          </w:tcPr>
          <w:p>
            <w:pPr>
              <w:pStyle w:val="TableParagraph"/>
              <w:spacing w:before="228"/>
              <w:ind w:left="40"/>
              <w:jc w:val="center"/>
              <w:rPr>
                <w:b/>
                <w:sz w:val="20"/>
              </w:rPr>
            </w:pPr>
            <w:r>
              <w:rPr>
                <w:b/>
                <w:spacing w:val="-2"/>
                <w:sz w:val="20"/>
              </w:rPr>
              <w:t>Internal</w:t>
            </w:r>
          </w:p>
        </w:tc>
      </w:tr>
      <w:tr>
        <w:trPr>
          <w:trHeight w:val="237" w:hRule="atLeast"/>
        </w:trPr>
        <w:tc>
          <w:tcPr>
            <w:tcW w:w="865" w:type="dxa"/>
          </w:tcPr>
          <w:p>
            <w:pPr>
              <w:pStyle w:val="TableParagraph"/>
              <w:spacing w:line="191" w:lineRule="exact" w:before="27"/>
              <w:ind w:left="111"/>
              <w:rPr>
                <w:sz w:val="18"/>
              </w:rPr>
            </w:pPr>
            <w:r>
              <w:rPr>
                <w:spacing w:val="-4"/>
                <w:sz w:val="18"/>
              </w:rPr>
              <w:t>EDM1</w:t>
            </w:r>
          </w:p>
        </w:tc>
        <w:tc>
          <w:tcPr>
            <w:tcW w:w="628" w:type="dxa"/>
          </w:tcPr>
          <w:p>
            <w:pPr>
              <w:pStyle w:val="TableParagraph"/>
              <w:spacing w:line="191" w:lineRule="exact" w:before="27"/>
              <w:ind w:left="106"/>
              <w:rPr>
                <w:sz w:val="18"/>
              </w:rPr>
            </w:pPr>
            <w:r>
              <w:rPr>
                <w:spacing w:val="-10"/>
                <w:sz w:val="18"/>
              </w:rPr>
              <w:t>P</w:t>
            </w:r>
          </w:p>
        </w:tc>
        <w:tc>
          <w:tcPr>
            <w:tcW w:w="585" w:type="dxa"/>
          </w:tcPr>
          <w:p>
            <w:pPr>
              <w:pStyle w:val="TableParagraph"/>
              <w:spacing w:line="191" w:lineRule="exact" w:before="27"/>
              <w:ind w:left="110"/>
              <w:rPr>
                <w:sz w:val="18"/>
              </w:rPr>
            </w:pPr>
            <w:r>
              <w:rPr>
                <w:spacing w:val="-10"/>
                <w:sz w:val="18"/>
              </w:rPr>
              <w:t>P</w:t>
            </w:r>
          </w:p>
        </w:tc>
        <w:tc>
          <w:tcPr>
            <w:tcW w:w="584" w:type="dxa"/>
          </w:tcPr>
          <w:p>
            <w:pPr>
              <w:pStyle w:val="TableParagraph"/>
              <w:spacing w:line="191" w:lineRule="exact" w:before="27"/>
              <w:ind w:left="106"/>
              <w:rPr>
                <w:sz w:val="18"/>
              </w:rPr>
            </w:pPr>
            <w:r>
              <w:rPr>
                <w:spacing w:val="-10"/>
                <w:sz w:val="18"/>
              </w:rPr>
              <w:t>P</w:t>
            </w:r>
          </w:p>
        </w:tc>
        <w:tc>
          <w:tcPr>
            <w:tcW w:w="584" w:type="dxa"/>
          </w:tcPr>
          <w:p>
            <w:pPr>
              <w:pStyle w:val="TableParagraph"/>
              <w:spacing w:line="191" w:lineRule="exact" w:before="27"/>
              <w:ind w:left="106"/>
              <w:rPr>
                <w:sz w:val="18"/>
              </w:rPr>
            </w:pPr>
            <w:r>
              <w:rPr>
                <w:spacing w:val="-10"/>
                <w:sz w:val="18"/>
              </w:rPr>
              <w:t>P</w:t>
            </w:r>
          </w:p>
        </w:tc>
        <w:tc>
          <w:tcPr>
            <w:tcW w:w="580" w:type="dxa"/>
          </w:tcPr>
          <w:p>
            <w:pPr>
              <w:pStyle w:val="TableParagraph"/>
              <w:spacing w:line="191" w:lineRule="exact" w:before="27"/>
              <w:ind w:left="106"/>
              <w:rPr>
                <w:sz w:val="18"/>
              </w:rPr>
            </w:pPr>
            <w:r>
              <w:rPr>
                <w:spacing w:val="-10"/>
                <w:sz w:val="18"/>
              </w:rPr>
              <w:t>P</w:t>
            </w:r>
          </w:p>
        </w:tc>
        <w:tc>
          <w:tcPr>
            <w:tcW w:w="584" w:type="dxa"/>
          </w:tcPr>
          <w:p>
            <w:pPr>
              <w:pStyle w:val="TableParagraph"/>
              <w:spacing w:line="191" w:lineRule="exact" w:before="27"/>
              <w:ind w:left="110"/>
              <w:rPr>
                <w:sz w:val="18"/>
              </w:rPr>
            </w:pPr>
            <w:r>
              <w:rPr>
                <w:spacing w:val="-10"/>
                <w:sz w:val="18"/>
              </w:rPr>
              <w:t>P</w:t>
            </w:r>
          </w:p>
        </w:tc>
        <w:tc>
          <w:tcPr>
            <w:tcW w:w="585" w:type="dxa"/>
          </w:tcPr>
          <w:p>
            <w:pPr>
              <w:pStyle w:val="TableParagraph"/>
              <w:spacing w:line="191" w:lineRule="exact" w:before="27"/>
              <w:ind w:left="106"/>
              <w:rPr>
                <w:sz w:val="18"/>
              </w:rPr>
            </w:pPr>
            <w:r>
              <w:rPr>
                <w:spacing w:val="-10"/>
                <w:sz w:val="18"/>
              </w:rPr>
              <w:t>P</w:t>
            </w:r>
          </w:p>
        </w:tc>
        <w:tc>
          <w:tcPr>
            <w:tcW w:w="584" w:type="dxa"/>
          </w:tcPr>
          <w:p>
            <w:pPr>
              <w:pStyle w:val="TableParagraph"/>
              <w:spacing w:line="191" w:lineRule="exact" w:before="27"/>
              <w:ind w:left="106"/>
              <w:rPr>
                <w:sz w:val="18"/>
              </w:rPr>
            </w:pPr>
            <w:r>
              <w:rPr>
                <w:spacing w:val="-10"/>
                <w:sz w:val="18"/>
              </w:rPr>
              <w:t>P</w:t>
            </w:r>
          </w:p>
        </w:tc>
        <w:tc>
          <w:tcPr>
            <w:tcW w:w="580" w:type="dxa"/>
          </w:tcPr>
          <w:p>
            <w:pPr>
              <w:pStyle w:val="TableParagraph"/>
              <w:spacing w:line="191" w:lineRule="exact" w:before="27"/>
              <w:ind w:left="106"/>
              <w:rPr>
                <w:sz w:val="18"/>
              </w:rPr>
            </w:pPr>
            <w:r>
              <w:rPr>
                <w:spacing w:val="-10"/>
                <w:sz w:val="18"/>
              </w:rPr>
              <w:t>P</w:t>
            </w:r>
          </w:p>
        </w:tc>
        <w:tc>
          <w:tcPr>
            <w:tcW w:w="584" w:type="dxa"/>
          </w:tcPr>
          <w:p>
            <w:pPr>
              <w:pStyle w:val="TableParagraph"/>
              <w:spacing w:line="191" w:lineRule="exact" w:before="27"/>
              <w:ind w:left="110"/>
              <w:rPr>
                <w:sz w:val="18"/>
              </w:rPr>
            </w:pPr>
            <w:r>
              <w:rPr>
                <w:spacing w:val="-10"/>
                <w:sz w:val="18"/>
              </w:rPr>
              <w:t>P</w:t>
            </w:r>
          </w:p>
        </w:tc>
        <w:tc>
          <w:tcPr>
            <w:tcW w:w="584" w:type="dxa"/>
          </w:tcPr>
          <w:p>
            <w:pPr>
              <w:pStyle w:val="TableParagraph"/>
              <w:spacing w:line="191" w:lineRule="exact" w:before="27"/>
              <w:ind w:left="106"/>
              <w:rPr>
                <w:sz w:val="18"/>
              </w:rPr>
            </w:pPr>
            <w:r>
              <w:rPr>
                <w:spacing w:val="-10"/>
                <w:sz w:val="18"/>
              </w:rPr>
              <w:t>P</w:t>
            </w:r>
          </w:p>
        </w:tc>
        <w:tc>
          <w:tcPr>
            <w:tcW w:w="584" w:type="dxa"/>
          </w:tcPr>
          <w:p>
            <w:pPr>
              <w:pStyle w:val="TableParagraph"/>
              <w:spacing w:line="191" w:lineRule="exact" w:before="27"/>
              <w:ind w:left="106"/>
              <w:rPr>
                <w:sz w:val="18"/>
              </w:rPr>
            </w:pPr>
            <w:r>
              <w:rPr>
                <w:spacing w:val="-10"/>
                <w:sz w:val="18"/>
              </w:rPr>
              <w:t>P</w:t>
            </w:r>
          </w:p>
        </w:tc>
        <w:tc>
          <w:tcPr>
            <w:tcW w:w="581" w:type="dxa"/>
          </w:tcPr>
          <w:p>
            <w:pPr>
              <w:pStyle w:val="TableParagraph"/>
              <w:spacing w:line="191" w:lineRule="exact" w:before="27"/>
              <w:ind w:left="106"/>
              <w:rPr>
                <w:sz w:val="18"/>
              </w:rPr>
            </w:pPr>
            <w:r>
              <w:rPr>
                <w:spacing w:val="-10"/>
                <w:sz w:val="18"/>
              </w:rPr>
              <w:t>P</w:t>
            </w:r>
          </w:p>
        </w:tc>
        <w:tc>
          <w:tcPr>
            <w:tcW w:w="584" w:type="dxa"/>
          </w:tcPr>
          <w:p>
            <w:pPr>
              <w:pStyle w:val="TableParagraph"/>
              <w:spacing w:line="191" w:lineRule="exact" w:before="27"/>
              <w:ind w:left="110"/>
              <w:rPr>
                <w:sz w:val="18"/>
              </w:rPr>
            </w:pPr>
            <w:r>
              <w:rPr>
                <w:spacing w:val="-10"/>
                <w:sz w:val="18"/>
              </w:rPr>
              <w:t>P</w:t>
            </w:r>
          </w:p>
        </w:tc>
        <w:tc>
          <w:tcPr>
            <w:tcW w:w="544" w:type="dxa"/>
            <w:tcBorders>
              <w:right w:val="nil"/>
            </w:tcBorders>
          </w:tcPr>
          <w:p>
            <w:pPr>
              <w:pStyle w:val="TableParagraph"/>
              <w:spacing w:line="191" w:lineRule="exact" w:before="27"/>
              <w:ind w:left="106"/>
              <w:rPr>
                <w:sz w:val="18"/>
              </w:rPr>
            </w:pPr>
            <w:r>
              <w:rPr>
                <w:spacing w:val="-10"/>
                <w:sz w:val="18"/>
              </w:rPr>
              <w:t>P</w:t>
            </w:r>
          </w:p>
        </w:tc>
      </w:tr>
      <w:tr>
        <w:trPr>
          <w:trHeight w:val="210" w:hRule="atLeast"/>
        </w:trPr>
        <w:tc>
          <w:tcPr>
            <w:tcW w:w="865" w:type="dxa"/>
          </w:tcPr>
          <w:p>
            <w:pPr>
              <w:pStyle w:val="TableParagraph"/>
              <w:spacing w:line="190" w:lineRule="exact"/>
              <w:ind w:left="111"/>
              <w:rPr>
                <w:sz w:val="18"/>
              </w:rPr>
            </w:pPr>
            <w:r>
              <w:rPr>
                <w:spacing w:val="-4"/>
                <w:sz w:val="18"/>
              </w:rPr>
              <w:t>EDM2</w:t>
            </w:r>
          </w:p>
        </w:tc>
        <w:tc>
          <w:tcPr>
            <w:tcW w:w="628" w:type="dxa"/>
          </w:tcPr>
          <w:p>
            <w:pPr>
              <w:pStyle w:val="TableParagraph"/>
              <w:spacing w:line="190" w:lineRule="exact"/>
              <w:ind w:left="106"/>
              <w:rPr>
                <w:sz w:val="18"/>
              </w:rPr>
            </w:pPr>
            <w:r>
              <w:rPr>
                <w:spacing w:val="-10"/>
                <w:sz w:val="18"/>
              </w:rPr>
              <w:t>P</w:t>
            </w:r>
          </w:p>
        </w:tc>
        <w:tc>
          <w:tcPr>
            <w:tcW w:w="585" w:type="dxa"/>
          </w:tcPr>
          <w:p>
            <w:pPr>
              <w:pStyle w:val="TableParagraph"/>
              <w:rPr>
                <w:sz w:val="14"/>
              </w:rPr>
            </w:pPr>
          </w:p>
        </w:tc>
        <w:tc>
          <w:tcPr>
            <w:tcW w:w="584"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06"/>
              <w:rPr>
                <w:sz w:val="18"/>
              </w:rPr>
            </w:pPr>
            <w:r>
              <w:rPr>
                <w:spacing w:val="-10"/>
                <w:sz w:val="18"/>
              </w:rPr>
              <w:t>P</w:t>
            </w:r>
          </w:p>
        </w:tc>
        <w:tc>
          <w:tcPr>
            <w:tcW w:w="580" w:type="dxa"/>
          </w:tcPr>
          <w:p>
            <w:pPr>
              <w:pStyle w:val="TableParagraph"/>
              <w:spacing w:line="190" w:lineRule="exact"/>
              <w:ind w:left="106"/>
              <w:rPr>
                <w:sz w:val="18"/>
              </w:rPr>
            </w:pPr>
            <w:r>
              <w:rPr>
                <w:spacing w:val="-10"/>
                <w:sz w:val="18"/>
              </w:rPr>
              <w:t>P</w:t>
            </w:r>
          </w:p>
        </w:tc>
        <w:tc>
          <w:tcPr>
            <w:tcW w:w="584" w:type="dxa"/>
          </w:tcPr>
          <w:p>
            <w:pPr>
              <w:pStyle w:val="TableParagraph"/>
              <w:rPr>
                <w:sz w:val="14"/>
              </w:rPr>
            </w:pPr>
          </w:p>
        </w:tc>
        <w:tc>
          <w:tcPr>
            <w:tcW w:w="585"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06"/>
              <w:rPr>
                <w:sz w:val="18"/>
              </w:rPr>
            </w:pPr>
            <w:r>
              <w:rPr>
                <w:spacing w:val="-10"/>
                <w:sz w:val="18"/>
              </w:rPr>
              <w:t>P</w:t>
            </w:r>
          </w:p>
        </w:tc>
        <w:tc>
          <w:tcPr>
            <w:tcW w:w="580" w:type="dxa"/>
          </w:tcPr>
          <w:p>
            <w:pPr>
              <w:pStyle w:val="TableParagraph"/>
              <w:rPr>
                <w:sz w:val="14"/>
              </w:rPr>
            </w:pPr>
          </w:p>
        </w:tc>
        <w:tc>
          <w:tcPr>
            <w:tcW w:w="584" w:type="dxa"/>
          </w:tcPr>
          <w:p>
            <w:pPr>
              <w:pStyle w:val="TableParagraph"/>
              <w:spacing w:line="190" w:lineRule="exact"/>
              <w:ind w:left="110"/>
              <w:rPr>
                <w:sz w:val="18"/>
              </w:rPr>
            </w:pPr>
            <w:r>
              <w:rPr>
                <w:spacing w:val="-10"/>
                <w:sz w:val="18"/>
              </w:rPr>
              <w:t>P</w:t>
            </w:r>
          </w:p>
        </w:tc>
        <w:tc>
          <w:tcPr>
            <w:tcW w:w="584" w:type="dxa"/>
          </w:tcPr>
          <w:p>
            <w:pPr>
              <w:pStyle w:val="TableParagraph"/>
              <w:spacing w:line="190" w:lineRule="exact"/>
              <w:ind w:left="106"/>
              <w:rPr>
                <w:sz w:val="18"/>
              </w:rPr>
            </w:pPr>
            <w:r>
              <w:rPr>
                <w:spacing w:val="-10"/>
                <w:sz w:val="18"/>
              </w:rPr>
              <w:t>P</w:t>
            </w:r>
          </w:p>
        </w:tc>
        <w:tc>
          <w:tcPr>
            <w:tcW w:w="584" w:type="dxa"/>
          </w:tcPr>
          <w:p>
            <w:pPr>
              <w:pStyle w:val="TableParagraph"/>
              <w:rPr>
                <w:sz w:val="14"/>
              </w:rPr>
            </w:pPr>
          </w:p>
        </w:tc>
        <w:tc>
          <w:tcPr>
            <w:tcW w:w="581" w:type="dxa"/>
          </w:tcPr>
          <w:p>
            <w:pPr>
              <w:pStyle w:val="TableParagraph"/>
              <w:spacing w:line="190" w:lineRule="exact"/>
              <w:ind w:left="106"/>
              <w:rPr>
                <w:sz w:val="18"/>
              </w:rPr>
            </w:pPr>
            <w:r>
              <w:rPr>
                <w:spacing w:val="-10"/>
                <w:sz w:val="18"/>
              </w:rPr>
              <w:t>P</w:t>
            </w:r>
          </w:p>
        </w:tc>
        <w:tc>
          <w:tcPr>
            <w:tcW w:w="584" w:type="dxa"/>
          </w:tcPr>
          <w:p>
            <w:pPr>
              <w:pStyle w:val="TableParagraph"/>
              <w:rPr>
                <w:sz w:val="14"/>
              </w:rPr>
            </w:pPr>
          </w:p>
        </w:tc>
        <w:tc>
          <w:tcPr>
            <w:tcW w:w="544" w:type="dxa"/>
            <w:tcBorders>
              <w:right w:val="nil"/>
            </w:tcBorders>
          </w:tcPr>
          <w:p>
            <w:pPr>
              <w:pStyle w:val="TableParagraph"/>
              <w:spacing w:line="190" w:lineRule="exact"/>
              <w:ind w:left="106"/>
              <w:rPr>
                <w:sz w:val="18"/>
              </w:rPr>
            </w:pPr>
            <w:r>
              <w:rPr>
                <w:spacing w:val="-10"/>
                <w:sz w:val="18"/>
              </w:rPr>
              <w:t>P</w:t>
            </w:r>
          </w:p>
        </w:tc>
      </w:tr>
      <w:tr>
        <w:trPr>
          <w:trHeight w:val="206" w:hRule="atLeast"/>
        </w:trPr>
        <w:tc>
          <w:tcPr>
            <w:tcW w:w="865" w:type="dxa"/>
          </w:tcPr>
          <w:p>
            <w:pPr>
              <w:pStyle w:val="TableParagraph"/>
              <w:spacing w:line="186" w:lineRule="exact"/>
              <w:ind w:left="111"/>
              <w:rPr>
                <w:sz w:val="18"/>
              </w:rPr>
            </w:pPr>
            <w:r>
              <w:rPr>
                <w:spacing w:val="-4"/>
                <w:sz w:val="18"/>
              </w:rPr>
              <w:t>EDM3</w:t>
            </w:r>
          </w:p>
        </w:tc>
        <w:tc>
          <w:tcPr>
            <w:tcW w:w="628" w:type="dxa"/>
          </w:tcPr>
          <w:p>
            <w:pPr>
              <w:pStyle w:val="TableParagraph"/>
              <w:rPr>
                <w:sz w:val="14"/>
              </w:rPr>
            </w:pPr>
          </w:p>
        </w:tc>
        <w:tc>
          <w:tcPr>
            <w:tcW w:w="585" w:type="dxa"/>
          </w:tcPr>
          <w:p>
            <w:pPr>
              <w:pStyle w:val="TableParagraph"/>
              <w:spacing w:line="186" w:lineRule="exact"/>
              <w:ind w:left="110"/>
              <w:rPr>
                <w:sz w:val="18"/>
              </w:rPr>
            </w:pPr>
            <w:r>
              <w:rPr>
                <w:spacing w:val="-10"/>
                <w:sz w:val="18"/>
              </w:rPr>
              <w:t>P</w:t>
            </w:r>
          </w:p>
        </w:tc>
        <w:tc>
          <w:tcPr>
            <w:tcW w:w="584" w:type="dxa"/>
          </w:tcPr>
          <w:p>
            <w:pPr>
              <w:pStyle w:val="TableParagraph"/>
              <w:rPr>
                <w:sz w:val="14"/>
              </w:rPr>
            </w:pPr>
          </w:p>
        </w:tc>
        <w:tc>
          <w:tcPr>
            <w:tcW w:w="584" w:type="dxa"/>
          </w:tcPr>
          <w:p>
            <w:pPr>
              <w:pStyle w:val="TableParagraph"/>
              <w:rPr>
                <w:sz w:val="14"/>
              </w:rPr>
            </w:pP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5"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1"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44" w:type="dxa"/>
            <w:tcBorders>
              <w:right w:val="nil"/>
            </w:tcBorders>
          </w:tcPr>
          <w:p>
            <w:pPr>
              <w:pStyle w:val="TableParagraph"/>
              <w:spacing w:line="186" w:lineRule="exact"/>
              <w:ind w:left="106"/>
              <w:rPr>
                <w:sz w:val="18"/>
              </w:rPr>
            </w:pPr>
            <w:r>
              <w:rPr>
                <w:spacing w:val="-10"/>
                <w:sz w:val="18"/>
              </w:rPr>
              <w:t>P</w:t>
            </w:r>
          </w:p>
        </w:tc>
      </w:tr>
      <w:tr>
        <w:trPr>
          <w:trHeight w:val="206" w:hRule="atLeast"/>
        </w:trPr>
        <w:tc>
          <w:tcPr>
            <w:tcW w:w="865" w:type="dxa"/>
          </w:tcPr>
          <w:p>
            <w:pPr>
              <w:pStyle w:val="TableParagraph"/>
              <w:spacing w:line="186" w:lineRule="exact"/>
              <w:ind w:left="111"/>
              <w:rPr>
                <w:sz w:val="18"/>
              </w:rPr>
            </w:pPr>
            <w:r>
              <w:rPr>
                <w:spacing w:val="-4"/>
                <w:sz w:val="18"/>
              </w:rPr>
              <w:t>EDM4</w:t>
            </w:r>
          </w:p>
        </w:tc>
        <w:tc>
          <w:tcPr>
            <w:tcW w:w="628" w:type="dxa"/>
          </w:tcPr>
          <w:p>
            <w:pPr>
              <w:pStyle w:val="TableParagraph"/>
              <w:rPr>
                <w:sz w:val="14"/>
              </w:rPr>
            </w:pPr>
          </w:p>
        </w:tc>
        <w:tc>
          <w:tcPr>
            <w:tcW w:w="585"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rPr>
                <w:sz w:val="14"/>
              </w:rPr>
            </w:pPr>
          </w:p>
        </w:tc>
        <w:tc>
          <w:tcPr>
            <w:tcW w:w="584" w:type="dxa"/>
          </w:tcPr>
          <w:p>
            <w:pPr>
              <w:pStyle w:val="TableParagraph"/>
              <w:spacing w:line="186" w:lineRule="exact"/>
              <w:ind w:left="110"/>
              <w:rPr>
                <w:sz w:val="18"/>
              </w:rPr>
            </w:pPr>
            <w:r>
              <w:rPr>
                <w:spacing w:val="-10"/>
                <w:sz w:val="18"/>
              </w:rPr>
              <w:t>P</w:t>
            </w:r>
          </w:p>
        </w:tc>
        <w:tc>
          <w:tcPr>
            <w:tcW w:w="585"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rPr>
                <w:sz w:val="14"/>
              </w:rPr>
            </w:pPr>
          </w:p>
        </w:tc>
        <w:tc>
          <w:tcPr>
            <w:tcW w:w="584" w:type="dxa"/>
          </w:tcPr>
          <w:p>
            <w:pPr>
              <w:pStyle w:val="TableParagraph"/>
              <w:rPr>
                <w:sz w:val="14"/>
              </w:rPr>
            </w:pPr>
          </w:p>
        </w:tc>
        <w:tc>
          <w:tcPr>
            <w:tcW w:w="584" w:type="dxa"/>
          </w:tcPr>
          <w:p>
            <w:pPr>
              <w:pStyle w:val="TableParagraph"/>
              <w:rPr>
                <w:sz w:val="14"/>
              </w:rPr>
            </w:pPr>
          </w:p>
        </w:tc>
        <w:tc>
          <w:tcPr>
            <w:tcW w:w="584" w:type="dxa"/>
          </w:tcPr>
          <w:p>
            <w:pPr>
              <w:pStyle w:val="TableParagraph"/>
              <w:spacing w:line="186" w:lineRule="exact"/>
              <w:ind w:left="106"/>
              <w:rPr>
                <w:sz w:val="18"/>
              </w:rPr>
            </w:pPr>
            <w:r>
              <w:rPr>
                <w:spacing w:val="-10"/>
                <w:sz w:val="18"/>
              </w:rPr>
              <w:t>P</w:t>
            </w:r>
          </w:p>
        </w:tc>
        <w:tc>
          <w:tcPr>
            <w:tcW w:w="581"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44" w:type="dxa"/>
            <w:tcBorders>
              <w:right w:val="nil"/>
            </w:tcBorders>
          </w:tcPr>
          <w:p>
            <w:pPr>
              <w:pStyle w:val="TableParagraph"/>
              <w:spacing w:line="186" w:lineRule="exact"/>
              <w:ind w:left="106"/>
              <w:rPr>
                <w:sz w:val="18"/>
              </w:rPr>
            </w:pPr>
            <w:r>
              <w:rPr>
                <w:spacing w:val="-10"/>
                <w:sz w:val="18"/>
              </w:rPr>
              <w:t>P</w:t>
            </w:r>
          </w:p>
        </w:tc>
      </w:tr>
      <w:tr>
        <w:trPr>
          <w:trHeight w:val="206" w:hRule="atLeast"/>
        </w:trPr>
        <w:tc>
          <w:tcPr>
            <w:tcW w:w="865" w:type="dxa"/>
          </w:tcPr>
          <w:p>
            <w:pPr>
              <w:pStyle w:val="TableParagraph"/>
              <w:spacing w:line="187" w:lineRule="exact"/>
              <w:ind w:left="111"/>
              <w:rPr>
                <w:sz w:val="18"/>
              </w:rPr>
            </w:pPr>
            <w:r>
              <w:rPr>
                <w:spacing w:val="-4"/>
                <w:sz w:val="18"/>
              </w:rPr>
              <w:t>EDM5</w:t>
            </w:r>
          </w:p>
        </w:tc>
        <w:tc>
          <w:tcPr>
            <w:tcW w:w="628" w:type="dxa"/>
          </w:tcPr>
          <w:p>
            <w:pPr>
              <w:pStyle w:val="TableParagraph"/>
              <w:rPr>
                <w:sz w:val="14"/>
              </w:rPr>
            </w:pPr>
          </w:p>
        </w:tc>
        <w:tc>
          <w:tcPr>
            <w:tcW w:w="585" w:type="dxa"/>
          </w:tcPr>
          <w:p>
            <w:pPr>
              <w:pStyle w:val="TableParagraph"/>
              <w:rPr>
                <w:sz w:val="14"/>
              </w:rPr>
            </w:pPr>
          </w:p>
        </w:tc>
        <w:tc>
          <w:tcPr>
            <w:tcW w:w="584" w:type="dxa"/>
          </w:tcPr>
          <w:p>
            <w:pPr>
              <w:pStyle w:val="TableParagraph"/>
              <w:spacing w:line="187" w:lineRule="exact"/>
              <w:ind w:left="106"/>
              <w:rPr>
                <w:sz w:val="18"/>
              </w:rPr>
            </w:pPr>
            <w:r>
              <w:rPr>
                <w:spacing w:val="-10"/>
                <w:sz w:val="18"/>
              </w:rPr>
              <w:t>P</w:t>
            </w:r>
          </w:p>
        </w:tc>
        <w:tc>
          <w:tcPr>
            <w:tcW w:w="584" w:type="dxa"/>
          </w:tcPr>
          <w:p>
            <w:pPr>
              <w:pStyle w:val="TableParagraph"/>
              <w:spacing w:line="187" w:lineRule="exact"/>
              <w:ind w:left="106"/>
              <w:rPr>
                <w:sz w:val="18"/>
              </w:rPr>
            </w:pPr>
            <w:r>
              <w:rPr>
                <w:spacing w:val="-10"/>
                <w:sz w:val="18"/>
              </w:rPr>
              <w:t>P</w:t>
            </w:r>
          </w:p>
        </w:tc>
        <w:tc>
          <w:tcPr>
            <w:tcW w:w="580" w:type="dxa"/>
          </w:tcPr>
          <w:p>
            <w:pPr>
              <w:pStyle w:val="TableParagraph"/>
              <w:spacing w:line="187" w:lineRule="exact"/>
              <w:ind w:left="106"/>
              <w:rPr>
                <w:sz w:val="18"/>
              </w:rPr>
            </w:pPr>
            <w:r>
              <w:rPr>
                <w:spacing w:val="-10"/>
                <w:sz w:val="18"/>
              </w:rPr>
              <w:t>P</w:t>
            </w:r>
          </w:p>
        </w:tc>
        <w:tc>
          <w:tcPr>
            <w:tcW w:w="584" w:type="dxa"/>
          </w:tcPr>
          <w:p>
            <w:pPr>
              <w:pStyle w:val="TableParagraph"/>
              <w:rPr>
                <w:sz w:val="14"/>
              </w:rPr>
            </w:pPr>
          </w:p>
        </w:tc>
        <w:tc>
          <w:tcPr>
            <w:tcW w:w="585" w:type="dxa"/>
          </w:tcPr>
          <w:p>
            <w:pPr>
              <w:pStyle w:val="TableParagraph"/>
              <w:spacing w:line="187" w:lineRule="exact"/>
              <w:ind w:left="106"/>
              <w:rPr>
                <w:sz w:val="18"/>
              </w:rPr>
            </w:pPr>
            <w:r>
              <w:rPr>
                <w:spacing w:val="-10"/>
                <w:sz w:val="18"/>
              </w:rPr>
              <w:t>P</w:t>
            </w:r>
          </w:p>
        </w:tc>
        <w:tc>
          <w:tcPr>
            <w:tcW w:w="584" w:type="dxa"/>
          </w:tcPr>
          <w:p>
            <w:pPr>
              <w:pStyle w:val="TableParagraph"/>
              <w:spacing w:line="187" w:lineRule="exact"/>
              <w:ind w:left="106"/>
              <w:rPr>
                <w:sz w:val="18"/>
              </w:rPr>
            </w:pPr>
            <w:r>
              <w:rPr>
                <w:spacing w:val="-10"/>
                <w:sz w:val="18"/>
              </w:rPr>
              <w:t>P</w:t>
            </w:r>
          </w:p>
        </w:tc>
        <w:tc>
          <w:tcPr>
            <w:tcW w:w="580" w:type="dxa"/>
          </w:tcPr>
          <w:p>
            <w:pPr>
              <w:pStyle w:val="TableParagraph"/>
              <w:spacing w:line="187" w:lineRule="exact"/>
              <w:ind w:left="106"/>
              <w:rPr>
                <w:sz w:val="18"/>
              </w:rPr>
            </w:pPr>
            <w:r>
              <w:rPr>
                <w:spacing w:val="-10"/>
                <w:sz w:val="18"/>
              </w:rPr>
              <w:t>P</w:t>
            </w:r>
          </w:p>
        </w:tc>
        <w:tc>
          <w:tcPr>
            <w:tcW w:w="584" w:type="dxa"/>
          </w:tcPr>
          <w:p>
            <w:pPr>
              <w:pStyle w:val="TableParagraph"/>
              <w:spacing w:line="187" w:lineRule="exact"/>
              <w:ind w:left="110"/>
              <w:rPr>
                <w:sz w:val="18"/>
              </w:rPr>
            </w:pPr>
            <w:r>
              <w:rPr>
                <w:spacing w:val="-10"/>
                <w:sz w:val="18"/>
              </w:rPr>
              <w:t>P</w:t>
            </w:r>
          </w:p>
        </w:tc>
        <w:tc>
          <w:tcPr>
            <w:tcW w:w="584" w:type="dxa"/>
          </w:tcPr>
          <w:p>
            <w:pPr>
              <w:pStyle w:val="TableParagraph"/>
              <w:spacing w:line="187" w:lineRule="exact"/>
              <w:ind w:left="106"/>
              <w:rPr>
                <w:sz w:val="18"/>
              </w:rPr>
            </w:pPr>
            <w:r>
              <w:rPr>
                <w:spacing w:val="-10"/>
                <w:sz w:val="18"/>
              </w:rPr>
              <w:t>P</w:t>
            </w:r>
          </w:p>
        </w:tc>
        <w:tc>
          <w:tcPr>
            <w:tcW w:w="584" w:type="dxa"/>
          </w:tcPr>
          <w:p>
            <w:pPr>
              <w:pStyle w:val="TableParagraph"/>
              <w:spacing w:line="187" w:lineRule="exact"/>
              <w:ind w:left="106"/>
              <w:rPr>
                <w:sz w:val="18"/>
              </w:rPr>
            </w:pPr>
            <w:r>
              <w:rPr>
                <w:spacing w:val="-10"/>
                <w:sz w:val="18"/>
              </w:rPr>
              <w:t>P</w:t>
            </w:r>
          </w:p>
        </w:tc>
        <w:tc>
          <w:tcPr>
            <w:tcW w:w="581" w:type="dxa"/>
          </w:tcPr>
          <w:p>
            <w:pPr>
              <w:pStyle w:val="TableParagraph"/>
              <w:spacing w:line="187" w:lineRule="exact"/>
              <w:ind w:left="106"/>
              <w:rPr>
                <w:sz w:val="18"/>
              </w:rPr>
            </w:pPr>
            <w:r>
              <w:rPr>
                <w:spacing w:val="-10"/>
                <w:sz w:val="18"/>
              </w:rPr>
              <w:t>P</w:t>
            </w:r>
          </w:p>
        </w:tc>
        <w:tc>
          <w:tcPr>
            <w:tcW w:w="584" w:type="dxa"/>
          </w:tcPr>
          <w:p>
            <w:pPr>
              <w:pStyle w:val="TableParagraph"/>
              <w:rPr>
                <w:sz w:val="14"/>
              </w:rPr>
            </w:pPr>
          </w:p>
        </w:tc>
        <w:tc>
          <w:tcPr>
            <w:tcW w:w="544" w:type="dxa"/>
            <w:tcBorders>
              <w:right w:val="nil"/>
            </w:tcBorders>
          </w:tcPr>
          <w:p>
            <w:pPr>
              <w:pStyle w:val="TableParagraph"/>
              <w:spacing w:line="187" w:lineRule="exact"/>
              <w:ind w:left="106"/>
              <w:rPr>
                <w:sz w:val="18"/>
              </w:rPr>
            </w:pPr>
            <w:r>
              <w:rPr>
                <w:spacing w:val="-10"/>
                <w:sz w:val="18"/>
              </w:rPr>
              <w:t>P</w:t>
            </w:r>
          </w:p>
        </w:tc>
      </w:tr>
      <w:tr>
        <w:trPr>
          <w:trHeight w:val="209" w:hRule="atLeast"/>
        </w:trPr>
        <w:tc>
          <w:tcPr>
            <w:tcW w:w="865" w:type="dxa"/>
          </w:tcPr>
          <w:p>
            <w:pPr>
              <w:pStyle w:val="TableParagraph"/>
              <w:spacing w:line="190" w:lineRule="exact"/>
              <w:ind w:left="111"/>
              <w:rPr>
                <w:sz w:val="18"/>
              </w:rPr>
            </w:pPr>
            <w:r>
              <w:rPr>
                <w:sz w:val="18"/>
              </w:rPr>
              <w:t>APO</w:t>
            </w:r>
            <w:r>
              <w:rPr>
                <w:spacing w:val="-2"/>
                <w:sz w:val="18"/>
              </w:rPr>
              <w:t> </w:t>
            </w:r>
            <w:r>
              <w:rPr>
                <w:spacing w:val="-10"/>
                <w:sz w:val="18"/>
              </w:rPr>
              <w:t>1</w:t>
            </w:r>
          </w:p>
        </w:tc>
        <w:tc>
          <w:tcPr>
            <w:tcW w:w="628" w:type="dxa"/>
          </w:tcPr>
          <w:p>
            <w:pPr>
              <w:pStyle w:val="TableParagraph"/>
              <w:rPr>
                <w:sz w:val="14"/>
              </w:rPr>
            </w:pPr>
          </w:p>
        </w:tc>
        <w:tc>
          <w:tcPr>
            <w:tcW w:w="585" w:type="dxa"/>
          </w:tcPr>
          <w:p>
            <w:pPr>
              <w:pStyle w:val="TableParagraph"/>
              <w:spacing w:line="190" w:lineRule="exact"/>
              <w:ind w:left="110"/>
              <w:rPr>
                <w:sz w:val="18"/>
              </w:rPr>
            </w:pPr>
            <w:r>
              <w:rPr>
                <w:spacing w:val="-10"/>
                <w:sz w:val="18"/>
              </w:rPr>
              <w:t>P</w:t>
            </w:r>
          </w:p>
        </w:tc>
        <w:tc>
          <w:tcPr>
            <w:tcW w:w="584"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06"/>
              <w:rPr>
                <w:sz w:val="18"/>
              </w:rPr>
            </w:pPr>
            <w:r>
              <w:rPr>
                <w:spacing w:val="-10"/>
                <w:sz w:val="18"/>
              </w:rPr>
              <w:t>P</w:t>
            </w:r>
          </w:p>
        </w:tc>
        <w:tc>
          <w:tcPr>
            <w:tcW w:w="580"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10"/>
              <w:rPr>
                <w:sz w:val="18"/>
              </w:rPr>
            </w:pPr>
            <w:r>
              <w:rPr>
                <w:spacing w:val="-10"/>
                <w:sz w:val="18"/>
              </w:rPr>
              <w:t>P</w:t>
            </w:r>
          </w:p>
        </w:tc>
        <w:tc>
          <w:tcPr>
            <w:tcW w:w="585" w:type="dxa"/>
          </w:tcPr>
          <w:p>
            <w:pPr>
              <w:pStyle w:val="TableParagraph"/>
              <w:rPr>
                <w:sz w:val="14"/>
              </w:rPr>
            </w:pPr>
          </w:p>
        </w:tc>
        <w:tc>
          <w:tcPr>
            <w:tcW w:w="584" w:type="dxa"/>
          </w:tcPr>
          <w:p>
            <w:pPr>
              <w:pStyle w:val="TableParagraph"/>
              <w:spacing w:line="190" w:lineRule="exact"/>
              <w:ind w:left="106"/>
              <w:rPr>
                <w:sz w:val="18"/>
              </w:rPr>
            </w:pPr>
            <w:r>
              <w:rPr>
                <w:spacing w:val="-10"/>
                <w:sz w:val="18"/>
              </w:rPr>
              <w:t>P</w:t>
            </w:r>
          </w:p>
        </w:tc>
        <w:tc>
          <w:tcPr>
            <w:tcW w:w="580"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10"/>
              <w:rPr>
                <w:sz w:val="18"/>
              </w:rPr>
            </w:pPr>
            <w:r>
              <w:rPr>
                <w:spacing w:val="-10"/>
                <w:sz w:val="18"/>
              </w:rPr>
              <w:t>P</w:t>
            </w:r>
          </w:p>
        </w:tc>
        <w:tc>
          <w:tcPr>
            <w:tcW w:w="584" w:type="dxa"/>
          </w:tcPr>
          <w:p>
            <w:pPr>
              <w:pStyle w:val="TableParagraph"/>
              <w:rPr>
                <w:sz w:val="14"/>
              </w:rPr>
            </w:pPr>
          </w:p>
        </w:tc>
        <w:tc>
          <w:tcPr>
            <w:tcW w:w="584" w:type="dxa"/>
          </w:tcPr>
          <w:p>
            <w:pPr>
              <w:pStyle w:val="TableParagraph"/>
              <w:rPr>
                <w:sz w:val="14"/>
              </w:rPr>
            </w:pPr>
          </w:p>
        </w:tc>
        <w:tc>
          <w:tcPr>
            <w:tcW w:w="581" w:type="dxa"/>
          </w:tcPr>
          <w:p>
            <w:pPr>
              <w:pStyle w:val="TableParagraph"/>
              <w:rPr>
                <w:sz w:val="14"/>
              </w:rPr>
            </w:pPr>
          </w:p>
        </w:tc>
        <w:tc>
          <w:tcPr>
            <w:tcW w:w="584" w:type="dxa"/>
          </w:tcPr>
          <w:p>
            <w:pPr>
              <w:pStyle w:val="TableParagraph"/>
              <w:spacing w:line="190" w:lineRule="exact"/>
              <w:ind w:left="110"/>
              <w:rPr>
                <w:sz w:val="18"/>
              </w:rPr>
            </w:pPr>
            <w:r>
              <w:rPr>
                <w:spacing w:val="-10"/>
                <w:sz w:val="18"/>
              </w:rPr>
              <w:t>P</w:t>
            </w:r>
          </w:p>
        </w:tc>
        <w:tc>
          <w:tcPr>
            <w:tcW w:w="544" w:type="dxa"/>
            <w:tcBorders>
              <w:right w:val="nil"/>
            </w:tcBorders>
          </w:tcPr>
          <w:p>
            <w:pPr>
              <w:pStyle w:val="TableParagraph"/>
              <w:spacing w:line="190" w:lineRule="exact"/>
              <w:ind w:left="106"/>
              <w:rPr>
                <w:sz w:val="18"/>
              </w:rPr>
            </w:pPr>
            <w:r>
              <w:rPr>
                <w:spacing w:val="-10"/>
                <w:sz w:val="18"/>
              </w:rPr>
              <w:t>P</w:t>
            </w:r>
          </w:p>
        </w:tc>
      </w:tr>
      <w:tr>
        <w:trPr>
          <w:trHeight w:val="205" w:hRule="atLeast"/>
        </w:trPr>
        <w:tc>
          <w:tcPr>
            <w:tcW w:w="865" w:type="dxa"/>
          </w:tcPr>
          <w:p>
            <w:pPr>
              <w:pStyle w:val="TableParagraph"/>
              <w:spacing w:line="186" w:lineRule="exact"/>
              <w:ind w:left="111"/>
              <w:rPr>
                <w:sz w:val="18"/>
              </w:rPr>
            </w:pPr>
            <w:r>
              <w:rPr>
                <w:sz w:val="18"/>
              </w:rPr>
              <w:t>APO</w:t>
            </w:r>
            <w:r>
              <w:rPr>
                <w:spacing w:val="-2"/>
                <w:sz w:val="18"/>
              </w:rPr>
              <w:t> </w:t>
            </w:r>
            <w:r>
              <w:rPr>
                <w:spacing w:val="-10"/>
                <w:sz w:val="18"/>
              </w:rPr>
              <w:t>2</w:t>
            </w:r>
          </w:p>
        </w:tc>
        <w:tc>
          <w:tcPr>
            <w:tcW w:w="628" w:type="dxa"/>
          </w:tcPr>
          <w:p>
            <w:pPr>
              <w:pStyle w:val="TableParagraph"/>
              <w:rPr>
                <w:sz w:val="14"/>
              </w:rPr>
            </w:pPr>
          </w:p>
        </w:tc>
        <w:tc>
          <w:tcPr>
            <w:tcW w:w="585" w:type="dxa"/>
          </w:tcPr>
          <w:p>
            <w:pPr>
              <w:pStyle w:val="TableParagraph"/>
              <w:spacing w:line="186" w:lineRule="exact"/>
              <w:ind w:left="110"/>
              <w:rPr>
                <w:sz w:val="18"/>
              </w:rPr>
            </w:pPr>
            <w:r>
              <w:rPr>
                <w:spacing w:val="-10"/>
                <w:sz w:val="18"/>
              </w:rPr>
              <w:t>P</w:t>
            </w:r>
          </w:p>
        </w:tc>
        <w:tc>
          <w:tcPr>
            <w:tcW w:w="584" w:type="dxa"/>
          </w:tcPr>
          <w:p>
            <w:pPr>
              <w:pStyle w:val="TableParagraph"/>
              <w:rPr>
                <w:sz w:val="14"/>
              </w:rPr>
            </w:pPr>
          </w:p>
        </w:tc>
        <w:tc>
          <w:tcPr>
            <w:tcW w:w="584" w:type="dxa"/>
          </w:tcPr>
          <w:p>
            <w:pPr>
              <w:pStyle w:val="TableParagraph"/>
              <w:rPr>
                <w:sz w:val="14"/>
              </w:rPr>
            </w:pPr>
          </w:p>
        </w:tc>
        <w:tc>
          <w:tcPr>
            <w:tcW w:w="580" w:type="dxa"/>
          </w:tcPr>
          <w:p>
            <w:pPr>
              <w:pStyle w:val="TableParagraph"/>
              <w:rPr>
                <w:sz w:val="14"/>
              </w:rPr>
            </w:pPr>
          </w:p>
        </w:tc>
        <w:tc>
          <w:tcPr>
            <w:tcW w:w="584" w:type="dxa"/>
          </w:tcPr>
          <w:p>
            <w:pPr>
              <w:pStyle w:val="TableParagraph"/>
              <w:rPr>
                <w:sz w:val="14"/>
              </w:rPr>
            </w:pPr>
          </w:p>
        </w:tc>
        <w:tc>
          <w:tcPr>
            <w:tcW w:w="585"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4" w:type="dxa"/>
          </w:tcPr>
          <w:p>
            <w:pPr>
              <w:pStyle w:val="TableParagraph"/>
              <w:rPr>
                <w:sz w:val="14"/>
              </w:rPr>
            </w:pPr>
          </w:p>
        </w:tc>
        <w:tc>
          <w:tcPr>
            <w:tcW w:w="584" w:type="dxa"/>
          </w:tcPr>
          <w:p>
            <w:pPr>
              <w:pStyle w:val="TableParagraph"/>
              <w:rPr>
                <w:sz w:val="14"/>
              </w:rPr>
            </w:pPr>
          </w:p>
        </w:tc>
        <w:tc>
          <w:tcPr>
            <w:tcW w:w="581" w:type="dxa"/>
          </w:tcPr>
          <w:p>
            <w:pPr>
              <w:pStyle w:val="TableParagraph"/>
              <w:rPr>
                <w:sz w:val="14"/>
              </w:rPr>
            </w:pPr>
          </w:p>
        </w:tc>
        <w:tc>
          <w:tcPr>
            <w:tcW w:w="584" w:type="dxa"/>
          </w:tcPr>
          <w:p>
            <w:pPr>
              <w:pStyle w:val="TableParagraph"/>
              <w:rPr>
                <w:sz w:val="14"/>
              </w:rPr>
            </w:pPr>
          </w:p>
        </w:tc>
        <w:tc>
          <w:tcPr>
            <w:tcW w:w="544" w:type="dxa"/>
            <w:tcBorders>
              <w:right w:val="nil"/>
            </w:tcBorders>
          </w:tcPr>
          <w:p>
            <w:pPr>
              <w:pStyle w:val="TableParagraph"/>
              <w:spacing w:line="186" w:lineRule="exact"/>
              <w:ind w:left="106"/>
              <w:rPr>
                <w:sz w:val="18"/>
              </w:rPr>
            </w:pPr>
            <w:r>
              <w:rPr>
                <w:spacing w:val="-10"/>
                <w:sz w:val="18"/>
              </w:rPr>
              <w:t>P</w:t>
            </w:r>
          </w:p>
        </w:tc>
      </w:tr>
      <w:tr>
        <w:trPr>
          <w:trHeight w:val="205" w:hRule="atLeast"/>
        </w:trPr>
        <w:tc>
          <w:tcPr>
            <w:tcW w:w="865" w:type="dxa"/>
          </w:tcPr>
          <w:p>
            <w:pPr>
              <w:pStyle w:val="TableParagraph"/>
              <w:spacing w:line="186" w:lineRule="exact"/>
              <w:ind w:left="111"/>
              <w:rPr>
                <w:sz w:val="18"/>
              </w:rPr>
            </w:pPr>
            <w:r>
              <w:rPr>
                <w:sz w:val="18"/>
              </w:rPr>
              <w:t>APO</w:t>
            </w:r>
            <w:r>
              <w:rPr>
                <w:spacing w:val="-2"/>
                <w:sz w:val="18"/>
              </w:rPr>
              <w:t> </w:t>
            </w:r>
            <w:r>
              <w:rPr>
                <w:spacing w:val="-10"/>
                <w:sz w:val="18"/>
              </w:rPr>
              <w:t>3</w:t>
            </w:r>
          </w:p>
        </w:tc>
        <w:tc>
          <w:tcPr>
            <w:tcW w:w="628" w:type="dxa"/>
          </w:tcPr>
          <w:p>
            <w:pPr>
              <w:pStyle w:val="TableParagraph"/>
              <w:rPr>
                <w:sz w:val="14"/>
              </w:rPr>
            </w:pPr>
          </w:p>
        </w:tc>
        <w:tc>
          <w:tcPr>
            <w:tcW w:w="585" w:type="dxa"/>
          </w:tcPr>
          <w:p>
            <w:pPr>
              <w:pStyle w:val="TableParagraph"/>
              <w:spacing w:line="186" w:lineRule="exact"/>
              <w:ind w:left="110"/>
              <w:rPr>
                <w:sz w:val="18"/>
              </w:rPr>
            </w:pPr>
            <w:r>
              <w:rPr>
                <w:spacing w:val="-10"/>
                <w:sz w:val="18"/>
              </w:rPr>
              <w:t>P</w:t>
            </w:r>
          </w:p>
        </w:tc>
        <w:tc>
          <w:tcPr>
            <w:tcW w:w="584" w:type="dxa"/>
          </w:tcPr>
          <w:p>
            <w:pPr>
              <w:pStyle w:val="TableParagraph"/>
              <w:rPr>
                <w:sz w:val="14"/>
              </w:rPr>
            </w:pPr>
          </w:p>
        </w:tc>
        <w:tc>
          <w:tcPr>
            <w:tcW w:w="584" w:type="dxa"/>
          </w:tcPr>
          <w:p>
            <w:pPr>
              <w:pStyle w:val="TableParagraph"/>
              <w:rPr>
                <w:sz w:val="14"/>
              </w:rPr>
            </w:pPr>
          </w:p>
        </w:tc>
        <w:tc>
          <w:tcPr>
            <w:tcW w:w="580" w:type="dxa"/>
          </w:tcPr>
          <w:p>
            <w:pPr>
              <w:pStyle w:val="TableParagraph"/>
              <w:rPr>
                <w:sz w:val="14"/>
              </w:rPr>
            </w:pPr>
          </w:p>
        </w:tc>
        <w:tc>
          <w:tcPr>
            <w:tcW w:w="584" w:type="dxa"/>
          </w:tcPr>
          <w:p>
            <w:pPr>
              <w:pStyle w:val="TableParagraph"/>
              <w:spacing w:line="186" w:lineRule="exact"/>
              <w:ind w:left="110"/>
              <w:rPr>
                <w:sz w:val="18"/>
              </w:rPr>
            </w:pPr>
            <w:r>
              <w:rPr>
                <w:spacing w:val="-10"/>
                <w:sz w:val="18"/>
              </w:rPr>
              <w:t>P</w:t>
            </w:r>
          </w:p>
        </w:tc>
        <w:tc>
          <w:tcPr>
            <w:tcW w:w="585"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81" w:type="dxa"/>
          </w:tcPr>
          <w:p>
            <w:pPr>
              <w:pStyle w:val="TableParagraph"/>
              <w:rPr>
                <w:sz w:val="14"/>
              </w:rPr>
            </w:pPr>
          </w:p>
        </w:tc>
        <w:tc>
          <w:tcPr>
            <w:tcW w:w="584" w:type="dxa"/>
          </w:tcPr>
          <w:p>
            <w:pPr>
              <w:pStyle w:val="TableParagraph"/>
              <w:spacing w:line="186" w:lineRule="exact"/>
              <w:ind w:left="110"/>
              <w:rPr>
                <w:sz w:val="18"/>
              </w:rPr>
            </w:pPr>
            <w:r>
              <w:rPr>
                <w:spacing w:val="-10"/>
                <w:sz w:val="18"/>
              </w:rPr>
              <w:t>P</w:t>
            </w:r>
          </w:p>
        </w:tc>
        <w:tc>
          <w:tcPr>
            <w:tcW w:w="544" w:type="dxa"/>
            <w:tcBorders>
              <w:right w:val="nil"/>
            </w:tcBorders>
          </w:tcPr>
          <w:p>
            <w:pPr>
              <w:pStyle w:val="TableParagraph"/>
              <w:rPr>
                <w:sz w:val="14"/>
              </w:rPr>
            </w:pPr>
          </w:p>
        </w:tc>
      </w:tr>
      <w:tr>
        <w:trPr>
          <w:trHeight w:val="206" w:hRule="atLeast"/>
        </w:trPr>
        <w:tc>
          <w:tcPr>
            <w:tcW w:w="865" w:type="dxa"/>
          </w:tcPr>
          <w:p>
            <w:pPr>
              <w:pStyle w:val="TableParagraph"/>
              <w:spacing w:line="186" w:lineRule="exact"/>
              <w:ind w:left="111"/>
              <w:rPr>
                <w:sz w:val="18"/>
              </w:rPr>
            </w:pPr>
            <w:r>
              <w:rPr>
                <w:sz w:val="18"/>
              </w:rPr>
              <w:t>APO</w:t>
            </w:r>
            <w:r>
              <w:rPr>
                <w:spacing w:val="-2"/>
                <w:sz w:val="18"/>
              </w:rPr>
              <w:t> </w:t>
            </w:r>
            <w:r>
              <w:rPr>
                <w:spacing w:val="-10"/>
                <w:sz w:val="18"/>
              </w:rPr>
              <w:t>4</w:t>
            </w:r>
          </w:p>
        </w:tc>
        <w:tc>
          <w:tcPr>
            <w:tcW w:w="628" w:type="dxa"/>
          </w:tcPr>
          <w:p>
            <w:pPr>
              <w:pStyle w:val="TableParagraph"/>
              <w:spacing w:line="186" w:lineRule="exact"/>
              <w:ind w:left="106"/>
              <w:rPr>
                <w:sz w:val="18"/>
              </w:rPr>
            </w:pPr>
            <w:r>
              <w:rPr>
                <w:spacing w:val="-10"/>
                <w:sz w:val="18"/>
              </w:rPr>
              <w:t>P</w:t>
            </w:r>
          </w:p>
        </w:tc>
        <w:tc>
          <w:tcPr>
            <w:tcW w:w="585" w:type="dxa"/>
          </w:tcPr>
          <w:p>
            <w:pPr>
              <w:pStyle w:val="TableParagraph"/>
              <w:spacing w:line="186" w:lineRule="exact"/>
              <w:ind w:left="110"/>
              <w:rPr>
                <w:sz w:val="18"/>
              </w:rPr>
            </w:pPr>
            <w:r>
              <w:rPr>
                <w:spacing w:val="-10"/>
                <w:sz w:val="18"/>
              </w:rPr>
              <w:t>P</w:t>
            </w:r>
          </w:p>
        </w:tc>
        <w:tc>
          <w:tcPr>
            <w:tcW w:w="584" w:type="dxa"/>
          </w:tcPr>
          <w:p>
            <w:pPr>
              <w:pStyle w:val="TableParagraph"/>
              <w:rPr>
                <w:sz w:val="14"/>
              </w:rPr>
            </w:pPr>
          </w:p>
        </w:tc>
        <w:tc>
          <w:tcPr>
            <w:tcW w:w="584" w:type="dxa"/>
          </w:tcPr>
          <w:p>
            <w:pPr>
              <w:pStyle w:val="TableParagraph"/>
              <w:rPr>
                <w:sz w:val="14"/>
              </w:rPr>
            </w:pPr>
          </w:p>
        </w:tc>
        <w:tc>
          <w:tcPr>
            <w:tcW w:w="580" w:type="dxa"/>
          </w:tcPr>
          <w:p>
            <w:pPr>
              <w:pStyle w:val="TableParagraph"/>
              <w:rPr>
                <w:sz w:val="14"/>
              </w:rPr>
            </w:pPr>
          </w:p>
        </w:tc>
        <w:tc>
          <w:tcPr>
            <w:tcW w:w="584" w:type="dxa"/>
          </w:tcPr>
          <w:p>
            <w:pPr>
              <w:pStyle w:val="TableParagraph"/>
              <w:spacing w:line="186" w:lineRule="exact"/>
              <w:ind w:left="110"/>
              <w:rPr>
                <w:sz w:val="18"/>
              </w:rPr>
            </w:pPr>
            <w:r>
              <w:rPr>
                <w:spacing w:val="-10"/>
                <w:sz w:val="18"/>
              </w:rPr>
              <w:t>P</w:t>
            </w:r>
          </w:p>
        </w:tc>
        <w:tc>
          <w:tcPr>
            <w:tcW w:w="585"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rPr>
                <w:sz w:val="14"/>
              </w:rPr>
            </w:pPr>
          </w:p>
        </w:tc>
        <w:tc>
          <w:tcPr>
            <w:tcW w:w="584" w:type="dxa"/>
          </w:tcPr>
          <w:p>
            <w:pPr>
              <w:pStyle w:val="TableParagraph"/>
              <w:rPr>
                <w:sz w:val="14"/>
              </w:rPr>
            </w:pPr>
          </w:p>
        </w:tc>
        <w:tc>
          <w:tcPr>
            <w:tcW w:w="584" w:type="dxa"/>
          </w:tcPr>
          <w:p>
            <w:pPr>
              <w:pStyle w:val="TableParagraph"/>
              <w:rPr>
                <w:sz w:val="14"/>
              </w:rPr>
            </w:pPr>
          </w:p>
        </w:tc>
        <w:tc>
          <w:tcPr>
            <w:tcW w:w="584" w:type="dxa"/>
          </w:tcPr>
          <w:p>
            <w:pPr>
              <w:pStyle w:val="TableParagraph"/>
              <w:rPr>
                <w:sz w:val="14"/>
              </w:rPr>
            </w:pPr>
          </w:p>
        </w:tc>
        <w:tc>
          <w:tcPr>
            <w:tcW w:w="581" w:type="dxa"/>
          </w:tcPr>
          <w:p>
            <w:pPr>
              <w:pStyle w:val="TableParagraph"/>
              <w:rPr>
                <w:sz w:val="14"/>
              </w:rPr>
            </w:pPr>
          </w:p>
        </w:tc>
        <w:tc>
          <w:tcPr>
            <w:tcW w:w="584" w:type="dxa"/>
          </w:tcPr>
          <w:p>
            <w:pPr>
              <w:pStyle w:val="TableParagraph"/>
              <w:rPr>
                <w:sz w:val="14"/>
              </w:rPr>
            </w:pPr>
          </w:p>
        </w:tc>
        <w:tc>
          <w:tcPr>
            <w:tcW w:w="544" w:type="dxa"/>
            <w:tcBorders>
              <w:right w:val="nil"/>
            </w:tcBorders>
          </w:tcPr>
          <w:p>
            <w:pPr>
              <w:pStyle w:val="TableParagraph"/>
              <w:spacing w:line="186" w:lineRule="exact"/>
              <w:ind w:left="106"/>
              <w:rPr>
                <w:sz w:val="18"/>
              </w:rPr>
            </w:pPr>
            <w:r>
              <w:rPr>
                <w:spacing w:val="-10"/>
                <w:sz w:val="18"/>
              </w:rPr>
              <w:t>P</w:t>
            </w:r>
          </w:p>
        </w:tc>
      </w:tr>
      <w:tr>
        <w:trPr>
          <w:trHeight w:val="210" w:hRule="atLeast"/>
        </w:trPr>
        <w:tc>
          <w:tcPr>
            <w:tcW w:w="865" w:type="dxa"/>
          </w:tcPr>
          <w:p>
            <w:pPr>
              <w:pStyle w:val="TableParagraph"/>
              <w:spacing w:line="190" w:lineRule="exact"/>
              <w:ind w:left="111"/>
              <w:rPr>
                <w:sz w:val="18"/>
              </w:rPr>
            </w:pPr>
            <w:r>
              <w:rPr>
                <w:sz w:val="18"/>
              </w:rPr>
              <w:t>APO</w:t>
            </w:r>
            <w:r>
              <w:rPr>
                <w:spacing w:val="-2"/>
                <w:sz w:val="18"/>
              </w:rPr>
              <w:t> </w:t>
            </w:r>
            <w:r>
              <w:rPr>
                <w:spacing w:val="-10"/>
                <w:sz w:val="18"/>
              </w:rPr>
              <w:t>5</w:t>
            </w:r>
          </w:p>
        </w:tc>
        <w:tc>
          <w:tcPr>
            <w:tcW w:w="628" w:type="dxa"/>
          </w:tcPr>
          <w:p>
            <w:pPr>
              <w:pStyle w:val="TableParagraph"/>
              <w:spacing w:line="190" w:lineRule="exact"/>
              <w:ind w:left="106"/>
              <w:rPr>
                <w:sz w:val="18"/>
              </w:rPr>
            </w:pPr>
            <w:r>
              <w:rPr>
                <w:spacing w:val="-10"/>
                <w:sz w:val="18"/>
              </w:rPr>
              <w:t>P</w:t>
            </w:r>
          </w:p>
        </w:tc>
        <w:tc>
          <w:tcPr>
            <w:tcW w:w="585" w:type="dxa"/>
          </w:tcPr>
          <w:p>
            <w:pPr>
              <w:pStyle w:val="TableParagraph"/>
              <w:rPr>
                <w:sz w:val="14"/>
              </w:rPr>
            </w:pPr>
          </w:p>
        </w:tc>
        <w:tc>
          <w:tcPr>
            <w:tcW w:w="584"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06"/>
              <w:rPr>
                <w:sz w:val="18"/>
              </w:rPr>
            </w:pPr>
            <w:r>
              <w:rPr>
                <w:spacing w:val="-10"/>
                <w:sz w:val="18"/>
              </w:rPr>
              <w:t>P</w:t>
            </w:r>
          </w:p>
        </w:tc>
        <w:tc>
          <w:tcPr>
            <w:tcW w:w="580" w:type="dxa"/>
          </w:tcPr>
          <w:p>
            <w:pPr>
              <w:pStyle w:val="TableParagraph"/>
              <w:spacing w:line="190" w:lineRule="exact"/>
              <w:ind w:left="106"/>
              <w:rPr>
                <w:sz w:val="18"/>
              </w:rPr>
            </w:pPr>
            <w:r>
              <w:rPr>
                <w:spacing w:val="-10"/>
                <w:sz w:val="18"/>
              </w:rPr>
              <w:t>P</w:t>
            </w:r>
          </w:p>
        </w:tc>
        <w:tc>
          <w:tcPr>
            <w:tcW w:w="584" w:type="dxa"/>
          </w:tcPr>
          <w:p>
            <w:pPr>
              <w:pStyle w:val="TableParagraph"/>
              <w:rPr>
                <w:sz w:val="14"/>
              </w:rPr>
            </w:pPr>
          </w:p>
        </w:tc>
        <w:tc>
          <w:tcPr>
            <w:tcW w:w="585"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06"/>
              <w:rPr>
                <w:sz w:val="18"/>
              </w:rPr>
            </w:pPr>
            <w:r>
              <w:rPr>
                <w:spacing w:val="-10"/>
                <w:sz w:val="18"/>
              </w:rPr>
              <w:t>P</w:t>
            </w:r>
          </w:p>
        </w:tc>
        <w:tc>
          <w:tcPr>
            <w:tcW w:w="580"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10"/>
              <w:rPr>
                <w:sz w:val="18"/>
              </w:rPr>
            </w:pPr>
            <w:r>
              <w:rPr>
                <w:spacing w:val="-10"/>
                <w:sz w:val="18"/>
              </w:rPr>
              <w:t>P</w:t>
            </w:r>
          </w:p>
        </w:tc>
        <w:tc>
          <w:tcPr>
            <w:tcW w:w="584" w:type="dxa"/>
          </w:tcPr>
          <w:p>
            <w:pPr>
              <w:pStyle w:val="TableParagraph"/>
              <w:rPr>
                <w:sz w:val="14"/>
              </w:rPr>
            </w:pPr>
          </w:p>
        </w:tc>
        <w:tc>
          <w:tcPr>
            <w:tcW w:w="584" w:type="dxa"/>
          </w:tcPr>
          <w:p>
            <w:pPr>
              <w:pStyle w:val="TableParagraph"/>
              <w:spacing w:line="190" w:lineRule="exact"/>
              <w:ind w:left="106"/>
              <w:rPr>
                <w:sz w:val="18"/>
              </w:rPr>
            </w:pPr>
            <w:r>
              <w:rPr>
                <w:spacing w:val="-10"/>
                <w:sz w:val="18"/>
              </w:rPr>
              <w:t>P</w:t>
            </w:r>
          </w:p>
        </w:tc>
        <w:tc>
          <w:tcPr>
            <w:tcW w:w="581" w:type="dxa"/>
          </w:tcPr>
          <w:p>
            <w:pPr>
              <w:pStyle w:val="TableParagraph"/>
              <w:rPr>
                <w:sz w:val="14"/>
              </w:rPr>
            </w:pPr>
          </w:p>
        </w:tc>
        <w:tc>
          <w:tcPr>
            <w:tcW w:w="584" w:type="dxa"/>
          </w:tcPr>
          <w:p>
            <w:pPr>
              <w:pStyle w:val="TableParagraph"/>
              <w:spacing w:line="190" w:lineRule="exact"/>
              <w:ind w:left="110"/>
              <w:rPr>
                <w:sz w:val="18"/>
              </w:rPr>
            </w:pPr>
            <w:r>
              <w:rPr>
                <w:spacing w:val="-10"/>
                <w:sz w:val="18"/>
              </w:rPr>
              <w:t>P</w:t>
            </w:r>
          </w:p>
        </w:tc>
        <w:tc>
          <w:tcPr>
            <w:tcW w:w="544" w:type="dxa"/>
            <w:tcBorders>
              <w:right w:val="nil"/>
            </w:tcBorders>
          </w:tcPr>
          <w:p>
            <w:pPr>
              <w:pStyle w:val="TableParagraph"/>
              <w:spacing w:line="190" w:lineRule="exact"/>
              <w:ind w:left="106"/>
              <w:rPr>
                <w:sz w:val="18"/>
              </w:rPr>
            </w:pPr>
            <w:r>
              <w:rPr>
                <w:spacing w:val="-10"/>
                <w:sz w:val="18"/>
              </w:rPr>
              <w:t>P</w:t>
            </w:r>
          </w:p>
        </w:tc>
      </w:tr>
      <w:tr>
        <w:trPr>
          <w:trHeight w:val="205" w:hRule="atLeast"/>
        </w:trPr>
        <w:tc>
          <w:tcPr>
            <w:tcW w:w="865" w:type="dxa"/>
          </w:tcPr>
          <w:p>
            <w:pPr>
              <w:pStyle w:val="TableParagraph"/>
              <w:spacing w:line="186" w:lineRule="exact"/>
              <w:ind w:left="111"/>
              <w:rPr>
                <w:sz w:val="18"/>
              </w:rPr>
            </w:pPr>
            <w:r>
              <w:rPr>
                <w:sz w:val="18"/>
              </w:rPr>
              <w:t>APO</w:t>
            </w:r>
            <w:r>
              <w:rPr>
                <w:spacing w:val="-2"/>
                <w:sz w:val="18"/>
              </w:rPr>
              <w:t> </w:t>
            </w:r>
            <w:r>
              <w:rPr>
                <w:spacing w:val="-10"/>
                <w:sz w:val="18"/>
              </w:rPr>
              <w:t>6</w:t>
            </w:r>
          </w:p>
        </w:tc>
        <w:tc>
          <w:tcPr>
            <w:tcW w:w="628" w:type="dxa"/>
          </w:tcPr>
          <w:p>
            <w:pPr>
              <w:pStyle w:val="TableParagraph"/>
              <w:spacing w:line="186" w:lineRule="exact"/>
              <w:ind w:left="106"/>
              <w:rPr>
                <w:sz w:val="18"/>
              </w:rPr>
            </w:pPr>
            <w:r>
              <w:rPr>
                <w:spacing w:val="-10"/>
                <w:sz w:val="18"/>
              </w:rPr>
              <w:t>P</w:t>
            </w:r>
          </w:p>
        </w:tc>
        <w:tc>
          <w:tcPr>
            <w:tcW w:w="585"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85" w:type="dxa"/>
          </w:tcPr>
          <w:p>
            <w:pPr>
              <w:pStyle w:val="TableParagraph"/>
              <w:rPr>
                <w:sz w:val="14"/>
              </w:rPr>
            </w:pPr>
          </w:p>
        </w:tc>
        <w:tc>
          <w:tcPr>
            <w:tcW w:w="584" w:type="dxa"/>
          </w:tcPr>
          <w:p>
            <w:pPr>
              <w:pStyle w:val="TableParagraph"/>
              <w:rPr>
                <w:sz w:val="14"/>
              </w:rPr>
            </w:pP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4" w:type="dxa"/>
          </w:tcPr>
          <w:p>
            <w:pPr>
              <w:pStyle w:val="TableParagraph"/>
              <w:rPr>
                <w:sz w:val="14"/>
              </w:rPr>
            </w:pPr>
          </w:p>
        </w:tc>
        <w:tc>
          <w:tcPr>
            <w:tcW w:w="584" w:type="dxa"/>
          </w:tcPr>
          <w:p>
            <w:pPr>
              <w:pStyle w:val="TableParagraph"/>
              <w:rPr>
                <w:sz w:val="14"/>
              </w:rPr>
            </w:pPr>
          </w:p>
        </w:tc>
        <w:tc>
          <w:tcPr>
            <w:tcW w:w="581" w:type="dxa"/>
          </w:tcPr>
          <w:p>
            <w:pPr>
              <w:pStyle w:val="TableParagraph"/>
              <w:rPr>
                <w:sz w:val="14"/>
              </w:rPr>
            </w:pPr>
          </w:p>
        </w:tc>
        <w:tc>
          <w:tcPr>
            <w:tcW w:w="584" w:type="dxa"/>
          </w:tcPr>
          <w:p>
            <w:pPr>
              <w:pStyle w:val="TableParagraph"/>
              <w:spacing w:line="186" w:lineRule="exact"/>
              <w:ind w:left="110"/>
              <w:rPr>
                <w:sz w:val="18"/>
              </w:rPr>
            </w:pPr>
            <w:r>
              <w:rPr>
                <w:spacing w:val="-10"/>
                <w:sz w:val="18"/>
              </w:rPr>
              <w:t>P</w:t>
            </w:r>
          </w:p>
        </w:tc>
        <w:tc>
          <w:tcPr>
            <w:tcW w:w="544" w:type="dxa"/>
            <w:tcBorders>
              <w:right w:val="nil"/>
            </w:tcBorders>
          </w:tcPr>
          <w:p>
            <w:pPr>
              <w:pStyle w:val="TableParagraph"/>
              <w:spacing w:line="186" w:lineRule="exact"/>
              <w:ind w:left="106"/>
              <w:rPr>
                <w:sz w:val="18"/>
              </w:rPr>
            </w:pPr>
            <w:r>
              <w:rPr>
                <w:spacing w:val="-10"/>
                <w:sz w:val="18"/>
              </w:rPr>
              <w:t>P</w:t>
            </w:r>
          </w:p>
        </w:tc>
      </w:tr>
      <w:tr>
        <w:trPr>
          <w:trHeight w:val="206" w:hRule="atLeast"/>
        </w:trPr>
        <w:tc>
          <w:tcPr>
            <w:tcW w:w="865" w:type="dxa"/>
          </w:tcPr>
          <w:p>
            <w:pPr>
              <w:pStyle w:val="TableParagraph"/>
              <w:spacing w:line="186" w:lineRule="exact"/>
              <w:ind w:left="111"/>
              <w:rPr>
                <w:sz w:val="18"/>
              </w:rPr>
            </w:pPr>
            <w:r>
              <w:rPr>
                <w:sz w:val="18"/>
              </w:rPr>
              <w:t>APO</w:t>
            </w:r>
            <w:r>
              <w:rPr>
                <w:spacing w:val="-2"/>
                <w:sz w:val="18"/>
              </w:rPr>
              <w:t> </w:t>
            </w:r>
            <w:r>
              <w:rPr>
                <w:spacing w:val="-10"/>
                <w:sz w:val="18"/>
              </w:rPr>
              <w:t>7</w:t>
            </w:r>
          </w:p>
        </w:tc>
        <w:tc>
          <w:tcPr>
            <w:tcW w:w="628" w:type="dxa"/>
          </w:tcPr>
          <w:p>
            <w:pPr>
              <w:pStyle w:val="TableParagraph"/>
              <w:spacing w:line="186" w:lineRule="exact"/>
              <w:ind w:left="106"/>
              <w:rPr>
                <w:sz w:val="18"/>
              </w:rPr>
            </w:pPr>
            <w:r>
              <w:rPr>
                <w:spacing w:val="-10"/>
                <w:sz w:val="18"/>
              </w:rPr>
              <w:t>P</w:t>
            </w:r>
          </w:p>
        </w:tc>
        <w:tc>
          <w:tcPr>
            <w:tcW w:w="585"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5" w:type="dxa"/>
          </w:tcPr>
          <w:p>
            <w:pPr>
              <w:pStyle w:val="TableParagraph"/>
              <w:rPr>
                <w:sz w:val="14"/>
              </w:rPr>
            </w:pP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rPr>
                <w:sz w:val="14"/>
              </w:rPr>
            </w:pPr>
          </w:p>
        </w:tc>
        <w:tc>
          <w:tcPr>
            <w:tcW w:w="584" w:type="dxa"/>
          </w:tcPr>
          <w:p>
            <w:pPr>
              <w:pStyle w:val="TableParagraph"/>
              <w:spacing w:line="186" w:lineRule="exact"/>
              <w:ind w:left="110"/>
              <w:rPr>
                <w:sz w:val="18"/>
              </w:rPr>
            </w:pPr>
            <w:r>
              <w:rPr>
                <w:spacing w:val="-10"/>
                <w:sz w:val="18"/>
              </w:rPr>
              <w:t>P</w:t>
            </w:r>
          </w:p>
        </w:tc>
        <w:tc>
          <w:tcPr>
            <w:tcW w:w="584" w:type="dxa"/>
          </w:tcPr>
          <w:p>
            <w:pPr>
              <w:pStyle w:val="TableParagraph"/>
              <w:rPr>
                <w:sz w:val="14"/>
              </w:rPr>
            </w:pPr>
          </w:p>
        </w:tc>
        <w:tc>
          <w:tcPr>
            <w:tcW w:w="584" w:type="dxa"/>
          </w:tcPr>
          <w:p>
            <w:pPr>
              <w:pStyle w:val="TableParagraph"/>
              <w:rPr>
                <w:sz w:val="14"/>
              </w:rPr>
            </w:pPr>
          </w:p>
        </w:tc>
        <w:tc>
          <w:tcPr>
            <w:tcW w:w="581"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44" w:type="dxa"/>
            <w:tcBorders>
              <w:right w:val="nil"/>
            </w:tcBorders>
          </w:tcPr>
          <w:p>
            <w:pPr>
              <w:pStyle w:val="TableParagraph"/>
              <w:spacing w:line="186" w:lineRule="exact"/>
              <w:ind w:left="106"/>
              <w:rPr>
                <w:sz w:val="18"/>
              </w:rPr>
            </w:pPr>
            <w:r>
              <w:rPr>
                <w:spacing w:val="-10"/>
                <w:sz w:val="18"/>
              </w:rPr>
              <w:t>P</w:t>
            </w:r>
          </w:p>
        </w:tc>
      </w:tr>
      <w:tr>
        <w:trPr>
          <w:trHeight w:val="205" w:hRule="atLeast"/>
        </w:trPr>
        <w:tc>
          <w:tcPr>
            <w:tcW w:w="865" w:type="dxa"/>
          </w:tcPr>
          <w:p>
            <w:pPr>
              <w:pStyle w:val="TableParagraph"/>
              <w:spacing w:line="186" w:lineRule="exact"/>
              <w:ind w:left="111"/>
              <w:rPr>
                <w:sz w:val="18"/>
              </w:rPr>
            </w:pPr>
            <w:r>
              <w:rPr>
                <w:sz w:val="18"/>
              </w:rPr>
              <w:t>APO</w:t>
            </w:r>
            <w:r>
              <w:rPr>
                <w:spacing w:val="-2"/>
                <w:sz w:val="18"/>
              </w:rPr>
              <w:t> </w:t>
            </w:r>
            <w:r>
              <w:rPr>
                <w:spacing w:val="-10"/>
                <w:sz w:val="18"/>
              </w:rPr>
              <w:t>8</w:t>
            </w:r>
          </w:p>
        </w:tc>
        <w:tc>
          <w:tcPr>
            <w:tcW w:w="628" w:type="dxa"/>
          </w:tcPr>
          <w:p>
            <w:pPr>
              <w:pStyle w:val="TableParagraph"/>
              <w:spacing w:line="186" w:lineRule="exact"/>
              <w:ind w:left="106"/>
              <w:rPr>
                <w:sz w:val="18"/>
              </w:rPr>
            </w:pPr>
            <w:r>
              <w:rPr>
                <w:spacing w:val="-10"/>
                <w:sz w:val="18"/>
              </w:rPr>
              <w:t>P</w:t>
            </w:r>
          </w:p>
        </w:tc>
        <w:tc>
          <w:tcPr>
            <w:tcW w:w="585"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5" w:type="dxa"/>
          </w:tcPr>
          <w:p>
            <w:pPr>
              <w:pStyle w:val="TableParagraph"/>
              <w:rPr>
                <w:sz w:val="14"/>
              </w:rPr>
            </w:pPr>
          </w:p>
        </w:tc>
        <w:tc>
          <w:tcPr>
            <w:tcW w:w="584" w:type="dxa"/>
          </w:tcPr>
          <w:p>
            <w:pPr>
              <w:pStyle w:val="TableParagraph"/>
              <w:rPr>
                <w:sz w:val="14"/>
              </w:rPr>
            </w:pP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4" w:type="dxa"/>
          </w:tcPr>
          <w:p>
            <w:pPr>
              <w:pStyle w:val="TableParagraph"/>
              <w:rPr>
                <w:sz w:val="14"/>
              </w:rPr>
            </w:pPr>
          </w:p>
        </w:tc>
        <w:tc>
          <w:tcPr>
            <w:tcW w:w="584" w:type="dxa"/>
          </w:tcPr>
          <w:p>
            <w:pPr>
              <w:pStyle w:val="TableParagraph"/>
              <w:rPr>
                <w:sz w:val="14"/>
              </w:rPr>
            </w:pPr>
          </w:p>
        </w:tc>
        <w:tc>
          <w:tcPr>
            <w:tcW w:w="581" w:type="dxa"/>
          </w:tcPr>
          <w:p>
            <w:pPr>
              <w:pStyle w:val="TableParagraph"/>
              <w:rPr>
                <w:sz w:val="14"/>
              </w:rPr>
            </w:pPr>
          </w:p>
        </w:tc>
        <w:tc>
          <w:tcPr>
            <w:tcW w:w="584" w:type="dxa"/>
          </w:tcPr>
          <w:p>
            <w:pPr>
              <w:pStyle w:val="TableParagraph"/>
              <w:spacing w:line="186" w:lineRule="exact"/>
              <w:ind w:left="110"/>
              <w:rPr>
                <w:sz w:val="18"/>
              </w:rPr>
            </w:pPr>
            <w:r>
              <w:rPr>
                <w:spacing w:val="-10"/>
                <w:sz w:val="18"/>
              </w:rPr>
              <w:t>P</w:t>
            </w:r>
          </w:p>
        </w:tc>
        <w:tc>
          <w:tcPr>
            <w:tcW w:w="544" w:type="dxa"/>
            <w:tcBorders>
              <w:right w:val="nil"/>
            </w:tcBorders>
          </w:tcPr>
          <w:p>
            <w:pPr>
              <w:pStyle w:val="TableParagraph"/>
              <w:rPr>
                <w:sz w:val="14"/>
              </w:rPr>
            </w:pPr>
          </w:p>
        </w:tc>
      </w:tr>
      <w:tr>
        <w:trPr>
          <w:trHeight w:val="210" w:hRule="atLeast"/>
        </w:trPr>
        <w:tc>
          <w:tcPr>
            <w:tcW w:w="865" w:type="dxa"/>
          </w:tcPr>
          <w:p>
            <w:pPr>
              <w:pStyle w:val="TableParagraph"/>
              <w:spacing w:line="190" w:lineRule="exact"/>
              <w:ind w:left="111"/>
              <w:rPr>
                <w:sz w:val="18"/>
              </w:rPr>
            </w:pPr>
            <w:r>
              <w:rPr>
                <w:sz w:val="18"/>
              </w:rPr>
              <w:t>APO</w:t>
            </w:r>
            <w:r>
              <w:rPr>
                <w:spacing w:val="-2"/>
                <w:sz w:val="18"/>
              </w:rPr>
              <w:t> </w:t>
            </w:r>
            <w:r>
              <w:rPr>
                <w:spacing w:val="-10"/>
                <w:sz w:val="18"/>
              </w:rPr>
              <w:t>9</w:t>
            </w:r>
          </w:p>
        </w:tc>
        <w:tc>
          <w:tcPr>
            <w:tcW w:w="628" w:type="dxa"/>
          </w:tcPr>
          <w:p>
            <w:pPr>
              <w:pStyle w:val="TableParagraph"/>
              <w:spacing w:line="190" w:lineRule="exact"/>
              <w:ind w:left="106"/>
              <w:rPr>
                <w:sz w:val="18"/>
              </w:rPr>
            </w:pPr>
            <w:r>
              <w:rPr>
                <w:spacing w:val="-10"/>
                <w:sz w:val="18"/>
              </w:rPr>
              <w:t>P</w:t>
            </w:r>
          </w:p>
        </w:tc>
        <w:tc>
          <w:tcPr>
            <w:tcW w:w="585" w:type="dxa"/>
          </w:tcPr>
          <w:p>
            <w:pPr>
              <w:pStyle w:val="TableParagraph"/>
              <w:spacing w:line="190" w:lineRule="exact"/>
              <w:ind w:left="110"/>
              <w:rPr>
                <w:sz w:val="18"/>
              </w:rPr>
            </w:pPr>
            <w:r>
              <w:rPr>
                <w:spacing w:val="-10"/>
                <w:sz w:val="18"/>
              </w:rPr>
              <w:t>P</w:t>
            </w:r>
          </w:p>
        </w:tc>
        <w:tc>
          <w:tcPr>
            <w:tcW w:w="584" w:type="dxa"/>
          </w:tcPr>
          <w:p>
            <w:pPr>
              <w:pStyle w:val="TableParagraph"/>
              <w:rPr>
                <w:sz w:val="14"/>
              </w:rPr>
            </w:pPr>
          </w:p>
        </w:tc>
        <w:tc>
          <w:tcPr>
            <w:tcW w:w="584" w:type="dxa"/>
          </w:tcPr>
          <w:p>
            <w:pPr>
              <w:pStyle w:val="TableParagraph"/>
              <w:spacing w:line="190" w:lineRule="exact"/>
              <w:ind w:left="106"/>
              <w:rPr>
                <w:sz w:val="18"/>
              </w:rPr>
            </w:pPr>
            <w:r>
              <w:rPr>
                <w:spacing w:val="-10"/>
                <w:sz w:val="18"/>
              </w:rPr>
              <w:t>P</w:t>
            </w:r>
          </w:p>
        </w:tc>
        <w:tc>
          <w:tcPr>
            <w:tcW w:w="580" w:type="dxa"/>
          </w:tcPr>
          <w:p>
            <w:pPr>
              <w:pStyle w:val="TableParagraph"/>
              <w:spacing w:line="190" w:lineRule="exact"/>
              <w:ind w:left="106"/>
              <w:rPr>
                <w:sz w:val="18"/>
              </w:rPr>
            </w:pPr>
            <w:r>
              <w:rPr>
                <w:spacing w:val="-10"/>
                <w:sz w:val="18"/>
              </w:rPr>
              <w:t>P</w:t>
            </w:r>
          </w:p>
        </w:tc>
        <w:tc>
          <w:tcPr>
            <w:tcW w:w="584" w:type="dxa"/>
          </w:tcPr>
          <w:p>
            <w:pPr>
              <w:pStyle w:val="TableParagraph"/>
              <w:rPr>
                <w:sz w:val="14"/>
              </w:rPr>
            </w:pPr>
          </w:p>
        </w:tc>
        <w:tc>
          <w:tcPr>
            <w:tcW w:w="585" w:type="dxa"/>
          </w:tcPr>
          <w:p>
            <w:pPr>
              <w:pStyle w:val="TableParagraph"/>
              <w:rPr>
                <w:sz w:val="14"/>
              </w:rPr>
            </w:pPr>
          </w:p>
        </w:tc>
        <w:tc>
          <w:tcPr>
            <w:tcW w:w="584" w:type="dxa"/>
          </w:tcPr>
          <w:p>
            <w:pPr>
              <w:pStyle w:val="TableParagraph"/>
              <w:rPr>
                <w:sz w:val="14"/>
              </w:rPr>
            </w:pPr>
          </w:p>
        </w:tc>
        <w:tc>
          <w:tcPr>
            <w:tcW w:w="580" w:type="dxa"/>
          </w:tcPr>
          <w:p>
            <w:pPr>
              <w:pStyle w:val="TableParagraph"/>
              <w:spacing w:line="190" w:lineRule="exact"/>
              <w:ind w:left="106"/>
              <w:rPr>
                <w:sz w:val="18"/>
              </w:rPr>
            </w:pPr>
            <w:r>
              <w:rPr>
                <w:spacing w:val="-10"/>
                <w:sz w:val="18"/>
              </w:rPr>
              <w:t>P</w:t>
            </w:r>
          </w:p>
        </w:tc>
        <w:tc>
          <w:tcPr>
            <w:tcW w:w="584" w:type="dxa"/>
          </w:tcPr>
          <w:p>
            <w:pPr>
              <w:pStyle w:val="TableParagraph"/>
              <w:rPr>
                <w:sz w:val="14"/>
              </w:rPr>
            </w:pPr>
          </w:p>
        </w:tc>
        <w:tc>
          <w:tcPr>
            <w:tcW w:w="584" w:type="dxa"/>
          </w:tcPr>
          <w:p>
            <w:pPr>
              <w:pStyle w:val="TableParagraph"/>
              <w:rPr>
                <w:sz w:val="14"/>
              </w:rPr>
            </w:pPr>
          </w:p>
        </w:tc>
        <w:tc>
          <w:tcPr>
            <w:tcW w:w="584" w:type="dxa"/>
          </w:tcPr>
          <w:p>
            <w:pPr>
              <w:pStyle w:val="TableParagraph"/>
              <w:rPr>
                <w:sz w:val="14"/>
              </w:rPr>
            </w:pPr>
          </w:p>
        </w:tc>
        <w:tc>
          <w:tcPr>
            <w:tcW w:w="581" w:type="dxa"/>
          </w:tcPr>
          <w:p>
            <w:pPr>
              <w:pStyle w:val="TableParagraph"/>
              <w:rPr>
                <w:sz w:val="14"/>
              </w:rPr>
            </w:pPr>
          </w:p>
        </w:tc>
        <w:tc>
          <w:tcPr>
            <w:tcW w:w="584" w:type="dxa"/>
          </w:tcPr>
          <w:p>
            <w:pPr>
              <w:pStyle w:val="TableParagraph"/>
              <w:spacing w:line="190" w:lineRule="exact"/>
              <w:ind w:left="110"/>
              <w:rPr>
                <w:sz w:val="18"/>
              </w:rPr>
            </w:pPr>
            <w:r>
              <w:rPr>
                <w:spacing w:val="-10"/>
                <w:sz w:val="18"/>
              </w:rPr>
              <w:t>P</w:t>
            </w:r>
          </w:p>
        </w:tc>
        <w:tc>
          <w:tcPr>
            <w:tcW w:w="544" w:type="dxa"/>
            <w:tcBorders>
              <w:right w:val="nil"/>
            </w:tcBorders>
          </w:tcPr>
          <w:p>
            <w:pPr>
              <w:pStyle w:val="TableParagraph"/>
              <w:rPr>
                <w:sz w:val="14"/>
              </w:rPr>
            </w:pPr>
          </w:p>
        </w:tc>
      </w:tr>
      <w:tr>
        <w:trPr>
          <w:trHeight w:val="205" w:hRule="atLeast"/>
        </w:trPr>
        <w:tc>
          <w:tcPr>
            <w:tcW w:w="865" w:type="dxa"/>
          </w:tcPr>
          <w:p>
            <w:pPr>
              <w:pStyle w:val="TableParagraph"/>
              <w:spacing w:line="186" w:lineRule="exact"/>
              <w:ind w:left="111"/>
              <w:rPr>
                <w:sz w:val="18"/>
              </w:rPr>
            </w:pPr>
            <w:r>
              <w:rPr>
                <w:sz w:val="18"/>
              </w:rPr>
              <w:t>APO</w:t>
            </w:r>
            <w:r>
              <w:rPr>
                <w:spacing w:val="-2"/>
                <w:sz w:val="18"/>
              </w:rPr>
              <w:t> </w:t>
            </w:r>
            <w:r>
              <w:rPr>
                <w:spacing w:val="-5"/>
                <w:sz w:val="18"/>
              </w:rPr>
              <w:t>10</w:t>
            </w:r>
          </w:p>
        </w:tc>
        <w:tc>
          <w:tcPr>
            <w:tcW w:w="628" w:type="dxa"/>
          </w:tcPr>
          <w:p>
            <w:pPr>
              <w:pStyle w:val="TableParagraph"/>
              <w:spacing w:line="186" w:lineRule="exact"/>
              <w:ind w:left="106"/>
              <w:rPr>
                <w:sz w:val="18"/>
              </w:rPr>
            </w:pPr>
            <w:r>
              <w:rPr>
                <w:spacing w:val="-10"/>
                <w:sz w:val="18"/>
              </w:rPr>
              <w:t>P</w:t>
            </w:r>
          </w:p>
        </w:tc>
        <w:tc>
          <w:tcPr>
            <w:tcW w:w="585"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80" w:type="dxa"/>
          </w:tcPr>
          <w:p>
            <w:pPr>
              <w:pStyle w:val="TableParagraph"/>
              <w:rPr>
                <w:sz w:val="14"/>
              </w:rPr>
            </w:pPr>
          </w:p>
        </w:tc>
        <w:tc>
          <w:tcPr>
            <w:tcW w:w="584" w:type="dxa"/>
          </w:tcPr>
          <w:p>
            <w:pPr>
              <w:pStyle w:val="TableParagraph"/>
              <w:spacing w:line="186" w:lineRule="exact"/>
              <w:ind w:left="110"/>
              <w:rPr>
                <w:sz w:val="18"/>
              </w:rPr>
            </w:pPr>
            <w:r>
              <w:rPr>
                <w:spacing w:val="-10"/>
                <w:sz w:val="18"/>
              </w:rPr>
              <w:t>P</w:t>
            </w:r>
          </w:p>
        </w:tc>
        <w:tc>
          <w:tcPr>
            <w:tcW w:w="585" w:type="dxa"/>
          </w:tcPr>
          <w:p>
            <w:pPr>
              <w:pStyle w:val="TableParagraph"/>
              <w:rPr>
                <w:sz w:val="14"/>
              </w:rPr>
            </w:pP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1"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44" w:type="dxa"/>
            <w:tcBorders>
              <w:right w:val="nil"/>
            </w:tcBorders>
          </w:tcPr>
          <w:p>
            <w:pPr>
              <w:pStyle w:val="TableParagraph"/>
              <w:rPr>
                <w:sz w:val="14"/>
              </w:rPr>
            </w:pPr>
          </w:p>
        </w:tc>
      </w:tr>
      <w:tr>
        <w:trPr>
          <w:trHeight w:val="206" w:hRule="atLeast"/>
        </w:trPr>
        <w:tc>
          <w:tcPr>
            <w:tcW w:w="865" w:type="dxa"/>
          </w:tcPr>
          <w:p>
            <w:pPr>
              <w:pStyle w:val="TableParagraph"/>
              <w:spacing w:line="187" w:lineRule="exact"/>
              <w:ind w:left="111"/>
              <w:rPr>
                <w:sz w:val="18"/>
              </w:rPr>
            </w:pPr>
            <w:r>
              <w:rPr>
                <w:sz w:val="18"/>
              </w:rPr>
              <w:t>APO</w:t>
            </w:r>
            <w:r>
              <w:rPr>
                <w:spacing w:val="-2"/>
                <w:sz w:val="18"/>
              </w:rPr>
              <w:t> </w:t>
            </w:r>
            <w:r>
              <w:rPr>
                <w:spacing w:val="-5"/>
                <w:sz w:val="18"/>
              </w:rPr>
              <w:t>11</w:t>
            </w:r>
          </w:p>
        </w:tc>
        <w:tc>
          <w:tcPr>
            <w:tcW w:w="628" w:type="dxa"/>
          </w:tcPr>
          <w:p>
            <w:pPr>
              <w:pStyle w:val="TableParagraph"/>
              <w:rPr>
                <w:sz w:val="14"/>
              </w:rPr>
            </w:pPr>
          </w:p>
        </w:tc>
        <w:tc>
          <w:tcPr>
            <w:tcW w:w="585" w:type="dxa"/>
          </w:tcPr>
          <w:p>
            <w:pPr>
              <w:pStyle w:val="TableParagraph"/>
              <w:rPr>
                <w:sz w:val="14"/>
              </w:rPr>
            </w:pPr>
          </w:p>
        </w:tc>
        <w:tc>
          <w:tcPr>
            <w:tcW w:w="584" w:type="dxa"/>
          </w:tcPr>
          <w:p>
            <w:pPr>
              <w:pStyle w:val="TableParagraph"/>
              <w:spacing w:line="187" w:lineRule="exact"/>
              <w:ind w:left="106"/>
              <w:rPr>
                <w:sz w:val="18"/>
              </w:rPr>
            </w:pPr>
            <w:r>
              <w:rPr>
                <w:spacing w:val="-10"/>
                <w:sz w:val="18"/>
              </w:rPr>
              <w:t>P</w:t>
            </w:r>
          </w:p>
        </w:tc>
        <w:tc>
          <w:tcPr>
            <w:tcW w:w="584" w:type="dxa"/>
          </w:tcPr>
          <w:p>
            <w:pPr>
              <w:pStyle w:val="TableParagraph"/>
              <w:spacing w:line="187" w:lineRule="exact"/>
              <w:ind w:left="106"/>
              <w:rPr>
                <w:sz w:val="18"/>
              </w:rPr>
            </w:pPr>
            <w:r>
              <w:rPr>
                <w:spacing w:val="-10"/>
                <w:sz w:val="18"/>
              </w:rPr>
              <w:t>P</w:t>
            </w:r>
          </w:p>
        </w:tc>
        <w:tc>
          <w:tcPr>
            <w:tcW w:w="580" w:type="dxa"/>
          </w:tcPr>
          <w:p>
            <w:pPr>
              <w:pStyle w:val="TableParagraph"/>
              <w:spacing w:line="187" w:lineRule="exact"/>
              <w:ind w:left="106"/>
              <w:rPr>
                <w:sz w:val="18"/>
              </w:rPr>
            </w:pPr>
            <w:r>
              <w:rPr>
                <w:spacing w:val="-10"/>
                <w:sz w:val="18"/>
              </w:rPr>
              <w:t>P</w:t>
            </w:r>
          </w:p>
        </w:tc>
        <w:tc>
          <w:tcPr>
            <w:tcW w:w="584" w:type="dxa"/>
          </w:tcPr>
          <w:p>
            <w:pPr>
              <w:pStyle w:val="TableParagraph"/>
              <w:spacing w:line="187" w:lineRule="exact"/>
              <w:ind w:left="110"/>
              <w:rPr>
                <w:sz w:val="18"/>
              </w:rPr>
            </w:pPr>
            <w:r>
              <w:rPr>
                <w:spacing w:val="-10"/>
                <w:sz w:val="18"/>
              </w:rPr>
              <w:t>P</w:t>
            </w:r>
          </w:p>
        </w:tc>
        <w:tc>
          <w:tcPr>
            <w:tcW w:w="585" w:type="dxa"/>
          </w:tcPr>
          <w:p>
            <w:pPr>
              <w:pStyle w:val="TableParagraph"/>
              <w:rPr>
                <w:sz w:val="14"/>
              </w:rPr>
            </w:pPr>
          </w:p>
        </w:tc>
        <w:tc>
          <w:tcPr>
            <w:tcW w:w="584" w:type="dxa"/>
          </w:tcPr>
          <w:p>
            <w:pPr>
              <w:pStyle w:val="TableParagraph"/>
              <w:rPr>
                <w:sz w:val="14"/>
              </w:rPr>
            </w:pPr>
          </w:p>
        </w:tc>
        <w:tc>
          <w:tcPr>
            <w:tcW w:w="580" w:type="dxa"/>
          </w:tcPr>
          <w:p>
            <w:pPr>
              <w:pStyle w:val="TableParagraph"/>
              <w:spacing w:line="187" w:lineRule="exact"/>
              <w:ind w:left="106"/>
              <w:rPr>
                <w:sz w:val="18"/>
              </w:rPr>
            </w:pPr>
            <w:r>
              <w:rPr>
                <w:spacing w:val="-10"/>
                <w:sz w:val="18"/>
              </w:rPr>
              <w:t>P</w:t>
            </w:r>
          </w:p>
        </w:tc>
        <w:tc>
          <w:tcPr>
            <w:tcW w:w="584" w:type="dxa"/>
          </w:tcPr>
          <w:p>
            <w:pPr>
              <w:pStyle w:val="TableParagraph"/>
              <w:spacing w:line="187" w:lineRule="exact"/>
              <w:ind w:left="110"/>
              <w:rPr>
                <w:sz w:val="18"/>
              </w:rPr>
            </w:pPr>
            <w:r>
              <w:rPr>
                <w:spacing w:val="-10"/>
                <w:sz w:val="18"/>
              </w:rPr>
              <w:t>P</w:t>
            </w:r>
          </w:p>
        </w:tc>
        <w:tc>
          <w:tcPr>
            <w:tcW w:w="584" w:type="dxa"/>
          </w:tcPr>
          <w:p>
            <w:pPr>
              <w:pStyle w:val="TableParagraph"/>
              <w:spacing w:line="187" w:lineRule="exact"/>
              <w:ind w:left="106"/>
              <w:rPr>
                <w:sz w:val="18"/>
              </w:rPr>
            </w:pPr>
            <w:r>
              <w:rPr>
                <w:spacing w:val="-10"/>
                <w:sz w:val="18"/>
              </w:rPr>
              <w:t>P</w:t>
            </w:r>
          </w:p>
        </w:tc>
        <w:tc>
          <w:tcPr>
            <w:tcW w:w="584" w:type="dxa"/>
          </w:tcPr>
          <w:p>
            <w:pPr>
              <w:pStyle w:val="TableParagraph"/>
              <w:spacing w:line="187" w:lineRule="exact"/>
              <w:ind w:left="106"/>
              <w:rPr>
                <w:sz w:val="18"/>
              </w:rPr>
            </w:pPr>
            <w:r>
              <w:rPr>
                <w:spacing w:val="-10"/>
                <w:sz w:val="18"/>
              </w:rPr>
              <w:t>P</w:t>
            </w:r>
          </w:p>
        </w:tc>
        <w:tc>
          <w:tcPr>
            <w:tcW w:w="581" w:type="dxa"/>
          </w:tcPr>
          <w:p>
            <w:pPr>
              <w:pStyle w:val="TableParagraph"/>
              <w:spacing w:line="187" w:lineRule="exact"/>
              <w:ind w:left="106"/>
              <w:rPr>
                <w:sz w:val="18"/>
              </w:rPr>
            </w:pPr>
            <w:r>
              <w:rPr>
                <w:spacing w:val="-10"/>
                <w:sz w:val="18"/>
              </w:rPr>
              <w:t>P</w:t>
            </w:r>
          </w:p>
        </w:tc>
        <w:tc>
          <w:tcPr>
            <w:tcW w:w="584" w:type="dxa"/>
          </w:tcPr>
          <w:p>
            <w:pPr>
              <w:pStyle w:val="TableParagraph"/>
              <w:spacing w:line="187" w:lineRule="exact"/>
              <w:ind w:left="110"/>
              <w:rPr>
                <w:sz w:val="18"/>
              </w:rPr>
            </w:pPr>
            <w:r>
              <w:rPr>
                <w:spacing w:val="-10"/>
                <w:sz w:val="18"/>
              </w:rPr>
              <w:t>P</w:t>
            </w:r>
          </w:p>
        </w:tc>
        <w:tc>
          <w:tcPr>
            <w:tcW w:w="544" w:type="dxa"/>
            <w:tcBorders>
              <w:right w:val="nil"/>
            </w:tcBorders>
          </w:tcPr>
          <w:p>
            <w:pPr>
              <w:pStyle w:val="TableParagraph"/>
              <w:spacing w:line="187" w:lineRule="exact"/>
              <w:ind w:left="106"/>
              <w:rPr>
                <w:sz w:val="18"/>
              </w:rPr>
            </w:pPr>
            <w:r>
              <w:rPr>
                <w:spacing w:val="-10"/>
                <w:sz w:val="18"/>
              </w:rPr>
              <w:t>P</w:t>
            </w:r>
          </w:p>
        </w:tc>
      </w:tr>
      <w:tr>
        <w:trPr>
          <w:trHeight w:val="206" w:hRule="atLeast"/>
        </w:trPr>
        <w:tc>
          <w:tcPr>
            <w:tcW w:w="865" w:type="dxa"/>
          </w:tcPr>
          <w:p>
            <w:pPr>
              <w:pStyle w:val="TableParagraph"/>
              <w:spacing w:line="186" w:lineRule="exact"/>
              <w:ind w:left="111"/>
              <w:rPr>
                <w:sz w:val="18"/>
              </w:rPr>
            </w:pPr>
            <w:r>
              <w:rPr>
                <w:sz w:val="18"/>
              </w:rPr>
              <w:t>APO</w:t>
            </w:r>
            <w:r>
              <w:rPr>
                <w:spacing w:val="-2"/>
                <w:sz w:val="18"/>
              </w:rPr>
              <w:t> </w:t>
            </w:r>
            <w:r>
              <w:rPr>
                <w:spacing w:val="-5"/>
                <w:sz w:val="18"/>
              </w:rPr>
              <w:t>12</w:t>
            </w:r>
          </w:p>
        </w:tc>
        <w:tc>
          <w:tcPr>
            <w:tcW w:w="628" w:type="dxa"/>
          </w:tcPr>
          <w:p>
            <w:pPr>
              <w:pStyle w:val="TableParagraph"/>
              <w:rPr>
                <w:sz w:val="14"/>
              </w:rPr>
            </w:pPr>
          </w:p>
        </w:tc>
        <w:tc>
          <w:tcPr>
            <w:tcW w:w="585" w:type="dxa"/>
          </w:tcPr>
          <w:p>
            <w:pPr>
              <w:pStyle w:val="TableParagraph"/>
              <w:rPr>
                <w:sz w:val="14"/>
              </w:rPr>
            </w:pP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5"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1"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44" w:type="dxa"/>
            <w:tcBorders>
              <w:right w:val="nil"/>
            </w:tcBorders>
          </w:tcPr>
          <w:p>
            <w:pPr>
              <w:pStyle w:val="TableParagraph"/>
              <w:spacing w:line="186" w:lineRule="exact"/>
              <w:ind w:left="106"/>
              <w:rPr>
                <w:sz w:val="18"/>
              </w:rPr>
            </w:pPr>
            <w:r>
              <w:rPr>
                <w:spacing w:val="-10"/>
                <w:sz w:val="18"/>
              </w:rPr>
              <w:t>P</w:t>
            </w:r>
          </w:p>
        </w:tc>
      </w:tr>
      <w:tr>
        <w:trPr>
          <w:trHeight w:val="210" w:hRule="atLeast"/>
        </w:trPr>
        <w:tc>
          <w:tcPr>
            <w:tcW w:w="865" w:type="dxa"/>
          </w:tcPr>
          <w:p>
            <w:pPr>
              <w:pStyle w:val="TableParagraph"/>
              <w:spacing w:line="190" w:lineRule="exact"/>
              <w:ind w:left="111"/>
              <w:rPr>
                <w:sz w:val="18"/>
              </w:rPr>
            </w:pPr>
            <w:r>
              <w:rPr>
                <w:sz w:val="18"/>
              </w:rPr>
              <w:t>APO</w:t>
            </w:r>
            <w:r>
              <w:rPr>
                <w:spacing w:val="-2"/>
                <w:sz w:val="18"/>
              </w:rPr>
              <w:t> </w:t>
            </w:r>
            <w:r>
              <w:rPr>
                <w:spacing w:val="-5"/>
                <w:sz w:val="18"/>
              </w:rPr>
              <w:t>13</w:t>
            </w:r>
          </w:p>
        </w:tc>
        <w:tc>
          <w:tcPr>
            <w:tcW w:w="628" w:type="dxa"/>
          </w:tcPr>
          <w:p>
            <w:pPr>
              <w:pStyle w:val="TableParagraph"/>
              <w:rPr>
                <w:sz w:val="14"/>
              </w:rPr>
            </w:pPr>
          </w:p>
        </w:tc>
        <w:tc>
          <w:tcPr>
            <w:tcW w:w="585" w:type="dxa"/>
          </w:tcPr>
          <w:p>
            <w:pPr>
              <w:pStyle w:val="TableParagraph"/>
              <w:rPr>
                <w:sz w:val="14"/>
              </w:rPr>
            </w:pPr>
          </w:p>
        </w:tc>
        <w:tc>
          <w:tcPr>
            <w:tcW w:w="584"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06"/>
              <w:rPr>
                <w:sz w:val="18"/>
              </w:rPr>
            </w:pPr>
            <w:r>
              <w:rPr>
                <w:spacing w:val="-10"/>
                <w:sz w:val="18"/>
              </w:rPr>
              <w:t>P</w:t>
            </w:r>
          </w:p>
        </w:tc>
        <w:tc>
          <w:tcPr>
            <w:tcW w:w="580"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10"/>
              <w:rPr>
                <w:sz w:val="18"/>
              </w:rPr>
            </w:pPr>
            <w:r>
              <w:rPr>
                <w:spacing w:val="-10"/>
                <w:sz w:val="18"/>
              </w:rPr>
              <w:t>P</w:t>
            </w:r>
          </w:p>
        </w:tc>
        <w:tc>
          <w:tcPr>
            <w:tcW w:w="585" w:type="dxa"/>
          </w:tcPr>
          <w:p>
            <w:pPr>
              <w:pStyle w:val="TableParagraph"/>
              <w:rPr>
                <w:sz w:val="14"/>
              </w:rPr>
            </w:pPr>
          </w:p>
        </w:tc>
        <w:tc>
          <w:tcPr>
            <w:tcW w:w="584" w:type="dxa"/>
          </w:tcPr>
          <w:p>
            <w:pPr>
              <w:pStyle w:val="TableParagraph"/>
              <w:spacing w:line="190" w:lineRule="exact"/>
              <w:ind w:left="106"/>
              <w:rPr>
                <w:sz w:val="18"/>
              </w:rPr>
            </w:pPr>
            <w:r>
              <w:rPr>
                <w:spacing w:val="-10"/>
                <w:sz w:val="18"/>
              </w:rPr>
              <w:t>P</w:t>
            </w:r>
          </w:p>
        </w:tc>
        <w:tc>
          <w:tcPr>
            <w:tcW w:w="580"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10"/>
              <w:rPr>
                <w:sz w:val="18"/>
              </w:rPr>
            </w:pPr>
            <w:r>
              <w:rPr>
                <w:spacing w:val="-10"/>
                <w:sz w:val="18"/>
              </w:rPr>
              <w:t>P</w:t>
            </w:r>
          </w:p>
        </w:tc>
        <w:tc>
          <w:tcPr>
            <w:tcW w:w="584"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06"/>
              <w:rPr>
                <w:sz w:val="18"/>
              </w:rPr>
            </w:pPr>
            <w:r>
              <w:rPr>
                <w:spacing w:val="-10"/>
                <w:sz w:val="18"/>
              </w:rPr>
              <w:t>P</w:t>
            </w:r>
          </w:p>
        </w:tc>
        <w:tc>
          <w:tcPr>
            <w:tcW w:w="581"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10"/>
              <w:rPr>
                <w:sz w:val="18"/>
              </w:rPr>
            </w:pPr>
            <w:r>
              <w:rPr>
                <w:spacing w:val="-10"/>
                <w:sz w:val="18"/>
              </w:rPr>
              <w:t>P</w:t>
            </w:r>
          </w:p>
        </w:tc>
        <w:tc>
          <w:tcPr>
            <w:tcW w:w="544" w:type="dxa"/>
            <w:tcBorders>
              <w:right w:val="nil"/>
            </w:tcBorders>
          </w:tcPr>
          <w:p>
            <w:pPr>
              <w:pStyle w:val="TableParagraph"/>
              <w:spacing w:line="190" w:lineRule="exact"/>
              <w:ind w:left="106"/>
              <w:rPr>
                <w:sz w:val="18"/>
              </w:rPr>
            </w:pPr>
            <w:r>
              <w:rPr>
                <w:spacing w:val="-10"/>
                <w:sz w:val="18"/>
              </w:rPr>
              <w:t>P</w:t>
            </w:r>
          </w:p>
        </w:tc>
      </w:tr>
      <w:tr>
        <w:trPr>
          <w:trHeight w:val="205" w:hRule="atLeast"/>
        </w:trPr>
        <w:tc>
          <w:tcPr>
            <w:tcW w:w="865" w:type="dxa"/>
          </w:tcPr>
          <w:p>
            <w:pPr>
              <w:pStyle w:val="TableParagraph"/>
              <w:spacing w:line="186" w:lineRule="exact"/>
              <w:ind w:left="111"/>
              <w:rPr>
                <w:sz w:val="18"/>
              </w:rPr>
            </w:pPr>
            <w:r>
              <w:rPr>
                <w:spacing w:val="-4"/>
                <w:sz w:val="18"/>
              </w:rPr>
              <w:t>BAI1</w:t>
            </w:r>
          </w:p>
        </w:tc>
        <w:tc>
          <w:tcPr>
            <w:tcW w:w="628" w:type="dxa"/>
          </w:tcPr>
          <w:p>
            <w:pPr>
              <w:pStyle w:val="TableParagraph"/>
              <w:spacing w:line="186" w:lineRule="exact"/>
              <w:ind w:left="106"/>
              <w:rPr>
                <w:sz w:val="18"/>
              </w:rPr>
            </w:pPr>
            <w:r>
              <w:rPr>
                <w:spacing w:val="-10"/>
                <w:sz w:val="18"/>
              </w:rPr>
              <w:t>P</w:t>
            </w:r>
          </w:p>
        </w:tc>
        <w:tc>
          <w:tcPr>
            <w:tcW w:w="585"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5" w:type="dxa"/>
          </w:tcPr>
          <w:p>
            <w:pPr>
              <w:pStyle w:val="TableParagraph"/>
              <w:rPr>
                <w:sz w:val="14"/>
              </w:rPr>
            </w:pPr>
          </w:p>
        </w:tc>
        <w:tc>
          <w:tcPr>
            <w:tcW w:w="584" w:type="dxa"/>
          </w:tcPr>
          <w:p>
            <w:pPr>
              <w:pStyle w:val="TableParagraph"/>
              <w:rPr>
                <w:sz w:val="14"/>
              </w:rPr>
            </w:pP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1"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44" w:type="dxa"/>
            <w:tcBorders>
              <w:right w:val="nil"/>
            </w:tcBorders>
          </w:tcPr>
          <w:p>
            <w:pPr>
              <w:pStyle w:val="TableParagraph"/>
              <w:spacing w:line="186" w:lineRule="exact"/>
              <w:ind w:left="106"/>
              <w:rPr>
                <w:sz w:val="18"/>
              </w:rPr>
            </w:pPr>
            <w:r>
              <w:rPr>
                <w:spacing w:val="-10"/>
                <w:sz w:val="18"/>
              </w:rPr>
              <w:t>P</w:t>
            </w:r>
          </w:p>
        </w:tc>
      </w:tr>
      <w:tr>
        <w:trPr>
          <w:trHeight w:val="206" w:hRule="atLeast"/>
        </w:trPr>
        <w:tc>
          <w:tcPr>
            <w:tcW w:w="865" w:type="dxa"/>
          </w:tcPr>
          <w:p>
            <w:pPr>
              <w:pStyle w:val="TableParagraph"/>
              <w:spacing w:line="186" w:lineRule="exact"/>
              <w:ind w:left="111"/>
              <w:rPr>
                <w:sz w:val="18"/>
              </w:rPr>
            </w:pPr>
            <w:r>
              <w:rPr>
                <w:spacing w:val="-4"/>
                <w:sz w:val="18"/>
              </w:rPr>
              <w:t>BAI2</w:t>
            </w:r>
          </w:p>
        </w:tc>
        <w:tc>
          <w:tcPr>
            <w:tcW w:w="628" w:type="dxa"/>
          </w:tcPr>
          <w:p>
            <w:pPr>
              <w:pStyle w:val="TableParagraph"/>
              <w:spacing w:line="186" w:lineRule="exact"/>
              <w:ind w:left="106"/>
              <w:rPr>
                <w:sz w:val="18"/>
              </w:rPr>
            </w:pPr>
            <w:r>
              <w:rPr>
                <w:spacing w:val="-10"/>
                <w:sz w:val="18"/>
              </w:rPr>
              <w:t>P</w:t>
            </w:r>
          </w:p>
        </w:tc>
        <w:tc>
          <w:tcPr>
            <w:tcW w:w="585" w:type="dxa"/>
          </w:tcPr>
          <w:p>
            <w:pPr>
              <w:pStyle w:val="TableParagraph"/>
              <w:spacing w:line="186" w:lineRule="exact"/>
              <w:ind w:left="110"/>
              <w:rPr>
                <w:sz w:val="18"/>
              </w:rPr>
            </w:pPr>
            <w:r>
              <w:rPr>
                <w:spacing w:val="-10"/>
                <w:sz w:val="18"/>
              </w:rPr>
              <w:t>P</w:t>
            </w:r>
          </w:p>
        </w:tc>
        <w:tc>
          <w:tcPr>
            <w:tcW w:w="584" w:type="dxa"/>
          </w:tcPr>
          <w:p>
            <w:pPr>
              <w:pStyle w:val="TableParagraph"/>
              <w:rPr>
                <w:sz w:val="14"/>
              </w:rPr>
            </w:pP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5" w:type="dxa"/>
          </w:tcPr>
          <w:p>
            <w:pPr>
              <w:pStyle w:val="TableParagraph"/>
              <w:rPr>
                <w:sz w:val="14"/>
              </w:rPr>
            </w:pP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1"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44" w:type="dxa"/>
            <w:tcBorders>
              <w:right w:val="nil"/>
            </w:tcBorders>
          </w:tcPr>
          <w:p>
            <w:pPr>
              <w:pStyle w:val="TableParagraph"/>
              <w:spacing w:line="186" w:lineRule="exact"/>
              <w:ind w:left="106"/>
              <w:rPr>
                <w:sz w:val="18"/>
              </w:rPr>
            </w:pPr>
            <w:r>
              <w:rPr>
                <w:spacing w:val="-10"/>
                <w:sz w:val="18"/>
              </w:rPr>
              <w:t>P</w:t>
            </w:r>
          </w:p>
        </w:tc>
      </w:tr>
      <w:tr>
        <w:trPr>
          <w:trHeight w:val="205" w:hRule="atLeast"/>
        </w:trPr>
        <w:tc>
          <w:tcPr>
            <w:tcW w:w="865" w:type="dxa"/>
          </w:tcPr>
          <w:p>
            <w:pPr>
              <w:pStyle w:val="TableParagraph"/>
              <w:spacing w:line="186" w:lineRule="exact"/>
              <w:ind w:left="111"/>
              <w:rPr>
                <w:sz w:val="18"/>
              </w:rPr>
            </w:pPr>
            <w:r>
              <w:rPr>
                <w:spacing w:val="-4"/>
                <w:sz w:val="18"/>
              </w:rPr>
              <w:t>BAI3</w:t>
            </w:r>
          </w:p>
        </w:tc>
        <w:tc>
          <w:tcPr>
            <w:tcW w:w="628" w:type="dxa"/>
          </w:tcPr>
          <w:p>
            <w:pPr>
              <w:pStyle w:val="TableParagraph"/>
              <w:spacing w:line="186" w:lineRule="exact"/>
              <w:ind w:left="106"/>
              <w:rPr>
                <w:sz w:val="18"/>
              </w:rPr>
            </w:pPr>
            <w:r>
              <w:rPr>
                <w:spacing w:val="-10"/>
                <w:sz w:val="18"/>
              </w:rPr>
              <w:t>P</w:t>
            </w:r>
          </w:p>
        </w:tc>
        <w:tc>
          <w:tcPr>
            <w:tcW w:w="585"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5" w:type="dxa"/>
          </w:tcPr>
          <w:p>
            <w:pPr>
              <w:pStyle w:val="TableParagraph"/>
              <w:rPr>
                <w:sz w:val="14"/>
              </w:rPr>
            </w:pPr>
          </w:p>
        </w:tc>
        <w:tc>
          <w:tcPr>
            <w:tcW w:w="584" w:type="dxa"/>
          </w:tcPr>
          <w:p>
            <w:pPr>
              <w:pStyle w:val="TableParagraph"/>
              <w:rPr>
                <w:sz w:val="14"/>
              </w:rPr>
            </w:pP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1" w:type="dxa"/>
          </w:tcPr>
          <w:p>
            <w:pPr>
              <w:pStyle w:val="TableParagraph"/>
              <w:rPr>
                <w:sz w:val="14"/>
              </w:rPr>
            </w:pPr>
          </w:p>
        </w:tc>
        <w:tc>
          <w:tcPr>
            <w:tcW w:w="584" w:type="dxa"/>
          </w:tcPr>
          <w:p>
            <w:pPr>
              <w:pStyle w:val="TableParagraph"/>
              <w:rPr>
                <w:sz w:val="14"/>
              </w:rPr>
            </w:pPr>
          </w:p>
        </w:tc>
        <w:tc>
          <w:tcPr>
            <w:tcW w:w="544" w:type="dxa"/>
            <w:tcBorders>
              <w:right w:val="nil"/>
            </w:tcBorders>
          </w:tcPr>
          <w:p>
            <w:pPr>
              <w:pStyle w:val="TableParagraph"/>
              <w:spacing w:line="186" w:lineRule="exact"/>
              <w:ind w:left="106"/>
              <w:rPr>
                <w:sz w:val="18"/>
              </w:rPr>
            </w:pPr>
            <w:r>
              <w:rPr>
                <w:spacing w:val="-10"/>
                <w:sz w:val="18"/>
              </w:rPr>
              <w:t>P</w:t>
            </w:r>
          </w:p>
        </w:tc>
      </w:tr>
      <w:tr>
        <w:trPr>
          <w:trHeight w:val="206" w:hRule="atLeast"/>
        </w:trPr>
        <w:tc>
          <w:tcPr>
            <w:tcW w:w="865" w:type="dxa"/>
          </w:tcPr>
          <w:p>
            <w:pPr>
              <w:pStyle w:val="TableParagraph"/>
              <w:spacing w:line="186" w:lineRule="exact"/>
              <w:ind w:left="111"/>
              <w:rPr>
                <w:sz w:val="18"/>
              </w:rPr>
            </w:pPr>
            <w:r>
              <w:rPr>
                <w:spacing w:val="-4"/>
                <w:sz w:val="18"/>
              </w:rPr>
              <w:t>BAI4</w:t>
            </w:r>
          </w:p>
        </w:tc>
        <w:tc>
          <w:tcPr>
            <w:tcW w:w="628" w:type="dxa"/>
          </w:tcPr>
          <w:p>
            <w:pPr>
              <w:pStyle w:val="TableParagraph"/>
              <w:rPr>
                <w:sz w:val="14"/>
              </w:rPr>
            </w:pPr>
          </w:p>
        </w:tc>
        <w:tc>
          <w:tcPr>
            <w:tcW w:w="585" w:type="dxa"/>
          </w:tcPr>
          <w:p>
            <w:pPr>
              <w:pStyle w:val="TableParagraph"/>
              <w:rPr>
                <w:sz w:val="14"/>
              </w:rPr>
            </w:pP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5" w:type="dxa"/>
          </w:tcPr>
          <w:p>
            <w:pPr>
              <w:pStyle w:val="TableParagraph"/>
              <w:rPr>
                <w:sz w:val="14"/>
              </w:rPr>
            </w:pPr>
          </w:p>
        </w:tc>
        <w:tc>
          <w:tcPr>
            <w:tcW w:w="584" w:type="dxa"/>
          </w:tcPr>
          <w:p>
            <w:pPr>
              <w:pStyle w:val="TableParagraph"/>
              <w:rPr>
                <w:sz w:val="14"/>
              </w:rPr>
            </w:pP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1"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44" w:type="dxa"/>
            <w:tcBorders>
              <w:right w:val="nil"/>
            </w:tcBorders>
          </w:tcPr>
          <w:p>
            <w:pPr>
              <w:pStyle w:val="TableParagraph"/>
              <w:spacing w:line="186" w:lineRule="exact"/>
              <w:ind w:left="106"/>
              <w:rPr>
                <w:sz w:val="18"/>
              </w:rPr>
            </w:pPr>
            <w:r>
              <w:rPr>
                <w:spacing w:val="-10"/>
                <w:sz w:val="18"/>
              </w:rPr>
              <w:t>P</w:t>
            </w:r>
          </w:p>
        </w:tc>
      </w:tr>
      <w:tr>
        <w:trPr>
          <w:trHeight w:val="210" w:hRule="atLeast"/>
        </w:trPr>
        <w:tc>
          <w:tcPr>
            <w:tcW w:w="865" w:type="dxa"/>
          </w:tcPr>
          <w:p>
            <w:pPr>
              <w:pStyle w:val="TableParagraph"/>
              <w:spacing w:line="190" w:lineRule="exact"/>
              <w:ind w:left="111"/>
              <w:rPr>
                <w:sz w:val="18"/>
              </w:rPr>
            </w:pPr>
            <w:r>
              <w:rPr>
                <w:spacing w:val="-4"/>
                <w:sz w:val="18"/>
              </w:rPr>
              <w:t>BAI5</w:t>
            </w:r>
          </w:p>
        </w:tc>
        <w:tc>
          <w:tcPr>
            <w:tcW w:w="628" w:type="dxa"/>
          </w:tcPr>
          <w:p>
            <w:pPr>
              <w:pStyle w:val="TableParagraph"/>
              <w:rPr>
                <w:sz w:val="14"/>
              </w:rPr>
            </w:pPr>
          </w:p>
        </w:tc>
        <w:tc>
          <w:tcPr>
            <w:tcW w:w="585" w:type="dxa"/>
          </w:tcPr>
          <w:p>
            <w:pPr>
              <w:pStyle w:val="TableParagraph"/>
              <w:rPr>
                <w:sz w:val="14"/>
              </w:rPr>
            </w:pPr>
          </w:p>
        </w:tc>
        <w:tc>
          <w:tcPr>
            <w:tcW w:w="584" w:type="dxa"/>
          </w:tcPr>
          <w:p>
            <w:pPr>
              <w:pStyle w:val="TableParagraph"/>
              <w:rPr>
                <w:sz w:val="14"/>
              </w:rPr>
            </w:pPr>
          </w:p>
        </w:tc>
        <w:tc>
          <w:tcPr>
            <w:tcW w:w="584" w:type="dxa"/>
          </w:tcPr>
          <w:p>
            <w:pPr>
              <w:pStyle w:val="TableParagraph"/>
              <w:spacing w:line="190" w:lineRule="exact"/>
              <w:ind w:left="106"/>
              <w:rPr>
                <w:sz w:val="18"/>
              </w:rPr>
            </w:pPr>
            <w:r>
              <w:rPr>
                <w:spacing w:val="-10"/>
                <w:sz w:val="18"/>
              </w:rPr>
              <w:t>P</w:t>
            </w:r>
          </w:p>
        </w:tc>
        <w:tc>
          <w:tcPr>
            <w:tcW w:w="580"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10"/>
              <w:rPr>
                <w:sz w:val="18"/>
              </w:rPr>
            </w:pPr>
            <w:r>
              <w:rPr>
                <w:spacing w:val="-10"/>
                <w:sz w:val="18"/>
              </w:rPr>
              <w:t>P</w:t>
            </w:r>
          </w:p>
        </w:tc>
        <w:tc>
          <w:tcPr>
            <w:tcW w:w="585" w:type="dxa"/>
          </w:tcPr>
          <w:p>
            <w:pPr>
              <w:pStyle w:val="TableParagraph"/>
              <w:rPr>
                <w:sz w:val="14"/>
              </w:rPr>
            </w:pPr>
          </w:p>
        </w:tc>
        <w:tc>
          <w:tcPr>
            <w:tcW w:w="584" w:type="dxa"/>
          </w:tcPr>
          <w:p>
            <w:pPr>
              <w:pStyle w:val="TableParagraph"/>
              <w:spacing w:line="190" w:lineRule="exact"/>
              <w:ind w:left="106"/>
              <w:rPr>
                <w:sz w:val="18"/>
              </w:rPr>
            </w:pPr>
            <w:r>
              <w:rPr>
                <w:spacing w:val="-10"/>
                <w:sz w:val="18"/>
              </w:rPr>
              <w:t>P</w:t>
            </w:r>
          </w:p>
        </w:tc>
        <w:tc>
          <w:tcPr>
            <w:tcW w:w="580"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10"/>
              <w:rPr>
                <w:sz w:val="18"/>
              </w:rPr>
            </w:pPr>
            <w:r>
              <w:rPr>
                <w:spacing w:val="-10"/>
                <w:sz w:val="18"/>
              </w:rPr>
              <w:t>P</w:t>
            </w:r>
          </w:p>
        </w:tc>
        <w:tc>
          <w:tcPr>
            <w:tcW w:w="584"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06"/>
              <w:rPr>
                <w:sz w:val="18"/>
              </w:rPr>
            </w:pPr>
            <w:r>
              <w:rPr>
                <w:spacing w:val="-10"/>
                <w:sz w:val="18"/>
              </w:rPr>
              <w:t>P</w:t>
            </w:r>
          </w:p>
        </w:tc>
        <w:tc>
          <w:tcPr>
            <w:tcW w:w="581" w:type="dxa"/>
          </w:tcPr>
          <w:p>
            <w:pPr>
              <w:pStyle w:val="TableParagraph"/>
              <w:spacing w:line="190" w:lineRule="exact"/>
              <w:ind w:left="106"/>
              <w:rPr>
                <w:sz w:val="18"/>
              </w:rPr>
            </w:pPr>
            <w:r>
              <w:rPr>
                <w:spacing w:val="-10"/>
                <w:sz w:val="18"/>
              </w:rPr>
              <w:t>P</w:t>
            </w:r>
          </w:p>
        </w:tc>
        <w:tc>
          <w:tcPr>
            <w:tcW w:w="584" w:type="dxa"/>
          </w:tcPr>
          <w:p>
            <w:pPr>
              <w:pStyle w:val="TableParagraph"/>
              <w:rPr>
                <w:sz w:val="14"/>
              </w:rPr>
            </w:pPr>
          </w:p>
        </w:tc>
        <w:tc>
          <w:tcPr>
            <w:tcW w:w="544" w:type="dxa"/>
            <w:tcBorders>
              <w:right w:val="nil"/>
            </w:tcBorders>
          </w:tcPr>
          <w:p>
            <w:pPr>
              <w:pStyle w:val="TableParagraph"/>
              <w:rPr>
                <w:sz w:val="14"/>
              </w:rPr>
            </w:pPr>
          </w:p>
        </w:tc>
      </w:tr>
      <w:tr>
        <w:trPr>
          <w:trHeight w:val="206" w:hRule="atLeast"/>
        </w:trPr>
        <w:tc>
          <w:tcPr>
            <w:tcW w:w="865" w:type="dxa"/>
          </w:tcPr>
          <w:p>
            <w:pPr>
              <w:pStyle w:val="TableParagraph"/>
              <w:spacing w:line="186" w:lineRule="exact"/>
              <w:ind w:left="111"/>
              <w:rPr>
                <w:sz w:val="18"/>
              </w:rPr>
            </w:pPr>
            <w:r>
              <w:rPr>
                <w:spacing w:val="-4"/>
                <w:sz w:val="18"/>
              </w:rPr>
              <w:t>BAI6</w:t>
            </w:r>
          </w:p>
        </w:tc>
        <w:tc>
          <w:tcPr>
            <w:tcW w:w="628" w:type="dxa"/>
          </w:tcPr>
          <w:p>
            <w:pPr>
              <w:pStyle w:val="TableParagraph"/>
              <w:rPr>
                <w:sz w:val="14"/>
              </w:rPr>
            </w:pPr>
          </w:p>
        </w:tc>
        <w:tc>
          <w:tcPr>
            <w:tcW w:w="585" w:type="dxa"/>
          </w:tcPr>
          <w:p>
            <w:pPr>
              <w:pStyle w:val="TableParagraph"/>
              <w:rPr>
                <w:sz w:val="14"/>
              </w:rPr>
            </w:pP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80" w:type="dxa"/>
          </w:tcPr>
          <w:p>
            <w:pPr>
              <w:pStyle w:val="TableParagraph"/>
              <w:rPr>
                <w:sz w:val="14"/>
              </w:rPr>
            </w:pPr>
          </w:p>
        </w:tc>
        <w:tc>
          <w:tcPr>
            <w:tcW w:w="584" w:type="dxa"/>
          </w:tcPr>
          <w:p>
            <w:pPr>
              <w:pStyle w:val="TableParagraph"/>
              <w:rPr>
                <w:sz w:val="14"/>
              </w:rPr>
            </w:pPr>
          </w:p>
        </w:tc>
        <w:tc>
          <w:tcPr>
            <w:tcW w:w="585" w:type="dxa"/>
          </w:tcPr>
          <w:p>
            <w:pPr>
              <w:pStyle w:val="TableParagraph"/>
              <w:rPr>
                <w:sz w:val="14"/>
              </w:rPr>
            </w:pPr>
          </w:p>
        </w:tc>
        <w:tc>
          <w:tcPr>
            <w:tcW w:w="584" w:type="dxa"/>
          </w:tcPr>
          <w:p>
            <w:pPr>
              <w:pStyle w:val="TableParagraph"/>
              <w:rPr>
                <w:sz w:val="14"/>
              </w:rPr>
            </w:pPr>
          </w:p>
        </w:tc>
        <w:tc>
          <w:tcPr>
            <w:tcW w:w="580" w:type="dxa"/>
          </w:tcPr>
          <w:p>
            <w:pPr>
              <w:pStyle w:val="TableParagraph"/>
              <w:rPr>
                <w:sz w:val="14"/>
              </w:rPr>
            </w:pPr>
          </w:p>
        </w:tc>
        <w:tc>
          <w:tcPr>
            <w:tcW w:w="584" w:type="dxa"/>
          </w:tcPr>
          <w:p>
            <w:pPr>
              <w:pStyle w:val="TableParagraph"/>
              <w:rPr>
                <w:sz w:val="14"/>
              </w:rPr>
            </w:pPr>
          </w:p>
        </w:tc>
        <w:tc>
          <w:tcPr>
            <w:tcW w:w="584" w:type="dxa"/>
          </w:tcPr>
          <w:p>
            <w:pPr>
              <w:pStyle w:val="TableParagraph"/>
              <w:rPr>
                <w:sz w:val="14"/>
              </w:rPr>
            </w:pPr>
          </w:p>
        </w:tc>
        <w:tc>
          <w:tcPr>
            <w:tcW w:w="584" w:type="dxa"/>
          </w:tcPr>
          <w:p>
            <w:pPr>
              <w:pStyle w:val="TableParagraph"/>
              <w:rPr>
                <w:sz w:val="14"/>
              </w:rPr>
            </w:pPr>
          </w:p>
        </w:tc>
        <w:tc>
          <w:tcPr>
            <w:tcW w:w="581"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44" w:type="dxa"/>
            <w:tcBorders>
              <w:right w:val="nil"/>
            </w:tcBorders>
          </w:tcPr>
          <w:p>
            <w:pPr>
              <w:pStyle w:val="TableParagraph"/>
              <w:spacing w:line="186" w:lineRule="exact"/>
              <w:ind w:left="106"/>
              <w:rPr>
                <w:sz w:val="18"/>
              </w:rPr>
            </w:pPr>
            <w:r>
              <w:rPr>
                <w:spacing w:val="-10"/>
                <w:sz w:val="18"/>
              </w:rPr>
              <w:t>P</w:t>
            </w:r>
          </w:p>
        </w:tc>
      </w:tr>
      <w:tr>
        <w:trPr>
          <w:trHeight w:val="205" w:hRule="atLeast"/>
        </w:trPr>
        <w:tc>
          <w:tcPr>
            <w:tcW w:w="865" w:type="dxa"/>
          </w:tcPr>
          <w:p>
            <w:pPr>
              <w:pStyle w:val="TableParagraph"/>
              <w:spacing w:line="186" w:lineRule="exact"/>
              <w:ind w:left="111"/>
              <w:rPr>
                <w:sz w:val="18"/>
              </w:rPr>
            </w:pPr>
            <w:r>
              <w:rPr>
                <w:spacing w:val="-4"/>
                <w:sz w:val="18"/>
              </w:rPr>
              <w:t>BAI7</w:t>
            </w:r>
          </w:p>
        </w:tc>
        <w:tc>
          <w:tcPr>
            <w:tcW w:w="628" w:type="dxa"/>
          </w:tcPr>
          <w:p>
            <w:pPr>
              <w:pStyle w:val="TableParagraph"/>
              <w:rPr>
                <w:sz w:val="14"/>
              </w:rPr>
            </w:pPr>
          </w:p>
        </w:tc>
        <w:tc>
          <w:tcPr>
            <w:tcW w:w="585" w:type="dxa"/>
          </w:tcPr>
          <w:p>
            <w:pPr>
              <w:pStyle w:val="TableParagraph"/>
              <w:rPr>
                <w:sz w:val="14"/>
              </w:rPr>
            </w:pP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80" w:type="dxa"/>
          </w:tcPr>
          <w:p>
            <w:pPr>
              <w:pStyle w:val="TableParagraph"/>
              <w:rPr>
                <w:sz w:val="14"/>
              </w:rPr>
            </w:pPr>
          </w:p>
        </w:tc>
        <w:tc>
          <w:tcPr>
            <w:tcW w:w="584" w:type="dxa"/>
          </w:tcPr>
          <w:p>
            <w:pPr>
              <w:pStyle w:val="TableParagraph"/>
              <w:rPr>
                <w:sz w:val="14"/>
              </w:rPr>
            </w:pPr>
          </w:p>
        </w:tc>
        <w:tc>
          <w:tcPr>
            <w:tcW w:w="585" w:type="dxa"/>
          </w:tcPr>
          <w:p>
            <w:pPr>
              <w:pStyle w:val="TableParagraph"/>
              <w:rPr>
                <w:sz w:val="14"/>
              </w:rPr>
            </w:pP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rPr>
                <w:sz w:val="14"/>
              </w:rPr>
            </w:pPr>
          </w:p>
        </w:tc>
        <w:tc>
          <w:tcPr>
            <w:tcW w:w="584" w:type="dxa"/>
          </w:tcPr>
          <w:p>
            <w:pPr>
              <w:pStyle w:val="TableParagraph"/>
              <w:rPr>
                <w:sz w:val="14"/>
              </w:rPr>
            </w:pP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81"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44" w:type="dxa"/>
            <w:tcBorders>
              <w:right w:val="nil"/>
            </w:tcBorders>
          </w:tcPr>
          <w:p>
            <w:pPr>
              <w:pStyle w:val="TableParagraph"/>
              <w:spacing w:line="186" w:lineRule="exact"/>
              <w:ind w:left="106"/>
              <w:rPr>
                <w:sz w:val="18"/>
              </w:rPr>
            </w:pPr>
            <w:r>
              <w:rPr>
                <w:spacing w:val="-10"/>
                <w:sz w:val="18"/>
              </w:rPr>
              <w:t>P</w:t>
            </w:r>
          </w:p>
        </w:tc>
      </w:tr>
      <w:tr>
        <w:trPr>
          <w:trHeight w:val="206" w:hRule="atLeast"/>
        </w:trPr>
        <w:tc>
          <w:tcPr>
            <w:tcW w:w="865" w:type="dxa"/>
          </w:tcPr>
          <w:p>
            <w:pPr>
              <w:pStyle w:val="TableParagraph"/>
              <w:spacing w:line="186" w:lineRule="exact"/>
              <w:ind w:left="111"/>
              <w:rPr>
                <w:sz w:val="18"/>
              </w:rPr>
            </w:pPr>
            <w:r>
              <w:rPr>
                <w:spacing w:val="-4"/>
                <w:sz w:val="18"/>
              </w:rPr>
              <w:t>BAI8</w:t>
            </w:r>
          </w:p>
        </w:tc>
        <w:tc>
          <w:tcPr>
            <w:tcW w:w="628" w:type="dxa"/>
          </w:tcPr>
          <w:p>
            <w:pPr>
              <w:pStyle w:val="TableParagraph"/>
              <w:rPr>
                <w:sz w:val="14"/>
              </w:rPr>
            </w:pPr>
          </w:p>
        </w:tc>
        <w:tc>
          <w:tcPr>
            <w:tcW w:w="585" w:type="dxa"/>
          </w:tcPr>
          <w:p>
            <w:pPr>
              <w:pStyle w:val="TableParagraph"/>
              <w:rPr>
                <w:sz w:val="14"/>
              </w:rPr>
            </w:pP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80" w:type="dxa"/>
          </w:tcPr>
          <w:p>
            <w:pPr>
              <w:pStyle w:val="TableParagraph"/>
              <w:rPr>
                <w:sz w:val="14"/>
              </w:rPr>
            </w:pPr>
          </w:p>
        </w:tc>
        <w:tc>
          <w:tcPr>
            <w:tcW w:w="584" w:type="dxa"/>
          </w:tcPr>
          <w:p>
            <w:pPr>
              <w:pStyle w:val="TableParagraph"/>
              <w:rPr>
                <w:sz w:val="14"/>
              </w:rPr>
            </w:pPr>
          </w:p>
        </w:tc>
        <w:tc>
          <w:tcPr>
            <w:tcW w:w="585" w:type="dxa"/>
          </w:tcPr>
          <w:p>
            <w:pPr>
              <w:pStyle w:val="TableParagraph"/>
              <w:rPr>
                <w:sz w:val="14"/>
              </w:rPr>
            </w:pPr>
          </w:p>
        </w:tc>
        <w:tc>
          <w:tcPr>
            <w:tcW w:w="584" w:type="dxa"/>
          </w:tcPr>
          <w:p>
            <w:pPr>
              <w:pStyle w:val="TableParagraph"/>
              <w:rPr>
                <w:sz w:val="14"/>
              </w:rPr>
            </w:pPr>
          </w:p>
        </w:tc>
        <w:tc>
          <w:tcPr>
            <w:tcW w:w="580" w:type="dxa"/>
          </w:tcPr>
          <w:p>
            <w:pPr>
              <w:pStyle w:val="TableParagraph"/>
              <w:rPr>
                <w:sz w:val="14"/>
              </w:rPr>
            </w:pPr>
          </w:p>
        </w:tc>
        <w:tc>
          <w:tcPr>
            <w:tcW w:w="584" w:type="dxa"/>
          </w:tcPr>
          <w:p>
            <w:pPr>
              <w:pStyle w:val="TableParagraph"/>
              <w:rPr>
                <w:sz w:val="14"/>
              </w:rPr>
            </w:pPr>
          </w:p>
        </w:tc>
        <w:tc>
          <w:tcPr>
            <w:tcW w:w="584" w:type="dxa"/>
          </w:tcPr>
          <w:p>
            <w:pPr>
              <w:pStyle w:val="TableParagraph"/>
              <w:rPr>
                <w:sz w:val="14"/>
              </w:rPr>
            </w:pPr>
          </w:p>
        </w:tc>
        <w:tc>
          <w:tcPr>
            <w:tcW w:w="584" w:type="dxa"/>
          </w:tcPr>
          <w:p>
            <w:pPr>
              <w:pStyle w:val="TableParagraph"/>
              <w:rPr>
                <w:sz w:val="14"/>
              </w:rPr>
            </w:pPr>
          </w:p>
        </w:tc>
        <w:tc>
          <w:tcPr>
            <w:tcW w:w="581"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44" w:type="dxa"/>
            <w:tcBorders>
              <w:right w:val="nil"/>
            </w:tcBorders>
          </w:tcPr>
          <w:p>
            <w:pPr>
              <w:pStyle w:val="TableParagraph"/>
              <w:spacing w:line="186" w:lineRule="exact"/>
              <w:ind w:left="106"/>
              <w:rPr>
                <w:sz w:val="18"/>
              </w:rPr>
            </w:pPr>
            <w:r>
              <w:rPr>
                <w:spacing w:val="-10"/>
                <w:sz w:val="18"/>
              </w:rPr>
              <w:t>P</w:t>
            </w:r>
          </w:p>
        </w:tc>
      </w:tr>
      <w:tr>
        <w:trPr>
          <w:trHeight w:val="210" w:hRule="atLeast"/>
        </w:trPr>
        <w:tc>
          <w:tcPr>
            <w:tcW w:w="865" w:type="dxa"/>
          </w:tcPr>
          <w:p>
            <w:pPr>
              <w:pStyle w:val="TableParagraph"/>
              <w:spacing w:line="190" w:lineRule="exact"/>
              <w:ind w:left="111"/>
              <w:rPr>
                <w:sz w:val="18"/>
              </w:rPr>
            </w:pPr>
            <w:r>
              <w:rPr>
                <w:spacing w:val="-4"/>
                <w:sz w:val="18"/>
              </w:rPr>
              <w:t>BAI9</w:t>
            </w:r>
          </w:p>
        </w:tc>
        <w:tc>
          <w:tcPr>
            <w:tcW w:w="628" w:type="dxa"/>
          </w:tcPr>
          <w:p>
            <w:pPr>
              <w:pStyle w:val="TableParagraph"/>
              <w:rPr>
                <w:sz w:val="14"/>
              </w:rPr>
            </w:pPr>
          </w:p>
        </w:tc>
        <w:tc>
          <w:tcPr>
            <w:tcW w:w="585" w:type="dxa"/>
          </w:tcPr>
          <w:p>
            <w:pPr>
              <w:pStyle w:val="TableParagraph"/>
              <w:rPr>
                <w:sz w:val="14"/>
              </w:rPr>
            </w:pPr>
          </w:p>
        </w:tc>
        <w:tc>
          <w:tcPr>
            <w:tcW w:w="584" w:type="dxa"/>
          </w:tcPr>
          <w:p>
            <w:pPr>
              <w:pStyle w:val="TableParagraph"/>
              <w:spacing w:line="190" w:lineRule="exact"/>
              <w:ind w:left="106"/>
              <w:rPr>
                <w:sz w:val="18"/>
              </w:rPr>
            </w:pPr>
            <w:r>
              <w:rPr>
                <w:spacing w:val="-10"/>
                <w:sz w:val="18"/>
              </w:rPr>
              <w:t>P</w:t>
            </w:r>
          </w:p>
        </w:tc>
        <w:tc>
          <w:tcPr>
            <w:tcW w:w="584" w:type="dxa"/>
          </w:tcPr>
          <w:p>
            <w:pPr>
              <w:pStyle w:val="TableParagraph"/>
              <w:rPr>
                <w:sz w:val="14"/>
              </w:rPr>
            </w:pPr>
          </w:p>
        </w:tc>
        <w:tc>
          <w:tcPr>
            <w:tcW w:w="580" w:type="dxa"/>
          </w:tcPr>
          <w:p>
            <w:pPr>
              <w:pStyle w:val="TableParagraph"/>
              <w:rPr>
                <w:sz w:val="14"/>
              </w:rPr>
            </w:pPr>
          </w:p>
        </w:tc>
        <w:tc>
          <w:tcPr>
            <w:tcW w:w="584" w:type="dxa"/>
          </w:tcPr>
          <w:p>
            <w:pPr>
              <w:pStyle w:val="TableParagraph"/>
              <w:rPr>
                <w:sz w:val="14"/>
              </w:rPr>
            </w:pPr>
          </w:p>
        </w:tc>
        <w:tc>
          <w:tcPr>
            <w:tcW w:w="585" w:type="dxa"/>
          </w:tcPr>
          <w:p>
            <w:pPr>
              <w:pStyle w:val="TableParagraph"/>
              <w:rPr>
                <w:sz w:val="14"/>
              </w:rPr>
            </w:pPr>
          </w:p>
        </w:tc>
        <w:tc>
          <w:tcPr>
            <w:tcW w:w="584" w:type="dxa"/>
          </w:tcPr>
          <w:p>
            <w:pPr>
              <w:pStyle w:val="TableParagraph"/>
              <w:rPr>
                <w:sz w:val="14"/>
              </w:rPr>
            </w:pPr>
          </w:p>
        </w:tc>
        <w:tc>
          <w:tcPr>
            <w:tcW w:w="580" w:type="dxa"/>
          </w:tcPr>
          <w:p>
            <w:pPr>
              <w:pStyle w:val="TableParagraph"/>
              <w:rPr>
                <w:sz w:val="14"/>
              </w:rPr>
            </w:pPr>
          </w:p>
        </w:tc>
        <w:tc>
          <w:tcPr>
            <w:tcW w:w="584" w:type="dxa"/>
          </w:tcPr>
          <w:p>
            <w:pPr>
              <w:pStyle w:val="TableParagraph"/>
              <w:rPr>
                <w:sz w:val="14"/>
              </w:rPr>
            </w:pPr>
          </w:p>
        </w:tc>
        <w:tc>
          <w:tcPr>
            <w:tcW w:w="584" w:type="dxa"/>
          </w:tcPr>
          <w:p>
            <w:pPr>
              <w:pStyle w:val="TableParagraph"/>
              <w:rPr>
                <w:sz w:val="14"/>
              </w:rPr>
            </w:pPr>
          </w:p>
        </w:tc>
        <w:tc>
          <w:tcPr>
            <w:tcW w:w="584" w:type="dxa"/>
          </w:tcPr>
          <w:p>
            <w:pPr>
              <w:pStyle w:val="TableParagraph"/>
              <w:rPr>
                <w:sz w:val="14"/>
              </w:rPr>
            </w:pPr>
          </w:p>
        </w:tc>
        <w:tc>
          <w:tcPr>
            <w:tcW w:w="581" w:type="dxa"/>
          </w:tcPr>
          <w:p>
            <w:pPr>
              <w:pStyle w:val="TableParagraph"/>
              <w:spacing w:line="190" w:lineRule="exact"/>
              <w:ind w:left="106"/>
              <w:rPr>
                <w:sz w:val="18"/>
              </w:rPr>
            </w:pPr>
            <w:r>
              <w:rPr>
                <w:spacing w:val="-10"/>
                <w:sz w:val="18"/>
              </w:rPr>
              <w:t>P</w:t>
            </w:r>
          </w:p>
        </w:tc>
        <w:tc>
          <w:tcPr>
            <w:tcW w:w="584" w:type="dxa"/>
          </w:tcPr>
          <w:p>
            <w:pPr>
              <w:pStyle w:val="TableParagraph"/>
              <w:spacing w:line="190" w:lineRule="exact"/>
              <w:ind w:left="110"/>
              <w:rPr>
                <w:sz w:val="18"/>
              </w:rPr>
            </w:pPr>
            <w:r>
              <w:rPr>
                <w:spacing w:val="-10"/>
                <w:sz w:val="18"/>
              </w:rPr>
              <w:t>P</w:t>
            </w:r>
          </w:p>
        </w:tc>
        <w:tc>
          <w:tcPr>
            <w:tcW w:w="544" w:type="dxa"/>
            <w:tcBorders>
              <w:right w:val="nil"/>
            </w:tcBorders>
          </w:tcPr>
          <w:p>
            <w:pPr>
              <w:pStyle w:val="TableParagraph"/>
              <w:rPr>
                <w:sz w:val="14"/>
              </w:rPr>
            </w:pPr>
          </w:p>
        </w:tc>
      </w:tr>
      <w:tr>
        <w:trPr>
          <w:trHeight w:val="205" w:hRule="atLeast"/>
        </w:trPr>
        <w:tc>
          <w:tcPr>
            <w:tcW w:w="865" w:type="dxa"/>
          </w:tcPr>
          <w:p>
            <w:pPr>
              <w:pStyle w:val="TableParagraph"/>
              <w:spacing w:line="186" w:lineRule="exact"/>
              <w:ind w:left="111"/>
              <w:rPr>
                <w:sz w:val="18"/>
              </w:rPr>
            </w:pPr>
            <w:r>
              <w:rPr>
                <w:spacing w:val="-2"/>
                <w:sz w:val="18"/>
              </w:rPr>
              <w:t>BAI10</w:t>
            </w:r>
          </w:p>
        </w:tc>
        <w:tc>
          <w:tcPr>
            <w:tcW w:w="628" w:type="dxa"/>
          </w:tcPr>
          <w:p>
            <w:pPr>
              <w:pStyle w:val="TableParagraph"/>
              <w:spacing w:line="186" w:lineRule="exact"/>
              <w:ind w:left="106"/>
              <w:rPr>
                <w:sz w:val="18"/>
              </w:rPr>
            </w:pPr>
            <w:r>
              <w:rPr>
                <w:spacing w:val="-10"/>
                <w:sz w:val="18"/>
              </w:rPr>
              <w:t>P</w:t>
            </w:r>
          </w:p>
        </w:tc>
        <w:tc>
          <w:tcPr>
            <w:tcW w:w="585" w:type="dxa"/>
          </w:tcPr>
          <w:p>
            <w:pPr>
              <w:pStyle w:val="TableParagraph"/>
              <w:spacing w:line="186" w:lineRule="exact"/>
              <w:ind w:left="110"/>
              <w:rPr>
                <w:sz w:val="18"/>
              </w:rPr>
            </w:pPr>
            <w:r>
              <w:rPr>
                <w:spacing w:val="-10"/>
                <w:sz w:val="18"/>
              </w:rPr>
              <w:t>P</w:t>
            </w:r>
          </w:p>
        </w:tc>
        <w:tc>
          <w:tcPr>
            <w:tcW w:w="584" w:type="dxa"/>
          </w:tcPr>
          <w:p>
            <w:pPr>
              <w:pStyle w:val="TableParagraph"/>
              <w:rPr>
                <w:sz w:val="14"/>
              </w:rPr>
            </w:pP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5"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1"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44" w:type="dxa"/>
            <w:tcBorders>
              <w:right w:val="nil"/>
            </w:tcBorders>
          </w:tcPr>
          <w:p>
            <w:pPr>
              <w:pStyle w:val="TableParagraph"/>
              <w:spacing w:line="186" w:lineRule="exact"/>
              <w:ind w:left="106"/>
              <w:rPr>
                <w:sz w:val="18"/>
              </w:rPr>
            </w:pPr>
            <w:r>
              <w:rPr>
                <w:spacing w:val="-10"/>
                <w:sz w:val="18"/>
              </w:rPr>
              <w:t>P</w:t>
            </w:r>
          </w:p>
        </w:tc>
      </w:tr>
      <w:tr>
        <w:trPr>
          <w:trHeight w:val="206" w:hRule="atLeast"/>
        </w:trPr>
        <w:tc>
          <w:tcPr>
            <w:tcW w:w="865" w:type="dxa"/>
          </w:tcPr>
          <w:p>
            <w:pPr>
              <w:pStyle w:val="TableParagraph"/>
              <w:spacing w:line="186" w:lineRule="exact"/>
              <w:ind w:left="111"/>
              <w:rPr>
                <w:sz w:val="18"/>
              </w:rPr>
            </w:pPr>
            <w:r>
              <w:rPr>
                <w:spacing w:val="-4"/>
                <w:sz w:val="18"/>
              </w:rPr>
              <w:t>DSS1</w:t>
            </w:r>
          </w:p>
        </w:tc>
        <w:tc>
          <w:tcPr>
            <w:tcW w:w="628" w:type="dxa"/>
          </w:tcPr>
          <w:p>
            <w:pPr>
              <w:pStyle w:val="TableParagraph"/>
              <w:spacing w:line="186" w:lineRule="exact"/>
              <w:ind w:left="106"/>
              <w:rPr>
                <w:sz w:val="18"/>
              </w:rPr>
            </w:pPr>
            <w:r>
              <w:rPr>
                <w:spacing w:val="-10"/>
                <w:sz w:val="18"/>
              </w:rPr>
              <w:t>P</w:t>
            </w:r>
          </w:p>
        </w:tc>
        <w:tc>
          <w:tcPr>
            <w:tcW w:w="585" w:type="dxa"/>
          </w:tcPr>
          <w:p>
            <w:pPr>
              <w:pStyle w:val="TableParagraph"/>
              <w:spacing w:line="186" w:lineRule="exact"/>
              <w:ind w:left="110"/>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5"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06"/>
              <w:rPr>
                <w:sz w:val="18"/>
              </w:rPr>
            </w:pPr>
            <w:r>
              <w:rPr>
                <w:spacing w:val="-10"/>
                <w:sz w:val="18"/>
              </w:rPr>
              <w:t>P</w:t>
            </w:r>
          </w:p>
        </w:tc>
        <w:tc>
          <w:tcPr>
            <w:tcW w:w="580" w:type="dxa"/>
          </w:tcPr>
          <w:p>
            <w:pPr>
              <w:pStyle w:val="TableParagraph"/>
              <w:spacing w:line="186" w:lineRule="exact"/>
              <w:ind w:left="106"/>
              <w:rPr>
                <w:sz w:val="18"/>
              </w:rPr>
            </w:pPr>
            <w:r>
              <w:rPr>
                <w:spacing w:val="-10"/>
                <w:sz w:val="18"/>
              </w:rPr>
              <w:t>P</w:t>
            </w:r>
          </w:p>
        </w:tc>
        <w:tc>
          <w:tcPr>
            <w:tcW w:w="584" w:type="dxa"/>
          </w:tcPr>
          <w:p>
            <w:pPr>
              <w:pStyle w:val="TableParagraph"/>
              <w:spacing w:line="186" w:lineRule="exact"/>
              <w:ind w:left="110"/>
              <w:rPr>
                <w:sz w:val="18"/>
              </w:rPr>
            </w:pPr>
            <w:r>
              <w:rPr>
                <w:spacing w:val="-10"/>
                <w:sz w:val="18"/>
              </w:rPr>
              <w:t>P</w:t>
            </w:r>
          </w:p>
        </w:tc>
        <w:tc>
          <w:tcPr>
            <w:tcW w:w="584" w:type="dxa"/>
          </w:tcPr>
          <w:p>
            <w:pPr>
              <w:pStyle w:val="TableParagraph"/>
              <w:rPr>
                <w:sz w:val="14"/>
              </w:rPr>
            </w:pPr>
          </w:p>
        </w:tc>
        <w:tc>
          <w:tcPr>
            <w:tcW w:w="584" w:type="dxa"/>
          </w:tcPr>
          <w:p>
            <w:pPr>
              <w:pStyle w:val="TableParagraph"/>
              <w:spacing w:line="186" w:lineRule="exact"/>
              <w:ind w:left="106"/>
              <w:rPr>
                <w:sz w:val="18"/>
              </w:rPr>
            </w:pPr>
            <w:r>
              <w:rPr>
                <w:spacing w:val="-10"/>
                <w:sz w:val="18"/>
              </w:rPr>
              <w:t>P</w:t>
            </w:r>
          </w:p>
        </w:tc>
        <w:tc>
          <w:tcPr>
            <w:tcW w:w="581" w:type="dxa"/>
          </w:tcPr>
          <w:p>
            <w:pPr>
              <w:pStyle w:val="TableParagraph"/>
              <w:spacing w:line="186" w:lineRule="exact"/>
              <w:ind w:left="106"/>
              <w:rPr>
                <w:sz w:val="18"/>
              </w:rPr>
            </w:pPr>
            <w:r>
              <w:rPr>
                <w:spacing w:val="-10"/>
                <w:sz w:val="18"/>
              </w:rPr>
              <w:t>P</w:t>
            </w:r>
          </w:p>
        </w:tc>
        <w:tc>
          <w:tcPr>
            <w:tcW w:w="584" w:type="dxa"/>
          </w:tcPr>
          <w:p>
            <w:pPr>
              <w:pStyle w:val="TableParagraph"/>
              <w:rPr>
                <w:sz w:val="14"/>
              </w:rPr>
            </w:pPr>
          </w:p>
        </w:tc>
        <w:tc>
          <w:tcPr>
            <w:tcW w:w="544" w:type="dxa"/>
            <w:tcBorders>
              <w:right w:val="nil"/>
            </w:tcBorders>
          </w:tcPr>
          <w:p>
            <w:pPr>
              <w:pStyle w:val="TableParagraph"/>
              <w:spacing w:line="186" w:lineRule="exact"/>
              <w:ind w:left="106"/>
              <w:rPr>
                <w:sz w:val="18"/>
              </w:rPr>
            </w:pPr>
            <w:r>
              <w:rPr>
                <w:spacing w:val="-10"/>
                <w:sz w:val="18"/>
              </w:rPr>
              <w:t>P</w:t>
            </w:r>
          </w:p>
        </w:tc>
      </w:tr>
    </w:tbl>
    <w:p>
      <w:pPr>
        <w:pStyle w:val="TableParagraph"/>
        <w:spacing w:after="0" w:line="186" w:lineRule="exact"/>
        <w:rPr>
          <w:sz w:val="18"/>
        </w:rPr>
        <w:sectPr>
          <w:pgSz w:w="11910" w:h="16840"/>
          <w:pgMar w:header="710" w:footer="0" w:top="1320" w:bottom="280" w:left="1133" w:right="0"/>
        </w:sectPr>
      </w:pPr>
    </w:p>
    <w:p>
      <w:pPr>
        <w:pStyle w:val="BodyText"/>
        <w:spacing w:before="10"/>
        <w:rPr>
          <w:sz w:val="9"/>
        </w:rPr>
      </w:pPr>
    </w:p>
    <w:tbl>
      <w:tblPr>
        <w:tblW w:w="0" w:type="auto"/>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80"/>
        <w:gridCol w:w="864"/>
        <w:gridCol w:w="628"/>
        <w:gridCol w:w="584"/>
        <w:gridCol w:w="585"/>
        <w:gridCol w:w="584"/>
        <w:gridCol w:w="580"/>
        <w:gridCol w:w="584"/>
        <w:gridCol w:w="584"/>
        <w:gridCol w:w="585"/>
        <w:gridCol w:w="580"/>
        <w:gridCol w:w="584"/>
        <w:gridCol w:w="584"/>
        <w:gridCol w:w="584"/>
        <w:gridCol w:w="580"/>
        <w:gridCol w:w="585"/>
        <w:gridCol w:w="584"/>
        <w:gridCol w:w="468"/>
      </w:tblGrid>
      <w:tr>
        <w:trPr>
          <w:trHeight w:val="157" w:hRule="atLeast"/>
        </w:trPr>
        <w:tc>
          <w:tcPr>
            <w:tcW w:w="580" w:type="dxa"/>
            <w:tcBorders>
              <w:top w:val="nil"/>
              <w:left w:val="nil"/>
              <w:right w:val="single" w:sz="4" w:space="0" w:color="000000"/>
            </w:tcBorders>
          </w:tcPr>
          <w:p>
            <w:pPr>
              <w:pStyle w:val="TableParagraph"/>
              <w:rPr>
                <w:sz w:val="10"/>
              </w:rPr>
            </w:pPr>
          </w:p>
        </w:tc>
        <w:tc>
          <w:tcPr>
            <w:tcW w:w="864" w:type="dxa"/>
            <w:tcBorders>
              <w:top w:val="nil"/>
              <w:left w:val="single" w:sz="4" w:space="0" w:color="000000"/>
              <w:bottom w:val="thinThickMediumGap" w:sz="3" w:space="0" w:color="000000"/>
              <w:right w:val="single" w:sz="4" w:space="0" w:color="000000"/>
            </w:tcBorders>
          </w:tcPr>
          <w:p>
            <w:pPr>
              <w:pStyle w:val="TableParagraph"/>
              <w:spacing w:line="137" w:lineRule="exact"/>
              <w:ind w:right="226"/>
              <w:jc w:val="center"/>
              <w:rPr>
                <w:sz w:val="18"/>
              </w:rPr>
            </w:pPr>
            <w:r>
              <w:rPr>
                <w:spacing w:val="-4"/>
                <w:sz w:val="18"/>
              </w:rPr>
              <w:t>DSS2</w:t>
            </w:r>
          </w:p>
        </w:tc>
        <w:tc>
          <w:tcPr>
            <w:tcW w:w="628" w:type="dxa"/>
            <w:tcBorders>
              <w:top w:val="nil"/>
              <w:left w:val="single" w:sz="4" w:space="0" w:color="000000"/>
              <w:bottom w:val="thinThickMediumGap" w:sz="3" w:space="0" w:color="000000"/>
              <w:right w:val="single" w:sz="4" w:space="0" w:color="000000"/>
            </w:tcBorders>
          </w:tcPr>
          <w:p>
            <w:pPr>
              <w:pStyle w:val="TableParagraph"/>
              <w:spacing w:line="137" w:lineRule="exact"/>
              <w:ind w:left="100"/>
              <w:rPr>
                <w:sz w:val="18"/>
              </w:rPr>
            </w:pPr>
            <w:r>
              <w:rPr>
                <w:spacing w:val="-10"/>
                <w:sz w:val="18"/>
              </w:rPr>
              <w:t>P</w:t>
            </w:r>
          </w:p>
        </w:tc>
        <w:tc>
          <w:tcPr>
            <w:tcW w:w="584" w:type="dxa"/>
            <w:tcBorders>
              <w:top w:val="nil"/>
              <w:left w:val="single" w:sz="4" w:space="0" w:color="000000"/>
              <w:bottom w:val="thinThickMediumGap" w:sz="3" w:space="0" w:color="000000"/>
              <w:right w:val="single" w:sz="4" w:space="0" w:color="000000"/>
            </w:tcBorders>
          </w:tcPr>
          <w:p>
            <w:pPr>
              <w:pStyle w:val="TableParagraph"/>
              <w:spacing w:line="137" w:lineRule="exact"/>
              <w:ind w:left="104"/>
              <w:rPr>
                <w:sz w:val="18"/>
              </w:rPr>
            </w:pPr>
            <w:r>
              <w:rPr>
                <w:spacing w:val="-10"/>
                <w:sz w:val="18"/>
              </w:rPr>
              <w:t>P</w:t>
            </w:r>
          </w:p>
        </w:tc>
        <w:tc>
          <w:tcPr>
            <w:tcW w:w="585" w:type="dxa"/>
            <w:tcBorders>
              <w:top w:val="nil"/>
              <w:left w:val="single" w:sz="4" w:space="0" w:color="000000"/>
              <w:bottom w:val="thinThickMediumGap" w:sz="3" w:space="0" w:color="000000"/>
              <w:right w:val="single" w:sz="4" w:space="0" w:color="000000"/>
            </w:tcBorders>
          </w:tcPr>
          <w:p>
            <w:pPr>
              <w:pStyle w:val="TableParagraph"/>
              <w:spacing w:line="137" w:lineRule="exact"/>
              <w:ind w:left="104"/>
              <w:rPr>
                <w:sz w:val="18"/>
              </w:rPr>
            </w:pPr>
            <w:r>
              <w:rPr>
                <w:spacing w:val="-10"/>
                <w:sz w:val="18"/>
              </w:rPr>
              <w:t>P</w:t>
            </w:r>
          </w:p>
        </w:tc>
        <w:tc>
          <w:tcPr>
            <w:tcW w:w="584" w:type="dxa"/>
            <w:tcBorders>
              <w:top w:val="nil"/>
              <w:left w:val="single" w:sz="4" w:space="0" w:color="000000"/>
              <w:bottom w:val="thinThickMediumGap" w:sz="3" w:space="0" w:color="000000"/>
              <w:right w:val="single" w:sz="4" w:space="0" w:color="000000"/>
            </w:tcBorders>
          </w:tcPr>
          <w:p>
            <w:pPr>
              <w:pStyle w:val="TableParagraph"/>
              <w:spacing w:line="137" w:lineRule="exact"/>
              <w:ind w:left="103"/>
              <w:rPr>
                <w:sz w:val="18"/>
              </w:rPr>
            </w:pPr>
            <w:r>
              <w:rPr>
                <w:spacing w:val="-10"/>
                <w:sz w:val="18"/>
              </w:rPr>
              <w:t>P</w:t>
            </w:r>
          </w:p>
        </w:tc>
        <w:tc>
          <w:tcPr>
            <w:tcW w:w="580" w:type="dxa"/>
            <w:tcBorders>
              <w:top w:val="nil"/>
              <w:left w:val="single" w:sz="4" w:space="0" w:color="000000"/>
              <w:bottom w:val="thinThickMediumGap" w:sz="3" w:space="0" w:color="000000"/>
              <w:right w:val="single" w:sz="4" w:space="0" w:color="000000"/>
            </w:tcBorders>
          </w:tcPr>
          <w:p>
            <w:pPr>
              <w:pStyle w:val="TableParagraph"/>
              <w:spacing w:line="137" w:lineRule="exact"/>
              <w:ind w:left="99"/>
              <w:rPr>
                <w:sz w:val="18"/>
              </w:rPr>
            </w:pPr>
            <w:r>
              <w:rPr>
                <w:spacing w:val="-10"/>
                <w:sz w:val="18"/>
              </w:rPr>
              <w:t>P</w:t>
            </w:r>
          </w:p>
        </w:tc>
        <w:tc>
          <w:tcPr>
            <w:tcW w:w="584" w:type="dxa"/>
            <w:tcBorders>
              <w:top w:val="nil"/>
              <w:left w:val="single" w:sz="4" w:space="0" w:color="000000"/>
              <w:bottom w:val="thinThickMediumGap" w:sz="3" w:space="0" w:color="000000"/>
              <w:right w:val="single" w:sz="4" w:space="0" w:color="000000"/>
            </w:tcBorders>
          </w:tcPr>
          <w:p>
            <w:pPr>
              <w:pStyle w:val="TableParagraph"/>
              <w:spacing w:line="137" w:lineRule="exact"/>
              <w:ind w:left="103"/>
              <w:rPr>
                <w:sz w:val="18"/>
              </w:rPr>
            </w:pPr>
            <w:r>
              <w:rPr>
                <w:spacing w:val="-10"/>
                <w:sz w:val="18"/>
              </w:rPr>
              <w:t>P</w:t>
            </w:r>
          </w:p>
        </w:tc>
        <w:tc>
          <w:tcPr>
            <w:tcW w:w="584" w:type="dxa"/>
            <w:tcBorders>
              <w:top w:val="nil"/>
              <w:left w:val="single" w:sz="4" w:space="0" w:color="000000"/>
              <w:bottom w:val="thinThickMediumGap" w:sz="3" w:space="0" w:color="000000"/>
              <w:right w:val="single" w:sz="4" w:space="0" w:color="000000"/>
            </w:tcBorders>
          </w:tcPr>
          <w:p>
            <w:pPr>
              <w:pStyle w:val="TableParagraph"/>
              <w:spacing w:line="137" w:lineRule="exact"/>
              <w:ind w:left="103"/>
              <w:rPr>
                <w:sz w:val="18"/>
              </w:rPr>
            </w:pPr>
            <w:r>
              <w:rPr>
                <w:spacing w:val="-10"/>
                <w:sz w:val="18"/>
              </w:rPr>
              <w:t>P</w:t>
            </w:r>
          </w:p>
        </w:tc>
        <w:tc>
          <w:tcPr>
            <w:tcW w:w="585" w:type="dxa"/>
            <w:tcBorders>
              <w:top w:val="nil"/>
              <w:left w:val="single" w:sz="4" w:space="0" w:color="000000"/>
              <w:bottom w:val="thinThickMediumGap" w:sz="3" w:space="0" w:color="000000"/>
              <w:right w:val="single" w:sz="4" w:space="0" w:color="000000"/>
            </w:tcBorders>
          </w:tcPr>
          <w:p>
            <w:pPr>
              <w:pStyle w:val="TableParagraph"/>
              <w:spacing w:line="137" w:lineRule="exact"/>
              <w:ind w:left="104"/>
              <w:rPr>
                <w:sz w:val="18"/>
              </w:rPr>
            </w:pPr>
            <w:r>
              <w:rPr>
                <w:spacing w:val="-10"/>
                <w:sz w:val="18"/>
              </w:rPr>
              <w:t>P</w:t>
            </w:r>
          </w:p>
        </w:tc>
        <w:tc>
          <w:tcPr>
            <w:tcW w:w="580" w:type="dxa"/>
            <w:tcBorders>
              <w:top w:val="nil"/>
              <w:left w:val="single" w:sz="4" w:space="0" w:color="000000"/>
              <w:bottom w:val="thinThickMediumGap" w:sz="3" w:space="0" w:color="000000"/>
              <w:right w:val="single" w:sz="4" w:space="0" w:color="000000"/>
            </w:tcBorders>
          </w:tcPr>
          <w:p>
            <w:pPr>
              <w:pStyle w:val="TableParagraph"/>
              <w:spacing w:line="137" w:lineRule="exact"/>
              <w:ind w:left="99"/>
              <w:rPr>
                <w:sz w:val="18"/>
              </w:rPr>
            </w:pPr>
            <w:r>
              <w:rPr>
                <w:spacing w:val="-10"/>
                <w:sz w:val="18"/>
              </w:rPr>
              <w:t>P</w:t>
            </w:r>
          </w:p>
        </w:tc>
        <w:tc>
          <w:tcPr>
            <w:tcW w:w="584" w:type="dxa"/>
            <w:tcBorders>
              <w:top w:val="nil"/>
              <w:left w:val="single" w:sz="4" w:space="0" w:color="000000"/>
              <w:bottom w:val="thinThickMediumGap" w:sz="3" w:space="0" w:color="000000"/>
              <w:right w:val="single" w:sz="4" w:space="0" w:color="000000"/>
            </w:tcBorders>
          </w:tcPr>
          <w:p>
            <w:pPr>
              <w:pStyle w:val="TableParagraph"/>
              <w:spacing w:line="137" w:lineRule="exact"/>
              <w:ind w:left="103"/>
              <w:rPr>
                <w:sz w:val="18"/>
              </w:rPr>
            </w:pPr>
            <w:r>
              <w:rPr>
                <w:spacing w:val="-10"/>
                <w:sz w:val="18"/>
              </w:rPr>
              <w:t>P</w:t>
            </w:r>
          </w:p>
        </w:tc>
        <w:tc>
          <w:tcPr>
            <w:tcW w:w="584" w:type="dxa"/>
            <w:tcBorders>
              <w:top w:val="nil"/>
              <w:left w:val="single" w:sz="4" w:space="0" w:color="000000"/>
              <w:bottom w:val="thinThickMediumGap" w:sz="3" w:space="0" w:color="000000"/>
              <w:right w:val="single" w:sz="4" w:space="0" w:color="000000"/>
            </w:tcBorders>
          </w:tcPr>
          <w:p>
            <w:pPr>
              <w:pStyle w:val="TableParagraph"/>
              <w:spacing w:line="137" w:lineRule="exact"/>
              <w:ind w:left="103"/>
              <w:rPr>
                <w:sz w:val="18"/>
              </w:rPr>
            </w:pPr>
            <w:r>
              <w:rPr>
                <w:spacing w:val="-10"/>
                <w:sz w:val="18"/>
              </w:rPr>
              <w:t>P</w:t>
            </w:r>
          </w:p>
        </w:tc>
        <w:tc>
          <w:tcPr>
            <w:tcW w:w="584" w:type="dxa"/>
            <w:tcBorders>
              <w:top w:val="nil"/>
              <w:left w:val="single" w:sz="4" w:space="0" w:color="000000"/>
              <w:bottom w:val="thinThickMediumGap" w:sz="3" w:space="0" w:color="000000"/>
              <w:right w:val="single" w:sz="4" w:space="0" w:color="000000"/>
            </w:tcBorders>
          </w:tcPr>
          <w:p>
            <w:pPr>
              <w:pStyle w:val="TableParagraph"/>
              <w:spacing w:line="137" w:lineRule="exact"/>
              <w:ind w:left="104"/>
              <w:rPr>
                <w:sz w:val="18"/>
              </w:rPr>
            </w:pPr>
            <w:r>
              <w:rPr>
                <w:spacing w:val="-10"/>
                <w:sz w:val="18"/>
              </w:rPr>
              <w:t>P</w:t>
            </w:r>
          </w:p>
        </w:tc>
        <w:tc>
          <w:tcPr>
            <w:tcW w:w="580" w:type="dxa"/>
            <w:tcBorders>
              <w:top w:val="nil"/>
              <w:left w:val="single" w:sz="4" w:space="0" w:color="000000"/>
              <w:bottom w:val="thinThickMediumGap" w:sz="3" w:space="0" w:color="000000"/>
              <w:right w:val="single" w:sz="4" w:space="0" w:color="000000"/>
            </w:tcBorders>
          </w:tcPr>
          <w:p>
            <w:pPr>
              <w:pStyle w:val="TableParagraph"/>
              <w:spacing w:line="137" w:lineRule="exact"/>
              <w:ind w:left="100"/>
              <w:rPr>
                <w:sz w:val="18"/>
              </w:rPr>
            </w:pPr>
            <w:r>
              <w:rPr>
                <w:spacing w:val="-10"/>
                <w:sz w:val="18"/>
              </w:rPr>
              <w:t>P</w:t>
            </w:r>
          </w:p>
        </w:tc>
        <w:tc>
          <w:tcPr>
            <w:tcW w:w="585" w:type="dxa"/>
            <w:tcBorders>
              <w:top w:val="nil"/>
              <w:left w:val="single" w:sz="4" w:space="0" w:color="000000"/>
              <w:bottom w:val="single" w:sz="4" w:space="0" w:color="000000"/>
              <w:right w:val="single" w:sz="4" w:space="0" w:color="000000"/>
            </w:tcBorders>
          </w:tcPr>
          <w:p>
            <w:pPr>
              <w:pStyle w:val="TableParagraph"/>
              <w:spacing w:line="137" w:lineRule="exact"/>
              <w:ind w:left="104"/>
              <w:rPr>
                <w:sz w:val="18"/>
              </w:rPr>
            </w:pPr>
            <w:r>
              <w:rPr>
                <w:spacing w:val="-10"/>
                <w:sz w:val="18"/>
              </w:rPr>
              <w:t>P</w:t>
            </w:r>
          </w:p>
        </w:tc>
        <w:tc>
          <w:tcPr>
            <w:tcW w:w="584" w:type="dxa"/>
            <w:tcBorders>
              <w:top w:val="nil"/>
              <w:left w:val="single" w:sz="4" w:space="0" w:color="000000"/>
              <w:bottom w:val="single" w:sz="4" w:space="0" w:color="000000"/>
              <w:right w:val="single" w:sz="4" w:space="0" w:color="000000"/>
            </w:tcBorders>
          </w:tcPr>
          <w:p>
            <w:pPr>
              <w:pStyle w:val="TableParagraph"/>
              <w:spacing w:line="137" w:lineRule="exact"/>
              <w:ind w:left="103"/>
              <w:rPr>
                <w:sz w:val="18"/>
              </w:rPr>
            </w:pPr>
            <w:r>
              <w:rPr>
                <w:spacing w:val="-10"/>
                <w:sz w:val="18"/>
              </w:rPr>
              <w:t>P</w:t>
            </w:r>
          </w:p>
        </w:tc>
        <w:tc>
          <w:tcPr>
            <w:tcW w:w="468" w:type="dxa"/>
            <w:tcBorders>
              <w:top w:val="nil"/>
              <w:left w:val="single" w:sz="4" w:space="0" w:color="000000"/>
              <w:bottom w:val="single" w:sz="4" w:space="0" w:color="000000"/>
              <w:right w:val="nil"/>
            </w:tcBorders>
          </w:tcPr>
          <w:p>
            <w:pPr>
              <w:pStyle w:val="TableParagraph"/>
              <w:spacing w:line="137" w:lineRule="exact"/>
              <w:ind w:left="103"/>
              <w:rPr>
                <w:sz w:val="18"/>
              </w:rPr>
            </w:pPr>
            <w:r>
              <w:rPr>
                <w:spacing w:val="-10"/>
                <w:sz w:val="18"/>
              </w:rPr>
              <w:t>P</w:t>
            </w:r>
          </w:p>
        </w:tc>
      </w:tr>
      <w:tr>
        <w:trPr>
          <w:trHeight w:val="220" w:hRule="atLeast"/>
        </w:trPr>
        <w:tc>
          <w:tcPr>
            <w:tcW w:w="580" w:type="dxa"/>
            <w:vMerge w:val="restart"/>
            <w:tcBorders>
              <w:left w:val="nil"/>
              <w:bottom w:val="nil"/>
              <w:right w:val="single" w:sz="4" w:space="0" w:color="000000"/>
            </w:tcBorders>
          </w:tcPr>
          <w:p>
            <w:pPr>
              <w:pStyle w:val="TableParagraph"/>
              <w:rPr>
                <w:sz w:val="20"/>
              </w:rPr>
            </w:pPr>
          </w:p>
        </w:tc>
        <w:tc>
          <w:tcPr>
            <w:tcW w:w="864" w:type="dxa"/>
            <w:tcBorders>
              <w:top w:val="thickThinMediumGap" w:sz="3" w:space="0" w:color="000000"/>
              <w:left w:val="single" w:sz="4" w:space="0" w:color="000000"/>
              <w:bottom w:val="single" w:sz="4" w:space="0" w:color="000000"/>
              <w:right w:val="single" w:sz="4" w:space="0" w:color="000000"/>
            </w:tcBorders>
          </w:tcPr>
          <w:p>
            <w:pPr>
              <w:pStyle w:val="TableParagraph"/>
              <w:spacing w:line="195" w:lineRule="exact" w:before="5"/>
              <w:ind w:right="226"/>
              <w:jc w:val="center"/>
              <w:rPr>
                <w:sz w:val="18"/>
              </w:rPr>
            </w:pPr>
            <w:r>
              <w:rPr>
                <w:spacing w:val="-4"/>
                <w:sz w:val="18"/>
              </w:rPr>
              <w:t>DSS3</w:t>
            </w:r>
          </w:p>
        </w:tc>
        <w:tc>
          <w:tcPr>
            <w:tcW w:w="628" w:type="dxa"/>
            <w:tcBorders>
              <w:top w:val="thickThinMediumGap" w:sz="3" w:space="0" w:color="000000"/>
              <w:left w:val="single" w:sz="4" w:space="0" w:color="000000"/>
              <w:bottom w:val="single" w:sz="4" w:space="0" w:color="000000"/>
              <w:right w:val="single" w:sz="4" w:space="0" w:color="000000"/>
            </w:tcBorders>
          </w:tcPr>
          <w:p>
            <w:pPr>
              <w:pStyle w:val="TableParagraph"/>
              <w:spacing w:line="195" w:lineRule="exact" w:before="5"/>
              <w:ind w:left="100"/>
              <w:rPr>
                <w:sz w:val="18"/>
              </w:rPr>
            </w:pPr>
            <w:r>
              <w:rPr>
                <w:spacing w:val="-10"/>
                <w:sz w:val="18"/>
              </w:rPr>
              <w:t>P</w:t>
            </w:r>
          </w:p>
        </w:tc>
        <w:tc>
          <w:tcPr>
            <w:tcW w:w="584" w:type="dxa"/>
            <w:tcBorders>
              <w:top w:val="thickThinMediumGap" w:sz="3" w:space="0" w:color="000000"/>
              <w:left w:val="single" w:sz="4" w:space="0" w:color="000000"/>
              <w:bottom w:val="single" w:sz="4" w:space="0" w:color="000000"/>
              <w:right w:val="single" w:sz="4" w:space="0" w:color="000000"/>
            </w:tcBorders>
          </w:tcPr>
          <w:p>
            <w:pPr>
              <w:pStyle w:val="TableParagraph"/>
              <w:spacing w:line="195" w:lineRule="exact" w:before="5"/>
              <w:ind w:left="104"/>
              <w:rPr>
                <w:sz w:val="18"/>
              </w:rPr>
            </w:pPr>
            <w:r>
              <w:rPr>
                <w:spacing w:val="-10"/>
                <w:sz w:val="18"/>
              </w:rPr>
              <w:t>P</w:t>
            </w:r>
          </w:p>
        </w:tc>
        <w:tc>
          <w:tcPr>
            <w:tcW w:w="585" w:type="dxa"/>
            <w:tcBorders>
              <w:top w:val="thickThinMediumGap" w:sz="3" w:space="0" w:color="000000"/>
              <w:left w:val="single" w:sz="4" w:space="0" w:color="000000"/>
              <w:bottom w:val="single" w:sz="4" w:space="0" w:color="000000"/>
              <w:right w:val="single" w:sz="4" w:space="0" w:color="000000"/>
            </w:tcBorders>
          </w:tcPr>
          <w:p>
            <w:pPr>
              <w:pStyle w:val="TableParagraph"/>
              <w:spacing w:line="195" w:lineRule="exact" w:before="5"/>
              <w:ind w:left="104"/>
              <w:rPr>
                <w:sz w:val="18"/>
              </w:rPr>
            </w:pPr>
            <w:r>
              <w:rPr>
                <w:spacing w:val="-10"/>
                <w:sz w:val="18"/>
              </w:rPr>
              <w:t>P</w:t>
            </w:r>
          </w:p>
        </w:tc>
        <w:tc>
          <w:tcPr>
            <w:tcW w:w="584" w:type="dxa"/>
            <w:tcBorders>
              <w:top w:val="thickThinMediumGap" w:sz="3" w:space="0" w:color="000000"/>
              <w:left w:val="single" w:sz="4" w:space="0" w:color="000000"/>
              <w:bottom w:val="single" w:sz="4" w:space="0" w:color="000000"/>
              <w:right w:val="single" w:sz="4" w:space="0" w:color="000000"/>
            </w:tcBorders>
          </w:tcPr>
          <w:p>
            <w:pPr>
              <w:pStyle w:val="TableParagraph"/>
              <w:rPr>
                <w:sz w:val="14"/>
              </w:rPr>
            </w:pPr>
          </w:p>
        </w:tc>
        <w:tc>
          <w:tcPr>
            <w:tcW w:w="580" w:type="dxa"/>
            <w:tcBorders>
              <w:top w:val="thickThinMediumGap" w:sz="3"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thickThinMediumGap" w:sz="3"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thickThinMediumGap" w:sz="3" w:space="0" w:color="000000"/>
              <w:left w:val="single" w:sz="4" w:space="0" w:color="000000"/>
              <w:bottom w:val="single" w:sz="4" w:space="0" w:color="000000"/>
              <w:right w:val="single" w:sz="4" w:space="0" w:color="000000"/>
            </w:tcBorders>
          </w:tcPr>
          <w:p>
            <w:pPr>
              <w:pStyle w:val="TableParagraph"/>
              <w:rPr>
                <w:sz w:val="14"/>
              </w:rPr>
            </w:pPr>
          </w:p>
        </w:tc>
        <w:tc>
          <w:tcPr>
            <w:tcW w:w="585" w:type="dxa"/>
            <w:tcBorders>
              <w:top w:val="thickThinMediumGap" w:sz="3" w:space="0" w:color="000000"/>
              <w:left w:val="single" w:sz="4" w:space="0" w:color="000000"/>
              <w:bottom w:val="single" w:sz="4" w:space="0" w:color="000000"/>
              <w:right w:val="single" w:sz="4" w:space="0" w:color="000000"/>
            </w:tcBorders>
          </w:tcPr>
          <w:p>
            <w:pPr>
              <w:pStyle w:val="TableParagraph"/>
              <w:rPr>
                <w:sz w:val="14"/>
              </w:rPr>
            </w:pPr>
          </w:p>
        </w:tc>
        <w:tc>
          <w:tcPr>
            <w:tcW w:w="580" w:type="dxa"/>
            <w:tcBorders>
              <w:top w:val="thickThinMediumGap" w:sz="3"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thickThinMediumGap" w:sz="3"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thickThinMediumGap" w:sz="3" w:space="0" w:color="000000"/>
              <w:left w:val="single" w:sz="4" w:space="0" w:color="000000"/>
              <w:bottom w:val="single" w:sz="4" w:space="0" w:color="000000"/>
              <w:right w:val="single" w:sz="4" w:space="0" w:color="000000"/>
            </w:tcBorders>
          </w:tcPr>
          <w:p>
            <w:pPr>
              <w:pStyle w:val="TableParagraph"/>
              <w:spacing w:line="195" w:lineRule="exact" w:before="5"/>
              <w:ind w:left="103"/>
              <w:rPr>
                <w:sz w:val="18"/>
              </w:rPr>
            </w:pPr>
            <w:r>
              <w:rPr>
                <w:spacing w:val="-10"/>
                <w:sz w:val="18"/>
              </w:rPr>
              <w:t>P</w:t>
            </w:r>
          </w:p>
        </w:tc>
        <w:tc>
          <w:tcPr>
            <w:tcW w:w="584" w:type="dxa"/>
            <w:tcBorders>
              <w:top w:val="thickThinMediumGap" w:sz="3" w:space="0" w:color="000000"/>
              <w:left w:val="single" w:sz="4" w:space="0" w:color="000000"/>
              <w:bottom w:val="single" w:sz="4" w:space="0" w:color="000000"/>
              <w:right w:val="single" w:sz="4" w:space="0" w:color="000000"/>
            </w:tcBorders>
          </w:tcPr>
          <w:p>
            <w:pPr>
              <w:pStyle w:val="TableParagraph"/>
              <w:spacing w:line="195" w:lineRule="exact" w:before="5"/>
              <w:ind w:left="104"/>
              <w:rPr>
                <w:sz w:val="18"/>
              </w:rPr>
            </w:pPr>
            <w:r>
              <w:rPr>
                <w:spacing w:val="-10"/>
                <w:sz w:val="18"/>
              </w:rPr>
              <w:t>P</w:t>
            </w:r>
          </w:p>
        </w:tc>
        <w:tc>
          <w:tcPr>
            <w:tcW w:w="580" w:type="dxa"/>
            <w:tcBorders>
              <w:top w:val="thickThinMediumGap" w:sz="3" w:space="0" w:color="000000"/>
              <w:left w:val="single" w:sz="4" w:space="0" w:color="000000"/>
              <w:bottom w:val="single" w:sz="4" w:space="0" w:color="000000"/>
              <w:right w:val="single" w:sz="4" w:space="0" w:color="000000"/>
            </w:tcBorders>
          </w:tcPr>
          <w:p>
            <w:pPr>
              <w:pStyle w:val="TableParagraph"/>
              <w:rPr>
                <w:sz w:val="14"/>
              </w:rPr>
            </w:pPr>
          </w:p>
        </w:tc>
        <w:tc>
          <w:tcPr>
            <w:tcW w:w="585" w:type="dxa"/>
            <w:tcBorders>
              <w:top w:val="single" w:sz="4" w:space="0" w:color="000000"/>
              <w:left w:val="single" w:sz="4" w:space="0" w:color="000000"/>
              <w:bottom w:val="single" w:sz="4" w:space="0" w:color="000000"/>
              <w:right w:val="single" w:sz="4" w:space="0" w:color="000000"/>
            </w:tcBorders>
          </w:tcPr>
          <w:p>
            <w:pPr>
              <w:pStyle w:val="TableParagraph"/>
              <w:spacing w:line="195" w:lineRule="exact" w:before="5"/>
              <w:ind w:left="104"/>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95" w:lineRule="exact" w:before="5"/>
              <w:ind w:left="103"/>
              <w:rPr>
                <w:sz w:val="18"/>
              </w:rPr>
            </w:pPr>
            <w:r>
              <w:rPr>
                <w:spacing w:val="-10"/>
                <w:sz w:val="18"/>
              </w:rPr>
              <w:t>P</w:t>
            </w:r>
          </w:p>
        </w:tc>
        <w:tc>
          <w:tcPr>
            <w:tcW w:w="468" w:type="dxa"/>
            <w:tcBorders>
              <w:top w:val="single" w:sz="4" w:space="0" w:color="000000"/>
              <w:left w:val="single" w:sz="4" w:space="0" w:color="000000"/>
              <w:bottom w:val="single" w:sz="4" w:space="0" w:color="000000"/>
              <w:right w:val="nil"/>
            </w:tcBorders>
          </w:tcPr>
          <w:p>
            <w:pPr>
              <w:pStyle w:val="TableParagraph"/>
              <w:rPr>
                <w:sz w:val="14"/>
              </w:rPr>
            </w:pPr>
          </w:p>
        </w:tc>
      </w:tr>
      <w:tr>
        <w:trPr>
          <w:trHeight w:val="206" w:hRule="atLeast"/>
        </w:trPr>
        <w:tc>
          <w:tcPr>
            <w:tcW w:w="580" w:type="dxa"/>
            <w:vMerge/>
            <w:tcBorders>
              <w:top w:val="nil"/>
              <w:left w:val="nil"/>
              <w:bottom w:val="nil"/>
              <w:right w:val="single" w:sz="4" w:space="0" w:color="000000"/>
            </w:tcBorders>
          </w:tcPr>
          <w:p>
            <w:pPr>
              <w:rPr>
                <w:sz w:val="2"/>
                <w:szCs w:val="2"/>
              </w:rPr>
            </w:pPr>
          </w:p>
        </w:tc>
        <w:tc>
          <w:tcPr>
            <w:tcW w:w="86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right="226"/>
              <w:jc w:val="center"/>
              <w:rPr>
                <w:sz w:val="18"/>
              </w:rPr>
            </w:pPr>
            <w:r>
              <w:rPr>
                <w:spacing w:val="-4"/>
                <w:sz w:val="18"/>
              </w:rPr>
              <w:t>DSS4</w:t>
            </w:r>
          </w:p>
        </w:tc>
        <w:tc>
          <w:tcPr>
            <w:tcW w:w="628"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0"/>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5"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5"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5"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4"/>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468" w:type="dxa"/>
            <w:tcBorders>
              <w:top w:val="single" w:sz="4" w:space="0" w:color="000000"/>
              <w:left w:val="single" w:sz="4" w:space="0" w:color="000000"/>
              <w:bottom w:val="single" w:sz="4" w:space="0" w:color="000000"/>
              <w:right w:val="nil"/>
            </w:tcBorders>
          </w:tcPr>
          <w:p>
            <w:pPr>
              <w:pStyle w:val="TableParagraph"/>
              <w:spacing w:line="186" w:lineRule="exact"/>
              <w:ind w:left="103"/>
              <w:rPr>
                <w:sz w:val="18"/>
              </w:rPr>
            </w:pPr>
            <w:r>
              <w:rPr>
                <w:spacing w:val="-10"/>
                <w:sz w:val="18"/>
              </w:rPr>
              <w:t>P</w:t>
            </w:r>
          </w:p>
        </w:tc>
      </w:tr>
      <w:tr>
        <w:trPr>
          <w:trHeight w:val="206" w:hRule="atLeast"/>
        </w:trPr>
        <w:tc>
          <w:tcPr>
            <w:tcW w:w="580" w:type="dxa"/>
            <w:vMerge/>
            <w:tcBorders>
              <w:top w:val="nil"/>
              <w:left w:val="nil"/>
              <w:bottom w:val="nil"/>
              <w:right w:val="single" w:sz="4" w:space="0" w:color="000000"/>
            </w:tcBorders>
          </w:tcPr>
          <w:p>
            <w:pPr>
              <w:rPr>
                <w:sz w:val="2"/>
                <w:szCs w:val="2"/>
              </w:rPr>
            </w:pPr>
          </w:p>
        </w:tc>
        <w:tc>
          <w:tcPr>
            <w:tcW w:w="86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right="226"/>
              <w:jc w:val="center"/>
              <w:rPr>
                <w:sz w:val="18"/>
              </w:rPr>
            </w:pPr>
            <w:r>
              <w:rPr>
                <w:spacing w:val="-4"/>
                <w:sz w:val="18"/>
              </w:rPr>
              <w:t>DSS5</w:t>
            </w:r>
          </w:p>
        </w:tc>
        <w:tc>
          <w:tcPr>
            <w:tcW w:w="628"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0"/>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4"/>
              <w:rPr>
                <w:sz w:val="18"/>
              </w:rPr>
            </w:pPr>
            <w:r>
              <w:rPr>
                <w:spacing w:val="-10"/>
                <w:sz w:val="18"/>
              </w:rPr>
              <w:t>P</w:t>
            </w:r>
          </w:p>
        </w:tc>
        <w:tc>
          <w:tcPr>
            <w:tcW w:w="585"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0"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99"/>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5"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4"/>
              <w:rPr>
                <w:sz w:val="18"/>
              </w:rPr>
            </w:pPr>
            <w:r>
              <w:rPr>
                <w:spacing w:val="-10"/>
                <w:sz w:val="18"/>
              </w:rPr>
              <w:t>P</w:t>
            </w:r>
          </w:p>
        </w:tc>
        <w:tc>
          <w:tcPr>
            <w:tcW w:w="580"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99"/>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4"/>
              <w:rPr>
                <w:sz w:val="18"/>
              </w:rPr>
            </w:pPr>
            <w:r>
              <w:rPr>
                <w:spacing w:val="-10"/>
                <w:sz w:val="18"/>
              </w:rPr>
              <w:t>P</w:t>
            </w:r>
          </w:p>
        </w:tc>
        <w:tc>
          <w:tcPr>
            <w:tcW w:w="58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5"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4"/>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468" w:type="dxa"/>
            <w:tcBorders>
              <w:top w:val="single" w:sz="4" w:space="0" w:color="000000"/>
              <w:left w:val="single" w:sz="4" w:space="0" w:color="000000"/>
              <w:bottom w:val="single" w:sz="4" w:space="0" w:color="000000"/>
              <w:right w:val="nil"/>
            </w:tcBorders>
          </w:tcPr>
          <w:p>
            <w:pPr>
              <w:pStyle w:val="TableParagraph"/>
              <w:spacing w:line="186" w:lineRule="exact"/>
              <w:ind w:left="103"/>
              <w:rPr>
                <w:sz w:val="18"/>
              </w:rPr>
            </w:pPr>
            <w:r>
              <w:rPr>
                <w:spacing w:val="-10"/>
                <w:sz w:val="18"/>
              </w:rPr>
              <w:t>P</w:t>
            </w:r>
          </w:p>
        </w:tc>
      </w:tr>
      <w:tr>
        <w:trPr>
          <w:trHeight w:val="210" w:hRule="atLeast"/>
        </w:trPr>
        <w:tc>
          <w:tcPr>
            <w:tcW w:w="580" w:type="dxa"/>
            <w:vMerge/>
            <w:tcBorders>
              <w:top w:val="nil"/>
              <w:left w:val="nil"/>
              <w:bottom w:val="nil"/>
              <w:right w:val="single" w:sz="4" w:space="0" w:color="000000"/>
            </w:tcBorders>
          </w:tcPr>
          <w:p>
            <w:pPr>
              <w:rPr>
                <w:sz w:val="2"/>
                <w:szCs w:val="2"/>
              </w:rPr>
            </w:pPr>
          </w:p>
        </w:tc>
        <w:tc>
          <w:tcPr>
            <w:tcW w:w="864" w:type="dxa"/>
            <w:tcBorders>
              <w:top w:val="single" w:sz="4" w:space="0" w:color="000000"/>
              <w:left w:val="single" w:sz="4" w:space="0" w:color="000000"/>
              <w:bottom w:val="single" w:sz="4" w:space="0" w:color="000000"/>
              <w:right w:val="single" w:sz="4" w:space="0" w:color="000000"/>
            </w:tcBorders>
          </w:tcPr>
          <w:p>
            <w:pPr>
              <w:pStyle w:val="TableParagraph"/>
              <w:spacing w:line="190" w:lineRule="exact"/>
              <w:ind w:right="226"/>
              <w:jc w:val="center"/>
              <w:rPr>
                <w:sz w:val="18"/>
              </w:rPr>
            </w:pPr>
            <w:r>
              <w:rPr>
                <w:spacing w:val="-4"/>
                <w:sz w:val="18"/>
              </w:rPr>
              <w:t>DSS6</w:t>
            </w:r>
          </w:p>
        </w:tc>
        <w:tc>
          <w:tcPr>
            <w:tcW w:w="62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90" w:lineRule="exact"/>
              <w:ind w:left="104"/>
              <w:rPr>
                <w:sz w:val="18"/>
              </w:rPr>
            </w:pPr>
            <w:r>
              <w:rPr>
                <w:spacing w:val="-10"/>
                <w:sz w:val="18"/>
              </w:rPr>
              <w:t>P</w:t>
            </w:r>
          </w:p>
        </w:tc>
        <w:tc>
          <w:tcPr>
            <w:tcW w:w="585"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90" w:lineRule="exact"/>
              <w:ind w:left="103"/>
              <w:rPr>
                <w:sz w:val="18"/>
              </w:rPr>
            </w:pPr>
            <w:r>
              <w:rPr>
                <w:spacing w:val="-10"/>
                <w:sz w:val="18"/>
              </w:rPr>
              <w:t>P</w:t>
            </w:r>
          </w:p>
        </w:tc>
        <w:tc>
          <w:tcPr>
            <w:tcW w:w="580" w:type="dxa"/>
            <w:tcBorders>
              <w:top w:val="single" w:sz="4" w:space="0" w:color="000000"/>
              <w:left w:val="single" w:sz="4" w:space="0" w:color="000000"/>
              <w:bottom w:val="single" w:sz="4" w:space="0" w:color="000000"/>
              <w:right w:val="single" w:sz="4" w:space="0" w:color="000000"/>
            </w:tcBorders>
          </w:tcPr>
          <w:p>
            <w:pPr>
              <w:pStyle w:val="TableParagraph"/>
              <w:spacing w:line="190" w:lineRule="exact"/>
              <w:ind w:left="99"/>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90" w:lineRule="exact"/>
              <w:ind w:left="103"/>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90" w:lineRule="exact"/>
              <w:ind w:left="103"/>
              <w:rPr>
                <w:sz w:val="18"/>
              </w:rPr>
            </w:pPr>
            <w:r>
              <w:rPr>
                <w:spacing w:val="-10"/>
                <w:sz w:val="18"/>
              </w:rPr>
              <w:t>P</w:t>
            </w:r>
          </w:p>
        </w:tc>
        <w:tc>
          <w:tcPr>
            <w:tcW w:w="585" w:type="dxa"/>
            <w:tcBorders>
              <w:top w:val="single" w:sz="4" w:space="0" w:color="000000"/>
              <w:left w:val="single" w:sz="4" w:space="0" w:color="000000"/>
              <w:bottom w:val="single" w:sz="4" w:space="0" w:color="000000"/>
              <w:right w:val="single" w:sz="4" w:space="0" w:color="000000"/>
            </w:tcBorders>
          </w:tcPr>
          <w:p>
            <w:pPr>
              <w:pStyle w:val="TableParagraph"/>
              <w:spacing w:line="190" w:lineRule="exact"/>
              <w:ind w:left="104"/>
              <w:rPr>
                <w:sz w:val="18"/>
              </w:rPr>
            </w:pPr>
            <w:r>
              <w:rPr>
                <w:spacing w:val="-10"/>
                <w:sz w:val="18"/>
              </w:rPr>
              <w:t>P</w:t>
            </w:r>
          </w:p>
        </w:tc>
        <w:tc>
          <w:tcPr>
            <w:tcW w:w="580" w:type="dxa"/>
            <w:tcBorders>
              <w:top w:val="single" w:sz="4" w:space="0" w:color="000000"/>
              <w:left w:val="single" w:sz="4" w:space="0" w:color="000000"/>
              <w:bottom w:val="single" w:sz="4" w:space="0" w:color="000000"/>
              <w:right w:val="single" w:sz="4" w:space="0" w:color="000000"/>
            </w:tcBorders>
          </w:tcPr>
          <w:p>
            <w:pPr>
              <w:pStyle w:val="TableParagraph"/>
              <w:spacing w:line="190" w:lineRule="exact"/>
              <w:ind w:left="99"/>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90" w:lineRule="exact"/>
              <w:ind w:left="103"/>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90" w:lineRule="exact"/>
              <w:ind w:left="103"/>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90" w:lineRule="exact"/>
              <w:ind w:left="104"/>
              <w:rPr>
                <w:sz w:val="18"/>
              </w:rPr>
            </w:pPr>
            <w:r>
              <w:rPr>
                <w:spacing w:val="-10"/>
                <w:sz w:val="18"/>
              </w:rPr>
              <w:t>P</w:t>
            </w:r>
          </w:p>
        </w:tc>
        <w:tc>
          <w:tcPr>
            <w:tcW w:w="58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5" w:type="dxa"/>
            <w:tcBorders>
              <w:top w:val="single" w:sz="4" w:space="0" w:color="000000"/>
              <w:left w:val="single" w:sz="4" w:space="0" w:color="000000"/>
              <w:bottom w:val="single" w:sz="4" w:space="0" w:color="000000"/>
              <w:right w:val="single" w:sz="4" w:space="0" w:color="000000"/>
            </w:tcBorders>
          </w:tcPr>
          <w:p>
            <w:pPr>
              <w:pStyle w:val="TableParagraph"/>
              <w:spacing w:line="190" w:lineRule="exact"/>
              <w:ind w:left="104"/>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90" w:lineRule="exact"/>
              <w:ind w:left="103"/>
              <w:rPr>
                <w:sz w:val="18"/>
              </w:rPr>
            </w:pPr>
            <w:r>
              <w:rPr>
                <w:spacing w:val="-10"/>
                <w:sz w:val="18"/>
              </w:rPr>
              <w:t>P</w:t>
            </w:r>
          </w:p>
        </w:tc>
        <w:tc>
          <w:tcPr>
            <w:tcW w:w="468" w:type="dxa"/>
            <w:tcBorders>
              <w:top w:val="single" w:sz="4" w:space="0" w:color="000000"/>
              <w:left w:val="single" w:sz="4" w:space="0" w:color="000000"/>
              <w:bottom w:val="single" w:sz="4" w:space="0" w:color="000000"/>
              <w:right w:val="nil"/>
            </w:tcBorders>
          </w:tcPr>
          <w:p>
            <w:pPr>
              <w:pStyle w:val="TableParagraph"/>
              <w:rPr>
                <w:sz w:val="14"/>
              </w:rPr>
            </w:pPr>
          </w:p>
        </w:tc>
      </w:tr>
      <w:tr>
        <w:trPr>
          <w:trHeight w:val="205" w:hRule="atLeast"/>
        </w:trPr>
        <w:tc>
          <w:tcPr>
            <w:tcW w:w="580" w:type="dxa"/>
            <w:vMerge/>
            <w:tcBorders>
              <w:top w:val="nil"/>
              <w:left w:val="nil"/>
              <w:bottom w:val="nil"/>
              <w:right w:val="single" w:sz="4" w:space="0" w:color="000000"/>
            </w:tcBorders>
          </w:tcPr>
          <w:p>
            <w:pPr>
              <w:rPr>
                <w:sz w:val="2"/>
                <w:szCs w:val="2"/>
              </w:rPr>
            </w:pPr>
          </w:p>
        </w:tc>
        <w:tc>
          <w:tcPr>
            <w:tcW w:w="86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68" w:right="226"/>
              <w:jc w:val="center"/>
              <w:rPr>
                <w:sz w:val="18"/>
              </w:rPr>
            </w:pPr>
            <w:r>
              <w:rPr>
                <w:spacing w:val="-4"/>
                <w:sz w:val="18"/>
              </w:rPr>
              <w:t>MEA1</w:t>
            </w:r>
          </w:p>
        </w:tc>
        <w:tc>
          <w:tcPr>
            <w:tcW w:w="628"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0"/>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4"/>
              <w:rPr>
                <w:sz w:val="18"/>
              </w:rPr>
            </w:pPr>
            <w:r>
              <w:rPr>
                <w:spacing w:val="-10"/>
                <w:sz w:val="18"/>
              </w:rPr>
              <w:t>P</w:t>
            </w:r>
          </w:p>
        </w:tc>
        <w:tc>
          <w:tcPr>
            <w:tcW w:w="585"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4"/>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0"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99"/>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5"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4"/>
              <w:rPr>
                <w:sz w:val="18"/>
              </w:rPr>
            </w:pPr>
            <w:r>
              <w:rPr>
                <w:spacing w:val="-10"/>
                <w:sz w:val="18"/>
              </w:rPr>
              <w:t>P</w:t>
            </w:r>
          </w:p>
        </w:tc>
        <w:tc>
          <w:tcPr>
            <w:tcW w:w="580"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99"/>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4"/>
              <w:rPr>
                <w:sz w:val="18"/>
              </w:rPr>
            </w:pPr>
            <w:r>
              <w:rPr>
                <w:spacing w:val="-10"/>
                <w:sz w:val="18"/>
              </w:rPr>
              <w:t>P</w:t>
            </w:r>
          </w:p>
        </w:tc>
        <w:tc>
          <w:tcPr>
            <w:tcW w:w="580"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0"/>
              <w:rPr>
                <w:sz w:val="18"/>
              </w:rPr>
            </w:pPr>
            <w:r>
              <w:rPr>
                <w:spacing w:val="-10"/>
                <w:sz w:val="18"/>
              </w:rPr>
              <w:t>P</w:t>
            </w:r>
          </w:p>
        </w:tc>
        <w:tc>
          <w:tcPr>
            <w:tcW w:w="585"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4"/>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468" w:type="dxa"/>
            <w:tcBorders>
              <w:top w:val="single" w:sz="4" w:space="0" w:color="000000"/>
              <w:left w:val="single" w:sz="4" w:space="0" w:color="000000"/>
              <w:bottom w:val="single" w:sz="4" w:space="0" w:color="000000"/>
              <w:right w:val="nil"/>
            </w:tcBorders>
          </w:tcPr>
          <w:p>
            <w:pPr>
              <w:pStyle w:val="TableParagraph"/>
              <w:spacing w:line="186" w:lineRule="exact"/>
              <w:ind w:left="103"/>
              <w:rPr>
                <w:sz w:val="18"/>
              </w:rPr>
            </w:pPr>
            <w:r>
              <w:rPr>
                <w:spacing w:val="-10"/>
                <w:sz w:val="18"/>
              </w:rPr>
              <w:t>P</w:t>
            </w:r>
          </w:p>
        </w:tc>
      </w:tr>
      <w:tr>
        <w:trPr>
          <w:trHeight w:val="206" w:hRule="atLeast"/>
        </w:trPr>
        <w:tc>
          <w:tcPr>
            <w:tcW w:w="580" w:type="dxa"/>
            <w:vMerge/>
            <w:tcBorders>
              <w:top w:val="nil"/>
              <w:left w:val="nil"/>
              <w:bottom w:val="nil"/>
              <w:right w:val="single" w:sz="4" w:space="0" w:color="000000"/>
            </w:tcBorders>
          </w:tcPr>
          <w:p>
            <w:pPr>
              <w:rPr>
                <w:sz w:val="2"/>
                <w:szCs w:val="2"/>
              </w:rPr>
            </w:pPr>
          </w:p>
        </w:tc>
        <w:tc>
          <w:tcPr>
            <w:tcW w:w="86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65" w:right="226"/>
              <w:jc w:val="center"/>
              <w:rPr>
                <w:sz w:val="18"/>
              </w:rPr>
            </w:pPr>
            <w:r>
              <w:rPr>
                <w:spacing w:val="-4"/>
                <w:sz w:val="18"/>
              </w:rPr>
              <w:t>MEA2</w:t>
            </w:r>
          </w:p>
        </w:tc>
        <w:tc>
          <w:tcPr>
            <w:tcW w:w="628"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0"/>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5"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4"/>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5"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0"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99"/>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4"/>
              <w:rPr>
                <w:sz w:val="18"/>
              </w:rPr>
            </w:pPr>
            <w:r>
              <w:rPr>
                <w:spacing w:val="-10"/>
                <w:sz w:val="18"/>
              </w:rPr>
              <w:t>P</w:t>
            </w:r>
          </w:p>
        </w:tc>
        <w:tc>
          <w:tcPr>
            <w:tcW w:w="580"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0"/>
              <w:rPr>
                <w:sz w:val="18"/>
              </w:rPr>
            </w:pPr>
            <w:r>
              <w:rPr>
                <w:spacing w:val="-10"/>
                <w:sz w:val="18"/>
              </w:rPr>
              <w:t>P</w:t>
            </w:r>
          </w:p>
        </w:tc>
        <w:tc>
          <w:tcPr>
            <w:tcW w:w="585"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3"/>
              <w:rPr>
                <w:sz w:val="18"/>
              </w:rPr>
            </w:pPr>
            <w:r>
              <w:rPr>
                <w:spacing w:val="-10"/>
                <w:sz w:val="18"/>
              </w:rPr>
              <w:t>P</w:t>
            </w:r>
          </w:p>
        </w:tc>
        <w:tc>
          <w:tcPr>
            <w:tcW w:w="468" w:type="dxa"/>
            <w:tcBorders>
              <w:top w:val="single" w:sz="4" w:space="0" w:color="000000"/>
              <w:left w:val="single" w:sz="4" w:space="0" w:color="000000"/>
              <w:bottom w:val="single" w:sz="4" w:space="0" w:color="000000"/>
              <w:right w:val="nil"/>
            </w:tcBorders>
          </w:tcPr>
          <w:p>
            <w:pPr>
              <w:pStyle w:val="TableParagraph"/>
              <w:rPr>
                <w:sz w:val="14"/>
              </w:rPr>
            </w:pPr>
          </w:p>
        </w:tc>
      </w:tr>
      <w:tr>
        <w:trPr>
          <w:trHeight w:val="205" w:hRule="atLeast"/>
        </w:trPr>
        <w:tc>
          <w:tcPr>
            <w:tcW w:w="580" w:type="dxa"/>
            <w:vMerge/>
            <w:tcBorders>
              <w:top w:val="nil"/>
              <w:left w:val="nil"/>
              <w:bottom w:val="nil"/>
              <w:right w:val="single" w:sz="4" w:space="0" w:color="000000"/>
            </w:tcBorders>
          </w:tcPr>
          <w:p>
            <w:pPr>
              <w:rPr>
                <w:sz w:val="2"/>
                <w:szCs w:val="2"/>
              </w:rPr>
            </w:pPr>
          </w:p>
        </w:tc>
        <w:tc>
          <w:tcPr>
            <w:tcW w:w="86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68" w:right="226"/>
              <w:jc w:val="center"/>
              <w:rPr>
                <w:sz w:val="18"/>
              </w:rPr>
            </w:pPr>
            <w:r>
              <w:rPr>
                <w:spacing w:val="-4"/>
                <w:sz w:val="18"/>
              </w:rPr>
              <w:t>MEA3</w:t>
            </w:r>
          </w:p>
        </w:tc>
        <w:tc>
          <w:tcPr>
            <w:tcW w:w="628"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48"/>
              <w:rPr>
                <w:sz w:val="18"/>
              </w:rPr>
            </w:pPr>
            <w:r>
              <w:rPr>
                <w:spacing w:val="-10"/>
                <w:sz w:val="18"/>
              </w:rPr>
              <w:t>P</w:t>
            </w:r>
          </w:p>
        </w:tc>
        <w:tc>
          <w:tcPr>
            <w:tcW w:w="585"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47"/>
              <w:rPr>
                <w:sz w:val="18"/>
              </w:rPr>
            </w:pPr>
            <w:r>
              <w:rPr>
                <w:spacing w:val="-10"/>
                <w:sz w:val="18"/>
              </w:rPr>
              <w:t>P</w:t>
            </w:r>
          </w:p>
        </w:tc>
        <w:tc>
          <w:tcPr>
            <w:tcW w:w="58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47"/>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5"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48"/>
              <w:rPr>
                <w:sz w:val="18"/>
              </w:rPr>
            </w:pPr>
            <w:r>
              <w:rPr>
                <w:spacing w:val="-10"/>
                <w:sz w:val="18"/>
              </w:rPr>
              <w:t>P</w:t>
            </w:r>
          </w:p>
        </w:tc>
        <w:tc>
          <w:tcPr>
            <w:tcW w:w="580"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4"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47"/>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580"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44"/>
              <w:rPr>
                <w:sz w:val="18"/>
              </w:rPr>
            </w:pPr>
            <w:r>
              <w:rPr>
                <w:spacing w:val="-10"/>
                <w:sz w:val="18"/>
              </w:rPr>
              <w:t>P</w:t>
            </w:r>
          </w:p>
        </w:tc>
        <w:tc>
          <w:tcPr>
            <w:tcW w:w="585"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48"/>
              <w:rPr>
                <w:sz w:val="18"/>
              </w:rPr>
            </w:pPr>
            <w:r>
              <w:rPr>
                <w:spacing w:val="-10"/>
                <w:sz w:val="18"/>
              </w:rPr>
              <w:t>P</w:t>
            </w:r>
          </w:p>
        </w:tc>
        <w:tc>
          <w:tcPr>
            <w:tcW w:w="584" w:type="dxa"/>
            <w:tcBorders>
              <w:top w:val="single" w:sz="4" w:space="0" w:color="000000"/>
              <w:left w:val="single" w:sz="4" w:space="0" w:color="000000"/>
              <w:bottom w:val="single" w:sz="4" w:space="0" w:color="000000"/>
              <w:right w:val="single" w:sz="4" w:space="0" w:color="000000"/>
            </w:tcBorders>
          </w:tcPr>
          <w:p>
            <w:pPr>
              <w:pStyle w:val="TableParagraph"/>
              <w:rPr>
                <w:sz w:val="14"/>
              </w:rPr>
            </w:pPr>
          </w:p>
        </w:tc>
        <w:tc>
          <w:tcPr>
            <w:tcW w:w="468" w:type="dxa"/>
            <w:tcBorders>
              <w:top w:val="single" w:sz="4" w:space="0" w:color="000000"/>
              <w:left w:val="single" w:sz="4" w:space="0" w:color="000000"/>
              <w:bottom w:val="single" w:sz="4" w:space="0" w:color="000000"/>
              <w:right w:val="nil"/>
            </w:tcBorders>
          </w:tcPr>
          <w:p>
            <w:pPr>
              <w:pStyle w:val="TableParagraph"/>
              <w:spacing w:line="186" w:lineRule="exact"/>
              <w:ind w:left="147"/>
              <w:rPr>
                <w:sz w:val="18"/>
              </w:rPr>
            </w:pPr>
            <w:r>
              <w:rPr>
                <w:spacing w:val="-10"/>
                <w:sz w:val="18"/>
              </w:rPr>
              <w:t>P</w:t>
            </w:r>
          </w:p>
        </w:tc>
      </w:tr>
    </w:tbl>
    <w:p>
      <w:pPr>
        <w:pStyle w:val="ListParagraph"/>
        <w:numPr>
          <w:ilvl w:val="0"/>
          <w:numId w:val="3"/>
        </w:numPr>
        <w:tabs>
          <w:tab w:pos="455" w:val="left" w:leader="none"/>
        </w:tabs>
        <w:spacing w:line="252" w:lineRule="exact" w:before="213" w:after="0"/>
        <w:ind w:left="455" w:right="0" w:hanging="360"/>
        <w:jc w:val="left"/>
        <w:rPr>
          <w:sz w:val="22"/>
        </w:rPr>
      </w:pPr>
      <w:r>
        <w:rPr>
          <w:sz w:val="22"/>
        </w:rPr>
        <w:t>Evaluate,</w:t>
      </w:r>
      <w:r>
        <w:rPr>
          <w:spacing w:val="-5"/>
          <w:sz w:val="22"/>
        </w:rPr>
        <w:t> </w:t>
      </w:r>
      <w:r>
        <w:rPr>
          <w:sz w:val="22"/>
        </w:rPr>
        <w:t>Direct,</w:t>
      </w:r>
      <w:r>
        <w:rPr>
          <w:spacing w:val="-4"/>
          <w:sz w:val="22"/>
        </w:rPr>
        <w:t> </w:t>
      </w:r>
      <w:r>
        <w:rPr>
          <w:sz w:val="22"/>
        </w:rPr>
        <w:t>dan</w:t>
      </w:r>
      <w:r>
        <w:rPr>
          <w:spacing w:val="-6"/>
          <w:sz w:val="22"/>
        </w:rPr>
        <w:t> </w:t>
      </w:r>
      <w:r>
        <w:rPr>
          <w:sz w:val="22"/>
        </w:rPr>
        <w:t>Monitor</w:t>
      </w:r>
      <w:r>
        <w:rPr>
          <w:spacing w:val="-2"/>
          <w:sz w:val="22"/>
        </w:rPr>
        <w:t> (EDM)</w:t>
      </w:r>
    </w:p>
    <w:p>
      <w:pPr>
        <w:pStyle w:val="ListParagraph"/>
        <w:numPr>
          <w:ilvl w:val="1"/>
          <w:numId w:val="3"/>
        </w:numPr>
        <w:tabs>
          <w:tab w:pos="530" w:val="left" w:leader="none"/>
        </w:tabs>
        <w:spacing w:line="252" w:lineRule="exact" w:before="0" w:after="0"/>
        <w:ind w:left="530" w:right="0" w:hanging="359"/>
        <w:jc w:val="left"/>
        <w:rPr>
          <w:sz w:val="22"/>
        </w:rPr>
      </w:pPr>
      <w:r>
        <w:rPr>
          <w:sz w:val="22"/>
        </w:rPr>
        <w:t>EDM01</w:t>
      </w:r>
      <w:r>
        <w:rPr>
          <w:spacing w:val="-2"/>
          <w:sz w:val="22"/>
        </w:rPr>
        <w:t> </w:t>
      </w:r>
      <w:r>
        <w:rPr>
          <w:b/>
          <w:i/>
          <w:sz w:val="22"/>
        </w:rPr>
        <w:t>(</w:t>
      </w:r>
      <w:r>
        <w:rPr>
          <w:i/>
          <w:sz w:val="22"/>
        </w:rPr>
        <w:t>Ensure</w:t>
      </w:r>
      <w:r>
        <w:rPr>
          <w:i/>
          <w:spacing w:val="-5"/>
          <w:sz w:val="22"/>
        </w:rPr>
        <w:t> </w:t>
      </w:r>
      <w:r>
        <w:rPr>
          <w:i/>
          <w:sz w:val="22"/>
        </w:rPr>
        <w:t>Governance</w:t>
      </w:r>
      <w:r>
        <w:rPr>
          <w:i/>
          <w:spacing w:val="-5"/>
          <w:sz w:val="22"/>
        </w:rPr>
        <w:t> </w:t>
      </w:r>
      <w:r>
        <w:rPr>
          <w:i/>
          <w:sz w:val="22"/>
        </w:rPr>
        <w:t>Framework</w:t>
      </w:r>
      <w:r>
        <w:rPr>
          <w:i/>
          <w:spacing w:val="-5"/>
          <w:sz w:val="22"/>
        </w:rPr>
        <w:t> </w:t>
      </w:r>
      <w:r>
        <w:rPr>
          <w:i/>
          <w:sz w:val="22"/>
        </w:rPr>
        <w:t>Setting</w:t>
      </w:r>
      <w:r>
        <w:rPr>
          <w:i/>
          <w:spacing w:val="-2"/>
          <w:sz w:val="22"/>
        </w:rPr>
        <w:t> </w:t>
      </w:r>
      <w:r>
        <w:rPr>
          <w:i/>
          <w:sz w:val="22"/>
        </w:rPr>
        <w:t>and</w:t>
      </w:r>
      <w:r>
        <w:rPr>
          <w:i/>
          <w:spacing w:val="-6"/>
          <w:sz w:val="22"/>
        </w:rPr>
        <w:t> </w:t>
      </w:r>
      <w:r>
        <w:rPr>
          <w:i/>
          <w:spacing w:val="-2"/>
          <w:sz w:val="22"/>
        </w:rPr>
        <w:t>Maintenance)</w:t>
      </w:r>
    </w:p>
    <w:p>
      <w:pPr>
        <w:pStyle w:val="ListParagraph"/>
        <w:numPr>
          <w:ilvl w:val="2"/>
          <w:numId w:val="3"/>
        </w:numPr>
        <w:tabs>
          <w:tab w:pos="891" w:val="left" w:leader="none"/>
        </w:tabs>
        <w:spacing w:line="240" w:lineRule="auto" w:before="0" w:after="0"/>
        <w:ind w:left="891" w:right="1810" w:hanging="360"/>
        <w:jc w:val="left"/>
        <w:rPr>
          <w:sz w:val="22"/>
        </w:rPr>
      </w:pPr>
      <w:r>
        <w:rPr>
          <w:color w:val="202020"/>
          <w:sz w:val="22"/>
        </w:rPr>
        <w:t>Komunikasi: Para anggota berkolaborasi dalam beberapa pembayaran, dan mengharapkan saran dan kritik untuk membangun sistem perusahaan yang lebih baik.</w:t>
      </w:r>
    </w:p>
    <w:p>
      <w:pPr>
        <w:pStyle w:val="ListParagraph"/>
        <w:numPr>
          <w:ilvl w:val="2"/>
          <w:numId w:val="3"/>
        </w:numPr>
        <w:tabs>
          <w:tab w:pos="891" w:val="left" w:leader="none"/>
        </w:tabs>
        <w:spacing w:line="240" w:lineRule="auto" w:before="1" w:after="0"/>
        <w:ind w:left="891" w:right="1825" w:hanging="360"/>
        <w:jc w:val="left"/>
        <w:rPr>
          <w:sz w:val="22"/>
        </w:rPr>
      </w:pPr>
      <w:r>
        <w:rPr>
          <w:color w:val="202020"/>
          <w:sz w:val="22"/>
        </w:rPr>
        <w:t>Brand : Brand Az Zahra yang sudah ada memiliki nama yang mudah diingat dan menarik perhatian konsumen.</w:t>
      </w:r>
    </w:p>
    <w:p>
      <w:pPr>
        <w:pStyle w:val="ListParagraph"/>
        <w:numPr>
          <w:ilvl w:val="2"/>
          <w:numId w:val="3"/>
        </w:numPr>
        <w:tabs>
          <w:tab w:pos="891" w:val="left" w:leader="none"/>
        </w:tabs>
        <w:spacing w:line="240" w:lineRule="auto" w:before="0" w:after="0"/>
        <w:ind w:left="891" w:right="1809" w:hanging="360"/>
        <w:jc w:val="left"/>
        <w:rPr>
          <w:sz w:val="22"/>
        </w:rPr>
      </w:pPr>
      <w:r>
        <w:rPr>
          <w:color w:val="202020"/>
          <w:sz w:val="22"/>
        </w:rPr>
        <w:t>Value</w:t>
      </w:r>
      <w:r>
        <w:rPr>
          <w:color w:val="202020"/>
          <w:spacing w:val="30"/>
          <w:sz w:val="22"/>
        </w:rPr>
        <w:t> </w:t>
      </w:r>
      <w:r>
        <w:rPr>
          <w:color w:val="202020"/>
          <w:sz w:val="22"/>
        </w:rPr>
        <w:t>:</w:t>
      </w:r>
      <w:r>
        <w:rPr>
          <w:color w:val="202020"/>
          <w:spacing w:val="31"/>
          <w:sz w:val="22"/>
        </w:rPr>
        <w:t> </w:t>
      </w:r>
      <w:r>
        <w:rPr>
          <w:color w:val="202020"/>
          <w:sz w:val="22"/>
        </w:rPr>
        <w:t>Memberikan</w:t>
      </w:r>
      <w:r>
        <w:rPr>
          <w:color w:val="202020"/>
          <w:spacing w:val="30"/>
          <w:sz w:val="22"/>
        </w:rPr>
        <w:t> </w:t>
      </w:r>
      <w:r>
        <w:rPr>
          <w:color w:val="202020"/>
          <w:sz w:val="22"/>
        </w:rPr>
        <w:t>kemudahan</w:t>
      </w:r>
      <w:r>
        <w:rPr>
          <w:color w:val="202020"/>
          <w:spacing w:val="30"/>
          <w:sz w:val="22"/>
        </w:rPr>
        <w:t> </w:t>
      </w:r>
      <w:r>
        <w:rPr>
          <w:color w:val="202020"/>
          <w:sz w:val="22"/>
        </w:rPr>
        <w:t>dalam</w:t>
      </w:r>
      <w:r>
        <w:rPr>
          <w:color w:val="202020"/>
          <w:spacing w:val="32"/>
          <w:sz w:val="22"/>
        </w:rPr>
        <w:t> </w:t>
      </w:r>
      <w:r>
        <w:rPr>
          <w:color w:val="202020"/>
          <w:sz w:val="22"/>
        </w:rPr>
        <w:t>melakukan</w:t>
      </w:r>
      <w:r>
        <w:rPr>
          <w:color w:val="202020"/>
          <w:spacing w:val="30"/>
          <w:sz w:val="22"/>
        </w:rPr>
        <w:t> </w:t>
      </w:r>
      <w:r>
        <w:rPr>
          <w:color w:val="202020"/>
          <w:sz w:val="22"/>
        </w:rPr>
        <w:t>transaksi</w:t>
      </w:r>
      <w:r>
        <w:rPr>
          <w:color w:val="202020"/>
          <w:spacing w:val="31"/>
          <w:sz w:val="22"/>
        </w:rPr>
        <w:t> </w:t>
      </w:r>
      <w:r>
        <w:rPr>
          <w:color w:val="202020"/>
          <w:sz w:val="22"/>
        </w:rPr>
        <w:t>pembelian,</w:t>
      </w:r>
      <w:r>
        <w:rPr>
          <w:color w:val="202020"/>
          <w:spacing w:val="32"/>
          <w:sz w:val="22"/>
        </w:rPr>
        <w:t> </w:t>
      </w:r>
      <w:r>
        <w:rPr>
          <w:color w:val="202020"/>
          <w:sz w:val="22"/>
        </w:rPr>
        <w:t>dengan</w:t>
      </w:r>
      <w:r>
        <w:rPr>
          <w:color w:val="202020"/>
          <w:spacing w:val="40"/>
          <w:sz w:val="22"/>
        </w:rPr>
        <w:t> </w:t>
      </w:r>
      <w:r>
        <w:rPr>
          <w:color w:val="202020"/>
          <w:sz w:val="22"/>
        </w:rPr>
        <w:t>banyak fasilitas dan gratis.</w:t>
      </w:r>
    </w:p>
    <w:p>
      <w:pPr>
        <w:pStyle w:val="ListParagraph"/>
        <w:numPr>
          <w:ilvl w:val="1"/>
          <w:numId w:val="3"/>
        </w:numPr>
        <w:tabs>
          <w:tab w:pos="530" w:val="left" w:leader="none"/>
        </w:tabs>
        <w:spacing w:line="252" w:lineRule="exact" w:before="1" w:after="0"/>
        <w:ind w:left="530" w:right="0" w:hanging="359"/>
        <w:jc w:val="left"/>
        <w:rPr>
          <w:color w:val="202020"/>
          <w:sz w:val="22"/>
        </w:rPr>
      </w:pPr>
      <w:r>
        <w:rPr>
          <w:color w:val="202020"/>
          <w:sz w:val="22"/>
        </w:rPr>
        <w:t>EDM02</w:t>
      </w:r>
      <w:r>
        <w:rPr>
          <w:color w:val="202020"/>
          <w:spacing w:val="-2"/>
          <w:sz w:val="22"/>
        </w:rPr>
        <w:t> </w:t>
      </w:r>
      <w:r>
        <w:rPr>
          <w:color w:val="202020"/>
          <w:sz w:val="22"/>
        </w:rPr>
        <w:t>(</w:t>
      </w:r>
      <w:r>
        <w:rPr>
          <w:i/>
          <w:color w:val="202020"/>
          <w:sz w:val="22"/>
        </w:rPr>
        <w:t>Ensure</w:t>
      </w:r>
      <w:r>
        <w:rPr>
          <w:i/>
          <w:color w:val="202020"/>
          <w:spacing w:val="-6"/>
          <w:sz w:val="22"/>
        </w:rPr>
        <w:t> </w:t>
      </w:r>
      <w:r>
        <w:rPr>
          <w:i/>
          <w:color w:val="202020"/>
          <w:sz w:val="22"/>
        </w:rPr>
        <w:t>Benefit</w:t>
      </w:r>
      <w:r>
        <w:rPr>
          <w:i/>
          <w:color w:val="202020"/>
          <w:spacing w:val="-5"/>
          <w:sz w:val="22"/>
        </w:rPr>
        <w:t> </w:t>
      </w:r>
      <w:r>
        <w:rPr>
          <w:i/>
          <w:color w:val="202020"/>
          <w:spacing w:val="-2"/>
          <w:sz w:val="22"/>
        </w:rPr>
        <w:t>Delivery</w:t>
      </w:r>
      <w:r>
        <w:rPr>
          <w:color w:val="202020"/>
          <w:spacing w:val="-2"/>
          <w:sz w:val="22"/>
        </w:rPr>
        <w:t>)</w:t>
      </w:r>
    </w:p>
    <w:p>
      <w:pPr>
        <w:pStyle w:val="BodyText"/>
        <w:ind w:left="531" w:right="1706"/>
      </w:pPr>
      <w:r>
        <w:rPr>
          <w:color w:val="202020"/>
        </w:rPr>
        <w:t>Manfaat hantaran dari Az Zahra adalah: Membuka usaha dan menambah lapangan pekerjaan : Memberikan lapangan pekerjaan bagi masyarakat sebagai penjual toko.</w:t>
      </w:r>
    </w:p>
    <w:p>
      <w:pPr>
        <w:pStyle w:val="ListParagraph"/>
        <w:numPr>
          <w:ilvl w:val="1"/>
          <w:numId w:val="3"/>
        </w:numPr>
        <w:tabs>
          <w:tab w:pos="530" w:val="left" w:leader="none"/>
        </w:tabs>
        <w:spacing w:line="251" w:lineRule="exact" w:before="0" w:after="0"/>
        <w:ind w:left="530" w:right="0" w:hanging="359"/>
        <w:jc w:val="left"/>
        <w:rPr>
          <w:color w:val="202020"/>
          <w:sz w:val="22"/>
        </w:rPr>
      </w:pPr>
      <w:r>
        <w:rPr>
          <w:color w:val="202020"/>
          <w:sz w:val="22"/>
        </w:rPr>
        <w:t>EDM03</w:t>
      </w:r>
      <w:r>
        <w:rPr>
          <w:color w:val="202020"/>
          <w:spacing w:val="-2"/>
          <w:sz w:val="22"/>
        </w:rPr>
        <w:t> </w:t>
      </w:r>
      <w:r>
        <w:rPr>
          <w:color w:val="202020"/>
          <w:sz w:val="22"/>
        </w:rPr>
        <w:t>(</w:t>
      </w:r>
      <w:r>
        <w:rPr>
          <w:i/>
          <w:color w:val="202020"/>
          <w:sz w:val="22"/>
        </w:rPr>
        <w:t>Ensure</w:t>
      </w:r>
      <w:r>
        <w:rPr>
          <w:i/>
          <w:color w:val="202020"/>
          <w:spacing w:val="-4"/>
          <w:sz w:val="22"/>
        </w:rPr>
        <w:t> </w:t>
      </w:r>
      <w:r>
        <w:rPr>
          <w:i/>
          <w:color w:val="202020"/>
          <w:sz w:val="22"/>
        </w:rPr>
        <w:t>Risk</w:t>
      </w:r>
      <w:r>
        <w:rPr>
          <w:i/>
          <w:color w:val="202020"/>
          <w:spacing w:val="-3"/>
          <w:sz w:val="22"/>
        </w:rPr>
        <w:t> </w:t>
      </w:r>
      <w:r>
        <w:rPr>
          <w:i/>
          <w:color w:val="202020"/>
          <w:spacing w:val="-2"/>
          <w:sz w:val="22"/>
        </w:rPr>
        <w:t>Optimization)</w:t>
      </w:r>
    </w:p>
    <w:p>
      <w:pPr>
        <w:pStyle w:val="BodyText"/>
        <w:spacing w:before="3"/>
        <w:ind w:left="531" w:right="1706"/>
      </w:pPr>
      <w:r>
        <w:rPr>
          <w:color w:val="202020"/>
        </w:rPr>
        <w:t>Resiko produk dalam kue az Zahra tidak bertahan lebih dari 1 hari, sehingga risikonya sangat besar jika pembelian menurun.</w:t>
      </w:r>
    </w:p>
    <w:p>
      <w:pPr>
        <w:pStyle w:val="ListParagraph"/>
        <w:numPr>
          <w:ilvl w:val="1"/>
          <w:numId w:val="3"/>
        </w:numPr>
        <w:tabs>
          <w:tab w:pos="530" w:val="left" w:leader="none"/>
        </w:tabs>
        <w:spacing w:line="250" w:lineRule="exact" w:before="0" w:after="0"/>
        <w:ind w:left="530" w:right="0" w:hanging="359"/>
        <w:jc w:val="left"/>
        <w:rPr>
          <w:color w:val="202020"/>
          <w:sz w:val="22"/>
        </w:rPr>
      </w:pPr>
      <w:r>
        <w:rPr>
          <w:color w:val="202020"/>
          <w:sz w:val="22"/>
        </w:rPr>
        <w:t>EDM04</w:t>
      </w:r>
      <w:r>
        <w:rPr>
          <w:color w:val="202020"/>
          <w:spacing w:val="-2"/>
          <w:sz w:val="22"/>
        </w:rPr>
        <w:t> </w:t>
      </w:r>
      <w:r>
        <w:rPr>
          <w:color w:val="202020"/>
          <w:sz w:val="22"/>
        </w:rPr>
        <w:t>(</w:t>
      </w:r>
      <w:r>
        <w:rPr>
          <w:i/>
          <w:color w:val="202020"/>
          <w:sz w:val="22"/>
        </w:rPr>
        <w:t>Ensure</w:t>
      </w:r>
      <w:r>
        <w:rPr>
          <w:i/>
          <w:color w:val="202020"/>
          <w:spacing w:val="-5"/>
          <w:sz w:val="22"/>
        </w:rPr>
        <w:t> </w:t>
      </w:r>
      <w:r>
        <w:rPr>
          <w:i/>
          <w:color w:val="202020"/>
          <w:sz w:val="22"/>
        </w:rPr>
        <w:t>Resource</w:t>
      </w:r>
      <w:r>
        <w:rPr>
          <w:i/>
          <w:color w:val="202020"/>
          <w:spacing w:val="-4"/>
          <w:sz w:val="22"/>
        </w:rPr>
        <w:t> </w:t>
      </w:r>
      <w:r>
        <w:rPr>
          <w:i/>
          <w:color w:val="202020"/>
          <w:spacing w:val="-2"/>
          <w:sz w:val="22"/>
        </w:rPr>
        <w:t>Optimization</w:t>
      </w:r>
      <w:r>
        <w:rPr>
          <w:color w:val="202020"/>
          <w:spacing w:val="-2"/>
          <w:sz w:val="22"/>
        </w:rPr>
        <w:t>)</w:t>
      </w:r>
    </w:p>
    <w:p>
      <w:pPr>
        <w:pStyle w:val="BodyText"/>
        <w:spacing w:line="242" w:lineRule="auto"/>
        <w:ind w:left="531" w:right="1814"/>
        <w:jc w:val="both"/>
      </w:pPr>
      <w:r>
        <w:rPr>
          <w:color w:val="202020"/>
        </w:rPr>
        <w:t>Resource Optimization adalah menemukan solusi optimal untuk merancang masalah melalui pertimbangan sistematis alternatif yang diberikan untuk kepuasan sumber daya dan kendala biaya dalam proses produksi.</w:t>
      </w:r>
    </w:p>
    <w:p>
      <w:pPr>
        <w:pStyle w:val="ListParagraph"/>
        <w:numPr>
          <w:ilvl w:val="1"/>
          <w:numId w:val="3"/>
        </w:numPr>
        <w:tabs>
          <w:tab w:pos="530" w:val="left" w:leader="none"/>
        </w:tabs>
        <w:spacing w:line="247" w:lineRule="exact" w:before="0" w:after="0"/>
        <w:ind w:left="530" w:right="0" w:hanging="359"/>
        <w:jc w:val="both"/>
        <w:rPr>
          <w:color w:val="202020"/>
          <w:sz w:val="22"/>
        </w:rPr>
      </w:pPr>
      <w:r>
        <w:rPr>
          <w:color w:val="202020"/>
          <w:sz w:val="22"/>
        </w:rPr>
        <w:t>EDM05</w:t>
      </w:r>
      <w:r>
        <w:rPr>
          <w:color w:val="202020"/>
          <w:spacing w:val="-2"/>
          <w:sz w:val="22"/>
        </w:rPr>
        <w:t> </w:t>
      </w:r>
      <w:r>
        <w:rPr>
          <w:color w:val="202020"/>
          <w:sz w:val="22"/>
        </w:rPr>
        <w:t>(</w:t>
      </w:r>
      <w:r>
        <w:rPr>
          <w:i/>
          <w:color w:val="202020"/>
          <w:sz w:val="22"/>
        </w:rPr>
        <w:t>Ensure</w:t>
      </w:r>
      <w:r>
        <w:rPr>
          <w:i/>
          <w:color w:val="202020"/>
          <w:spacing w:val="-5"/>
          <w:sz w:val="22"/>
        </w:rPr>
        <w:t> </w:t>
      </w:r>
      <w:r>
        <w:rPr>
          <w:i/>
          <w:color w:val="202020"/>
          <w:sz w:val="22"/>
        </w:rPr>
        <w:t>Stakeholder</w:t>
      </w:r>
      <w:r>
        <w:rPr>
          <w:i/>
          <w:color w:val="202020"/>
          <w:spacing w:val="-4"/>
          <w:sz w:val="22"/>
        </w:rPr>
        <w:t> </w:t>
      </w:r>
      <w:r>
        <w:rPr>
          <w:i/>
          <w:color w:val="202020"/>
          <w:spacing w:val="-2"/>
          <w:sz w:val="22"/>
        </w:rPr>
        <w:t>Transparency</w:t>
      </w:r>
      <w:r>
        <w:rPr>
          <w:color w:val="202020"/>
          <w:spacing w:val="-2"/>
          <w:sz w:val="22"/>
        </w:rPr>
        <w:t>)</w:t>
      </w:r>
    </w:p>
    <w:p>
      <w:pPr>
        <w:pStyle w:val="BodyText"/>
        <w:spacing w:line="252" w:lineRule="exact"/>
        <w:ind w:left="531"/>
        <w:jc w:val="both"/>
      </w:pPr>
      <w:r>
        <w:rPr>
          <w:color w:val="202020"/>
        </w:rPr>
        <w:t>Transparansi</w:t>
      </w:r>
      <w:r>
        <w:rPr>
          <w:color w:val="202020"/>
          <w:spacing w:val="-7"/>
        </w:rPr>
        <w:t> </w:t>
      </w:r>
      <w:r>
        <w:rPr>
          <w:color w:val="202020"/>
        </w:rPr>
        <w:t>Stakeholder</w:t>
      </w:r>
      <w:r>
        <w:rPr>
          <w:color w:val="202020"/>
          <w:spacing w:val="-4"/>
        </w:rPr>
        <w:t> </w:t>
      </w:r>
      <w:r>
        <w:rPr>
          <w:color w:val="202020"/>
        </w:rPr>
        <w:t>dalam</w:t>
      </w:r>
      <w:r>
        <w:rPr>
          <w:color w:val="202020"/>
          <w:spacing w:val="-3"/>
        </w:rPr>
        <w:t> </w:t>
      </w:r>
      <w:r>
        <w:rPr>
          <w:color w:val="202020"/>
        </w:rPr>
        <w:t>hal</w:t>
      </w:r>
      <w:r>
        <w:rPr>
          <w:color w:val="202020"/>
          <w:spacing w:val="-4"/>
        </w:rPr>
        <w:t> </w:t>
      </w:r>
      <w:r>
        <w:rPr>
          <w:color w:val="202020"/>
        </w:rPr>
        <w:t>ini harga</w:t>
      </w:r>
      <w:r>
        <w:rPr>
          <w:color w:val="202020"/>
          <w:spacing w:val="-1"/>
        </w:rPr>
        <w:t> </w:t>
      </w:r>
      <w:r>
        <w:rPr>
          <w:color w:val="202020"/>
        </w:rPr>
        <w:t>barang</w:t>
      </w:r>
      <w:r>
        <w:rPr>
          <w:color w:val="202020"/>
          <w:spacing w:val="-5"/>
        </w:rPr>
        <w:t> </w:t>
      </w:r>
      <w:r>
        <w:rPr>
          <w:color w:val="202020"/>
        </w:rPr>
        <w:t>yang</w:t>
      </w:r>
      <w:r>
        <w:rPr>
          <w:color w:val="202020"/>
          <w:spacing w:val="-6"/>
        </w:rPr>
        <w:t> </w:t>
      </w:r>
      <w:r>
        <w:rPr>
          <w:color w:val="202020"/>
        </w:rPr>
        <w:t>dijual kepada</w:t>
      </w:r>
      <w:r>
        <w:rPr>
          <w:color w:val="202020"/>
          <w:spacing w:val="-4"/>
        </w:rPr>
        <w:t> </w:t>
      </w:r>
      <w:r>
        <w:rPr>
          <w:color w:val="202020"/>
          <w:spacing w:val="-2"/>
        </w:rPr>
        <w:t>konsumen.</w:t>
      </w:r>
    </w:p>
    <w:p>
      <w:pPr>
        <w:pStyle w:val="ListParagraph"/>
        <w:numPr>
          <w:ilvl w:val="0"/>
          <w:numId w:val="3"/>
        </w:numPr>
        <w:tabs>
          <w:tab w:pos="455" w:val="left" w:leader="none"/>
        </w:tabs>
        <w:spacing w:line="252" w:lineRule="exact" w:before="202" w:after="0"/>
        <w:ind w:left="455" w:right="0" w:hanging="360"/>
        <w:jc w:val="both"/>
        <w:rPr>
          <w:sz w:val="22"/>
        </w:rPr>
      </w:pPr>
      <w:r>
        <w:rPr>
          <w:sz w:val="22"/>
        </w:rPr>
        <w:t>Align,</w:t>
      </w:r>
      <w:r>
        <w:rPr>
          <w:spacing w:val="-4"/>
          <w:sz w:val="22"/>
        </w:rPr>
        <w:t> </w:t>
      </w:r>
      <w:r>
        <w:rPr>
          <w:sz w:val="22"/>
        </w:rPr>
        <w:t>Plan,</w:t>
      </w:r>
      <w:r>
        <w:rPr>
          <w:spacing w:val="-4"/>
          <w:sz w:val="22"/>
        </w:rPr>
        <w:t> </w:t>
      </w:r>
      <w:r>
        <w:rPr>
          <w:sz w:val="22"/>
        </w:rPr>
        <w:t>Organiz</w:t>
      </w:r>
      <w:r>
        <w:rPr>
          <w:spacing w:val="-5"/>
          <w:sz w:val="22"/>
        </w:rPr>
        <w:t> </w:t>
      </w:r>
      <w:r>
        <w:rPr>
          <w:spacing w:val="-2"/>
          <w:sz w:val="22"/>
        </w:rPr>
        <w:t>(APO)</w:t>
      </w:r>
    </w:p>
    <w:p>
      <w:pPr>
        <w:pStyle w:val="ListParagraph"/>
        <w:numPr>
          <w:ilvl w:val="1"/>
          <w:numId w:val="3"/>
        </w:numPr>
        <w:tabs>
          <w:tab w:pos="498" w:val="left" w:leader="none"/>
        </w:tabs>
        <w:spacing w:line="252" w:lineRule="exact" w:before="0" w:after="0"/>
        <w:ind w:left="498" w:right="0" w:hanging="327"/>
        <w:jc w:val="both"/>
        <w:rPr>
          <w:color w:val="202020"/>
          <w:sz w:val="22"/>
        </w:rPr>
      </w:pPr>
      <w:r>
        <w:rPr>
          <w:color w:val="202020"/>
          <w:sz w:val="22"/>
        </w:rPr>
        <w:t>APO01</w:t>
      </w:r>
      <w:r>
        <w:rPr>
          <w:color w:val="202020"/>
          <w:spacing w:val="-1"/>
          <w:sz w:val="22"/>
        </w:rPr>
        <w:t> </w:t>
      </w:r>
      <w:r>
        <w:rPr>
          <w:i/>
          <w:color w:val="202020"/>
          <w:sz w:val="22"/>
        </w:rPr>
        <w:t>(Manage</w:t>
      </w:r>
      <w:r>
        <w:rPr>
          <w:i/>
          <w:color w:val="202020"/>
          <w:spacing w:val="-4"/>
          <w:sz w:val="22"/>
        </w:rPr>
        <w:t> </w:t>
      </w:r>
      <w:r>
        <w:rPr>
          <w:i/>
          <w:color w:val="202020"/>
          <w:sz w:val="22"/>
        </w:rPr>
        <w:t>IT</w:t>
      </w:r>
      <w:r>
        <w:rPr>
          <w:i/>
          <w:color w:val="202020"/>
          <w:spacing w:val="-5"/>
          <w:sz w:val="22"/>
        </w:rPr>
        <w:t> </w:t>
      </w:r>
      <w:r>
        <w:rPr>
          <w:i/>
          <w:color w:val="202020"/>
          <w:sz w:val="22"/>
        </w:rPr>
        <w:t>Management</w:t>
      </w:r>
      <w:r>
        <w:rPr>
          <w:i/>
          <w:color w:val="202020"/>
          <w:spacing w:val="-4"/>
          <w:sz w:val="22"/>
        </w:rPr>
        <w:t> </w:t>
      </w:r>
      <w:r>
        <w:rPr>
          <w:i/>
          <w:color w:val="202020"/>
          <w:spacing w:val="-2"/>
          <w:sz w:val="22"/>
        </w:rPr>
        <w:t>Framework</w:t>
      </w:r>
      <w:r>
        <w:rPr>
          <w:color w:val="202020"/>
          <w:spacing w:val="-2"/>
          <w:sz w:val="22"/>
        </w:rPr>
        <w:t>)</w:t>
      </w:r>
    </w:p>
    <w:p>
      <w:pPr>
        <w:pStyle w:val="BodyText"/>
        <w:ind w:left="531" w:right="1823"/>
        <w:jc w:val="both"/>
      </w:pPr>
      <w:r>
        <w:rPr>
          <w:color w:val="202020"/>
        </w:rPr>
        <w:t>Az</w:t>
      </w:r>
      <w:r>
        <w:rPr>
          <w:color w:val="202020"/>
          <w:spacing w:val="-7"/>
        </w:rPr>
        <w:t> </w:t>
      </w:r>
      <w:r>
        <w:rPr>
          <w:color w:val="202020"/>
        </w:rPr>
        <w:t>zahra</w:t>
      </w:r>
      <w:r>
        <w:rPr>
          <w:color w:val="202020"/>
          <w:spacing w:val="-7"/>
        </w:rPr>
        <w:t> </w:t>
      </w:r>
      <w:r>
        <w:rPr>
          <w:color w:val="202020"/>
        </w:rPr>
        <w:t>memiliki</w:t>
      </w:r>
      <w:r>
        <w:rPr>
          <w:color w:val="202020"/>
          <w:spacing w:val="-7"/>
        </w:rPr>
        <w:t> </w:t>
      </w:r>
      <w:r>
        <w:rPr>
          <w:color w:val="202020"/>
        </w:rPr>
        <w:t>visi</w:t>
      </w:r>
      <w:r>
        <w:rPr>
          <w:color w:val="202020"/>
          <w:spacing w:val="-11"/>
        </w:rPr>
        <w:t> </w:t>
      </w:r>
      <w:r>
        <w:rPr>
          <w:color w:val="202020"/>
        </w:rPr>
        <w:t>menjadi</w:t>
      </w:r>
      <w:r>
        <w:rPr>
          <w:color w:val="202020"/>
          <w:spacing w:val="-11"/>
        </w:rPr>
        <w:t> </w:t>
      </w:r>
      <w:r>
        <w:rPr>
          <w:color w:val="202020"/>
        </w:rPr>
        <w:t>perusahaan</w:t>
      </w:r>
      <w:r>
        <w:rPr>
          <w:color w:val="202020"/>
          <w:spacing w:val="-12"/>
        </w:rPr>
        <w:t> </w:t>
      </w:r>
      <w:r>
        <w:rPr>
          <w:color w:val="202020"/>
        </w:rPr>
        <w:t>yang</w:t>
      </w:r>
      <w:r>
        <w:rPr>
          <w:color w:val="202020"/>
          <w:spacing w:val="-12"/>
        </w:rPr>
        <w:t> </w:t>
      </w:r>
      <w:r>
        <w:rPr>
          <w:color w:val="202020"/>
        </w:rPr>
        <w:t>bergerak</w:t>
      </w:r>
      <w:r>
        <w:rPr>
          <w:color w:val="202020"/>
          <w:spacing w:val="-12"/>
        </w:rPr>
        <w:t> </w:t>
      </w:r>
      <w:r>
        <w:rPr>
          <w:color w:val="202020"/>
        </w:rPr>
        <w:t>di</w:t>
      </w:r>
      <w:r>
        <w:rPr>
          <w:color w:val="202020"/>
          <w:spacing w:val="-11"/>
        </w:rPr>
        <w:t> </w:t>
      </w:r>
      <w:r>
        <w:rPr>
          <w:color w:val="202020"/>
        </w:rPr>
        <w:t>bidang</w:t>
      </w:r>
      <w:r>
        <w:rPr>
          <w:color w:val="202020"/>
          <w:spacing w:val="-8"/>
        </w:rPr>
        <w:t> </w:t>
      </w:r>
      <w:r>
        <w:rPr>
          <w:color w:val="202020"/>
        </w:rPr>
        <w:t>penjualan</w:t>
      </w:r>
      <w:r>
        <w:rPr>
          <w:color w:val="202020"/>
          <w:spacing w:val="-8"/>
        </w:rPr>
        <w:t> </w:t>
      </w:r>
      <w:r>
        <w:rPr>
          <w:color w:val="202020"/>
        </w:rPr>
        <w:t>kue</w:t>
      </w:r>
      <w:r>
        <w:rPr>
          <w:color w:val="202020"/>
          <w:spacing w:val="-11"/>
        </w:rPr>
        <w:t> </w:t>
      </w:r>
      <w:r>
        <w:rPr>
          <w:color w:val="202020"/>
        </w:rPr>
        <w:t>dan</w:t>
      </w:r>
      <w:r>
        <w:rPr>
          <w:color w:val="202020"/>
          <w:spacing w:val="-12"/>
        </w:rPr>
        <w:t> </w:t>
      </w:r>
      <w:r>
        <w:rPr>
          <w:color w:val="202020"/>
        </w:rPr>
        <w:t>makanan </w:t>
      </w:r>
      <w:r>
        <w:rPr>
          <w:color w:val="202020"/>
          <w:spacing w:val="-2"/>
        </w:rPr>
        <w:t>ringan</w:t>
      </w:r>
    </w:p>
    <w:p>
      <w:pPr>
        <w:pStyle w:val="ListParagraph"/>
        <w:numPr>
          <w:ilvl w:val="1"/>
          <w:numId w:val="3"/>
        </w:numPr>
        <w:tabs>
          <w:tab w:pos="442" w:val="left" w:leader="none"/>
        </w:tabs>
        <w:spacing w:line="253" w:lineRule="exact" w:before="2" w:after="0"/>
        <w:ind w:left="442" w:right="0" w:hanging="271"/>
        <w:jc w:val="both"/>
        <w:rPr>
          <w:color w:val="202020"/>
          <w:sz w:val="22"/>
        </w:rPr>
      </w:pPr>
      <w:r>
        <w:rPr>
          <w:color w:val="202020"/>
          <w:sz w:val="22"/>
        </w:rPr>
        <w:t>APO02</w:t>
      </w:r>
      <w:r>
        <w:rPr>
          <w:color w:val="202020"/>
          <w:spacing w:val="-1"/>
          <w:sz w:val="22"/>
        </w:rPr>
        <w:t> </w:t>
      </w:r>
      <w:r>
        <w:rPr>
          <w:color w:val="202020"/>
          <w:sz w:val="22"/>
        </w:rPr>
        <w:t>(</w:t>
      </w:r>
      <w:r>
        <w:rPr>
          <w:i/>
          <w:color w:val="202020"/>
          <w:sz w:val="22"/>
        </w:rPr>
        <w:t>Manage</w:t>
      </w:r>
      <w:r>
        <w:rPr>
          <w:i/>
          <w:color w:val="202020"/>
          <w:spacing w:val="-3"/>
          <w:sz w:val="22"/>
        </w:rPr>
        <w:t> </w:t>
      </w:r>
      <w:r>
        <w:rPr>
          <w:i/>
          <w:color w:val="202020"/>
          <w:spacing w:val="-2"/>
          <w:sz w:val="22"/>
        </w:rPr>
        <w:t>Strategy</w:t>
      </w:r>
      <w:r>
        <w:rPr>
          <w:color w:val="202020"/>
          <w:spacing w:val="-2"/>
          <w:sz w:val="22"/>
        </w:rPr>
        <w:t>)</w:t>
      </w:r>
    </w:p>
    <w:p>
      <w:pPr>
        <w:pStyle w:val="BodyText"/>
        <w:spacing w:line="252" w:lineRule="exact"/>
        <w:ind w:left="443"/>
        <w:jc w:val="both"/>
      </w:pPr>
      <w:r>
        <w:rPr>
          <w:color w:val="202020"/>
        </w:rPr>
        <w:t>Az</w:t>
      </w:r>
      <w:r>
        <w:rPr>
          <w:color w:val="202020"/>
          <w:spacing w:val="-3"/>
        </w:rPr>
        <w:t> </w:t>
      </w:r>
      <w:r>
        <w:rPr>
          <w:color w:val="202020"/>
        </w:rPr>
        <w:t>Zahra</w:t>
      </w:r>
      <w:r>
        <w:rPr>
          <w:color w:val="202020"/>
          <w:spacing w:val="-3"/>
        </w:rPr>
        <w:t> </w:t>
      </w:r>
      <w:r>
        <w:rPr>
          <w:color w:val="202020"/>
        </w:rPr>
        <w:t>merupakan</w:t>
      </w:r>
      <w:r>
        <w:rPr>
          <w:color w:val="202020"/>
          <w:spacing w:val="-3"/>
        </w:rPr>
        <w:t> </w:t>
      </w:r>
      <w:r>
        <w:rPr>
          <w:color w:val="202020"/>
        </w:rPr>
        <w:t>salah</w:t>
      </w:r>
      <w:r>
        <w:rPr>
          <w:color w:val="202020"/>
          <w:spacing w:val="-4"/>
        </w:rPr>
        <w:t> </w:t>
      </w:r>
      <w:r>
        <w:rPr>
          <w:color w:val="202020"/>
        </w:rPr>
        <w:t>satu</w:t>
      </w:r>
      <w:r>
        <w:rPr>
          <w:color w:val="202020"/>
          <w:spacing w:val="-3"/>
        </w:rPr>
        <w:t> </w:t>
      </w:r>
      <w:r>
        <w:rPr>
          <w:color w:val="202020"/>
        </w:rPr>
        <w:t>penyedia</w:t>
      </w:r>
      <w:r>
        <w:rPr>
          <w:color w:val="202020"/>
          <w:spacing w:val="-3"/>
        </w:rPr>
        <w:t> </w:t>
      </w:r>
      <w:r>
        <w:rPr>
          <w:color w:val="202020"/>
        </w:rPr>
        <w:t>jasa</w:t>
      </w:r>
      <w:r>
        <w:rPr>
          <w:color w:val="202020"/>
          <w:spacing w:val="2"/>
        </w:rPr>
        <w:t> </w:t>
      </w:r>
      <w:r>
        <w:rPr>
          <w:color w:val="202020"/>
          <w:spacing w:val="-2"/>
        </w:rPr>
        <w:t>pembelian.</w:t>
      </w:r>
    </w:p>
    <w:p>
      <w:pPr>
        <w:pStyle w:val="ListParagraph"/>
        <w:numPr>
          <w:ilvl w:val="1"/>
          <w:numId w:val="3"/>
        </w:numPr>
        <w:tabs>
          <w:tab w:pos="442" w:val="left" w:leader="none"/>
        </w:tabs>
        <w:spacing w:line="252" w:lineRule="exact" w:before="0" w:after="0"/>
        <w:ind w:left="442" w:right="0" w:hanging="271"/>
        <w:jc w:val="both"/>
        <w:rPr>
          <w:color w:val="202020"/>
          <w:sz w:val="22"/>
        </w:rPr>
      </w:pPr>
      <w:r>
        <w:rPr>
          <w:color w:val="202020"/>
          <w:sz w:val="22"/>
        </w:rPr>
        <w:t>APO03</w:t>
      </w:r>
      <w:r>
        <w:rPr>
          <w:color w:val="202020"/>
          <w:spacing w:val="-5"/>
          <w:sz w:val="22"/>
        </w:rPr>
        <w:t> </w:t>
      </w:r>
      <w:r>
        <w:rPr>
          <w:color w:val="202020"/>
          <w:sz w:val="22"/>
        </w:rPr>
        <w:t>(</w:t>
      </w:r>
      <w:r>
        <w:rPr>
          <w:i/>
          <w:color w:val="202020"/>
          <w:sz w:val="22"/>
        </w:rPr>
        <w:t>Manage</w:t>
      </w:r>
      <w:r>
        <w:rPr>
          <w:i/>
          <w:color w:val="202020"/>
          <w:spacing w:val="-7"/>
          <w:sz w:val="22"/>
        </w:rPr>
        <w:t> </w:t>
      </w:r>
      <w:r>
        <w:rPr>
          <w:i/>
          <w:color w:val="202020"/>
          <w:sz w:val="22"/>
        </w:rPr>
        <w:t>Enterprise</w:t>
      </w:r>
      <w:r>
        <w:rPr>
          <w:i/>
          <w:color w:val="202020"/>
          <w:spacing w:val="-6"/>
          <w:sz w:val="22"/>
        </w:rPr>
        <w:t> </w:t>
      </w:r>
      <w:r>
        <w:rPr>
          <w:i/>
          <w:color w:val="202020"/>
          <w:spacing w:val="-2"/>
          <w:sz w:val="22"/>
        </w:rPr>
        <w:t>Architecture</w:t>
      </w:r>
      <w:r>
        <w:rPr>
          <w:color w:val="202020"/>
          <w:spacing w:val="-2"/>
          <w:sz w:val="22"/>
        </w:rPr>
        <w:t>)</w:t>
      </w:r>
    </w:p>
    <w:p>
      <w:pPr>
        <w:pStyle w:val="BodyText"/>
        <w:spacing w:line="242" w:lineRule="auto"/>
        <w:ind w:left="443" w:right="1818"/>
        <w:jc w:val="both"/>
      </w:pPr>
      <w:r>
        <w:rPr>
          <w:color w:val="202020"/>
        </w:rPr>
        <w:t>Az</w:t>
      </w:r>
      <w:r>
        <w:rPr>
          <w:color w:val="202020"/>
          <w:spacing w:val="-14"/>
        </w:rPr>
        <w:t> </w:t>
      </w:r>
      <w:r>
        <w:rPr>
          <w:color w:val="202020"/>
        </w:rPr>
        <w:t>Zahra</w:t>
      </w:r>
      <w:r>
        <w:rPr>
          <w:color w:val="202020"/>
          <w:spacing w:val="-14"/>
        </w:rPr>
        <w:t> </w:t>
      </w:r>
      <w:r>
        <w:rPr>
          <w:color w:val="202020"/>
        </w:rPr>
        <w:t>telah</w:t>
      </w:r>
      <w:r>
        <w:rPr>
          <w:color w:val="202020"/>
          <w:spacing w:val="-14"/>
        </w:rPr>
        <w:t> </w:t>
      </w:r>
      <w:r>
        <w:rPr>
          <w:color w:val="202020"/>
        </w:rPr>
        <w:t>mengembangkan</w:t>
      </w:r>
      <w:r>
        <w:rPr>
          <w:color w:val="202020"/>
          <w:spacing w:val="-13"/>
        </w:rPr>
        <w:t> </w:t>
      </w:r>
      <w:r>
        <w:rPr>
          <w:color w:val="202020"/>
        </w:rPr>
        <w:t>antarmuka</w:t>
      </w:r>
      <w:r>
        <w:rPr>
          <w:color w:val="202020"/>
          <w:spacing w:val="-14"/>
        </w:rPr>
        <w:t> </w:t>
      </w:r>
      <w:r>
        <w:rPr>
          <w:color w:val="202020"/>
        </w:rPr>
        <w:t>pengguna</w:t>
      </w:r>
      <w:r>
        <w:rPr>
          <w:color w:val="202020"/>
          <w:spacing w:val="-14"/>
        </w:rPr>
        <w:t> </w:t>
      </w:r>
      <w:r>
        <w:rPr>
          <w:color w:val="202020"/>
        </w:rPr>
        <w:t>dan</w:t>
      </w:r>
      <w:r>
        <w:rPr>
          <w:color w:val="202020"/>
          <w:spacing w:val="-14"/>
        </w:rPr>
        <w:t> </w:t>
      </w:r>
      <w:r>
        <w:rPr>
          <w:color w:val="202020"/>
        </w:rPr>
        <w:t>pengalaman</w:t>
      </w:r>
      <w:r>
        <w:rPr>
          <w:color w:val="202020"/>
          <w:spacing w:val="-13"/>
        </w:rPr>
        <w:t> </w:t>
      </w:r>
      <w:r>
        <w:rPr>
          <w:color w:val="202020"/>
        </w:rPr>
        <w:t>pengguna</w:t>
      </w:r>
      <w:r>
        <w:rPr>
          <w:color w:val="202020"/>
          <w:spacing w:val="-14"/>
        </w:rPr>
        <w:t> </w:t>
      </w:r>
      <w:r>
        <w:rPr>
          <w:color w:val="202020"/>
        </w:rPr>
        <w:t>untuk</w:t>
      </w:r>
      <w:r>
        <w:rPr>
          <w:color w:val="202020"/>
          <w:spacing w:val="-14"/>
        </w:rPr>
        <w:t> </w:t>
      </w:r>
      <w:r>
        <w:rPr>
          <w:color w:val="202020"/>
        </w:rPr>
        <w:t>pengguna layanan mereka dalam aplikasi android.</w:t>
      </w:r>
    </w:p>
    <w:p>
      <w:pPr>
        <w:pStyle w:val="ListParagraph"/>
        <w:numPr>
          <w:ilvl w:val="1"/>
          <w:numId w:val="3"/>
        </w:numPr>
        <w:tabs>
          <w:tab w:pos="442" w:val="left" w:leader="none"/>
        </w:tabs>
        <w:spacing w:line="249" w:lineRule="exact" w:before="0" w:after="0"/>
        <w:ind w:left="442" w:right="0" w:hanging="271"/>
        <w:jc w:val="both"/>
        <w:rPr>
          <w:color w:val="202020"/>
          <w:sz w:val="22"/>
        </w:rPr>
      </w:pPr>
      <w:r>
        <w:rPr>
          <w:color w:val="202020"/>
          <w:sz w:val="22"/>
        </w:rPr>
        <w:t>APO04</w:t>
      </w:r>
      <w:r>
        <w:rPr>
          <w:color w:val="202020"/>
          <w:spacing w:val="-1"/>
          <w:sz w:val="22"/>
        </w:rPr>
        <w:t> </w:t>
      </w:r>
      <w:r>
        <w:rPr>
          <w:color w:val="202020"/>
          <w:sz w:val="22"/>
        </w:rPr>
        <w:t>(</w:t>
      </w:r>
      <w:r>
        <w:rPr>
          <w:i/>
          <w:color w:val="202020"/>
          <w:sz w:val="22"/>
        </w:rPr>
        <w:t>Manage</w:t>
      </w:r>
      <w:r>
        <w:rPr>
          <w:i/>
          <w:color w:val="202020"/>
          <w:spacing w:val="-3"/>
          <w:sz w:val="22"/>
        </w:rPr>
        <w:t> </w:t>
      </w:r>
      <w:r>
        <w:rPr>
          <w:i/>
          <w:color w:val="202020"/>
          <w:spacing w:val="-2"/>
          <w:sz w:val="22"/>
        </w:rPr>
        <w:t>Innovations)</w:t>
      </w:r>
    </w:p>
    <w:p>
      <w:pPr>
        <w:pStyle w:val="BodyText"/>
        <w:ind w:left="443" w:right="1816"/>
        <w:jc w:val="both"/>
      </w:pPr>
      <w:r>
        <w:rPr>
          <w:color w:val="202020"/>
        </w:rPr>
        <w:t>Az</w:t>
      </w:r>
      <w:r>
        <w:rPr>
          <w:color w:val="202020"/>
          <w:spacing w:val="-8"/>
        </w:rPr>
        <w:t> </w:t>
      </w:r>
      <w:r>
        <w:rPr>
          <w:color w:val="202020"/>
        </w:rPr>
        <w:t>Zahra</w:t>
      </w:r>
      <w:r>
        <w:rPr>
          <w:color w:val="202020"/>
          <w:spacing w:val="-12"/>
        </w:rPr>
        <w:t> </w:t>
      </w:r>
      <w:r>
        <w:rPr>
          <w:color w:val="202020"/>
        </w:rPr>
        <w:t>kedepannya</w:t>
      </w:r>
      <w:r>
        <w:rPr>
          <w:color w:val="202020"/>
          <w:spacing w:val="-12"/>
        </w:rPr>
        <w:t> </w:t>
      </w:r>
      <w:r>
        <w:rPr>
          <w:color w:val="202020"/>
        </w:rPr>
        <w:t>akan</w:t>
      </w:r>
      <w:r>
        <w:rPr>
          <w:color w:val="202020"/>
          <w:spacing w:val="-13"/>
        </w:rPr>
        <w:t> </w:t>
      </w:r>
      <w:r>
        <w:rPr>
          <w:color w:val="202020"/>
        </w:rPr>
        <w:t>memberikan</w:t>
      </w:r>
      <w:r>
        <w:rPr>
          <w:color w:val="202020"/>
          <w:spacing w:val="-13"/>
        </w:rPr>
        <w:t> </w:t>
      </w:r>
      <w:r>
        <w:rPr>
          <w:color w:val="202020"/>
        </w:rPr>
        <w:t>inovasi</w:t>
      </w:r>
      <w:r>
        <w:rPr>
          <w:color w:val="202020"/>
          <w:spacing w:val="-12"/>
        </w:rPr>
        <w:t> </w:t>
      </w:r>
      <w:r>
        <w:rPr>
          <w:color w:val="202020"/>
        </w:rPr>
        <w:t>produk</w:t>
      </w:r>
      <w:r>
        <w:rPr>
          <w:color w:val="202020"/>
          <w:spacing w:val="-13"/>
        </w:rPr>
        <w:t> </w:t>
      </w:r>
      <w:r>
        <w:rPr>
          <w:color w:val="202020"/>
        </w:rPr>
        <w:t>terbaru</w:t>
      </w:r>
      <w:r>
        <w:rPr>
          <w:color w:val="202020"/>
          <w:spacing w:val="-13"/>
        </w:rPr>
        <w:t> </w:t>
      </w:r>
      <w:r>
        <w:rPr>
          <w:color w:val="202020"/>
        </w:rPr>
        <w:t>dan</w:t>
      </w:r>
      <w:r>
        <w:rPr>
          <w:color w:val="202020"/>
          <w:spacing w:val="-13"/>
        </w:rPr>
        <w:t> </w:t>
      </w:r>
      <w:r>
        <w:rPr>
          <w:color w:val="202020"/>
        </w:rPr>
        <w:t>kue</w:t>
      </w:r>
      <w:r>
        <w:rPr>
          <w:color w:val="202020"/>
          <w:spacing w:val="-12"/>
        </w:rPr>
        <w:t> </w:t>
      </w:r>
      <w:r>
        <w:rPr>
          <w:color w:val="202020"/>
        </w:rPr>
        <w:t>tradisional</w:t>
      </w:r>
      <w:r>
        <w:rPr>
          <w:color w:val="202020"/>
          <w:spacing w:val="-12"/>
        </w:rPr>
        <w:t> </w:t>
      </w:r>
      <w:r>
        <w:rPr>
          <w:color w:val="202020"/>
        </w:rPr>
        <w:t>sesuai</w:t>
      </w:r>
      <w:r>
        <w:rPr>
          <w:color w:val="202020"/>
          <w:spacing w:val="-12"/>
        </w:rPr>
        <w:t> </w:t>
      </w:r>
      <w:r>
        <w:rPr>
          <w:color w:val="202020"/>
        </w:rPr>
        <w:t>dengan ciri khas kota Medan.</w:t>
      </w:r>
    </w:p>
    <w:p>
      <w:pPr>
        <w:pStyle w:val="ListParagraph"/>
        <w:numPr>
          <w:ilvl w:val="1"/>
          <w:numId w:val="3"/>
        </w:numPr>
        <w:tabs>
          <w:tab w:pos="442" w:val="left" w:leader="none"/>
        </w:tabs>
        <w:spacing w:line="252" w:lineRule="exact" w:before="1" w:after="0"/>
        <w:ind w:left="442" w:right="0" w:hanging="271"/>
        <w:jc w:val="both"/>
        <w:rPr>
          <w:color w:val="202020"/>
          <w:sz w:val="22"/>
        </w:rPr>
      </w:pPr>
      <w:r>
        <w:rPr>
          <w:color w:val="202020"/>
          <w:sz w:val="22"/>
        </w:rPr>
        <w:t>APO05</w:t>
      </w:r>
      <w:r>
        <w:rPr>
          <w:color w:val="202020"/>
          <w:spacing w:val="-1"/>
          <w:sz w:val="22"/>
        </w:rPr>
        <w:t> </w:t>
      </w:r>
      <w:r>
        <w:rPr>
          <w:color w:val="202020"/>
          <w:sz w:val="22"/>
        </w:rPr>
        <w:t>(</w:t>
      </w:r>
      <w:r>
        <w:rPr>
          <w:i/>
          <w:color w:val="202020"/>
          <w:sz w:val="22"/>
        </w:rPr>
        <w:t>Manage</w:t>
      </w:r>
      <w:r>
        <w:rPr>
          <w:i/>
          <w:color w:val="202020"/>
          <w:spacing w:val="-3"/>
          <w:sz w:val="22"/>
        </w:rPr>
        <w:t> </w:t>
      </w:r>
      <w:r>
        <w:rPr>
          <w:i/>
          <w:color w:val="202020"/>
          <w:spacing w:val="-2"/>
          <w:sz w:val="22"/>
        </w:rPr>
        <w:t>Portfolio</w:t>
      </w:r>
      <w:r>
        <w:rPr>
          <w:color w:val="202020"/>
          <w:spacing w:val="-2"/>
          <w:sz w:val="22"/>
        </w:rPr>
        <w:t>)</w:t>
      </w:r>
    </w:p>
    <w:p>
      <w:pPr>
        <w:pStyle w:val="BodyText"/>
        <w:ind w:left="443" w:right="1819"/>
        <w:jc w:val="both"/>
      </w:pPr>
      <w:r>
        <w:rPr>
          <w:color w:val="202020"/>
        </w:rPr>
        <w:t>Az</w:t>
      </w:r>
      <w:r>
        <w:rPr>
          <w:color w:val="202020"/>
          <w:spacing w:val="-14"/>
        </w:rPr>
        <w:t> </w:t>
      </w:r>
      <w:r>
        <w:rPr>
          <w:color w:val="202020"/>
        </w:rPr>
        <w:t>Zahra</w:t>
      </w:r>
      <w:r>
        <w:rPr>
          <w:color w:val="202020"/>
          <w:spacing w:val="-14"/>
        </w:rPr>
        <w:t> </w:t>
      </w:r>
      <w:r>
        <w:rPr>
          <w:color w:val="202020"/>
        </w:rPr>
        <w:t>merupakan</w:t>
      </w:r>
      <w:r>
        <w:rPr>
          <w:color w:val="202020"/>
          <w:spacing w:val="-14"/>
        </w:rPr>
        <w:t> </w:t>
      </w:r>
      <w:r>
        <w:rPr>
          <w:color w:val="202020"/>
        </w:rPr>
        <w:t>perusahaan</w:t>
      </w:r>
      <w:r>
        <w:rPr>
          <w:color w:val="202020"/>
          <w:spacing w:val="-13"/>
        </w:rPr>
        <w:t> </w:t>
      </w:r>
      <w:r>
        <w:rPr>
          <w:color w:val="202020"/>
        </w:rPr>
        <w:t>kecil</w:t>
      </w:r>
      <w:r>
        <w:rPr>
          <w:color w:val="202020"/>
          <w:spacing w:val="-14"/>
        </w:rPr>
        <w:t> </w:t>
      </w:r>
      <w:r>
        <w:rPr>
          <w:color w:val="202020"/>
        </w:rPr>
        <w:t>menengah</w:t>
      </w:r>
      <w:r>
        <w:rPr>
          <w:color w:val="202020"/>
          <w:spacing w:val="-14"/>
        </w:rPr>
        <w:t> </w:t>
      </w:r>
      <w:r>
        <w:rPr>
          <w:color w:val="202020"/>
        </w:rPr>
        <w:t>yang</w:t>
      </w:r>
      <w:r>
        <w:rPr>
          <w:color w:val="202020"/>
          <w:spacing w:val="-14"/>
        </w:rPr>
        <w:t> </w:t>
      </w:r>
      <w:r>
        <w:rPr>
          <w:color w:val="202020"/>
        </w:rPr>
        <w:t>bergerak</w:t>
      </w:r>
      <w:r>
        <w:rPr>
          <w:color w:val="202020"/>
          <w:spacing w:val="-13"/>
        </w:rPr>
        <w:t> </w:t>
      </w:r>
      <w:r>
        <w:rPr>
          <w:color w:val="202020"/>
        </w:rPr>
        <w:t>di</w:t>
      </w:r>
      <w:r>
        <w:rPr>
          <w:color w:val="202020"/>
          <w:spacing w:val="-14"/>
        </w:rPr>
        <w:t> </w:t>
      </w:r>
      <w:r>
        <w:rPr>
          <w:color w:val="202020"/>
        </w:rPr>
        <w:t>bidang</w:t>
      </w:r>
      <w:r>
        <w:rPr>
          <w:color w:val="202020"/>
          <w:spacing w:val="-14"/>
        </w:rPr>
        <w:t> </w:t>
      </w:r>
      <w:r>
        <w:rPr>
          <w:color w:val="202020"/>
        </w:rPr>
        <w:t>usaha</w:t>
      </w:r>
      <w:r>
        <w:rPr>
          <w:color w:val="202020"/>
          <w:spacing w:val="-14"/>
        </w:rPr>
        <w:t> </w:t>
      </w:r>
      <w:r>
        <w:rPr>
          <w:color w:val="202020"/>
        </w:rPr>
        <w:t>kue</w:t>
      </w:r>
      <w:r>
        <w:rPr>
          <w:color w:val="202020"/>
          <w:spacing w:val="-13"/>
        </w:rPr>
        <w:t> </w:t>
      </w:r>
      <w:r>
        <w:rPr>
          <w:color w:val="202020"/>
        </w:rPr>
        <w:t>dan</w:t>
      </w:r>
      <w:r>
        <w:rPr>
          <w:color w:val="202020"/>
          <w:spacing w:val="-14"/>
        </w:rPr>
        <w:t> </w:t>
      </w:r>
      <w:r>
        <w:rPr>
          <w:color w:val="202020"/>
        </w:rPr>
        <w:t>makanan ringan, dan saat ini memiliki beberapa cabang di kota Medan.</w:t>
      </w:r>
    </w:p>
    <w:p>
      <w:pPr>
        <w:pStyle w:val="ListParagraph"/>
        <w:numPr>
          <w:ilvl w:val="1"/>
          <w:numId w:val="3"/>
        </w:numPr>
        <w:tabs>
          <w:tab w:pos="442" w:val="left" w:leader="none"/>
        </w:tabs>
        <w:spacing w:line="252" w:lineRule="exact" w:before="0" w:after="0"/>
        <w:ind w:left="442" w:right="0" w:hanging="271"/>
        <w:jc w:val="both"/>
        <w:rPr>
          <w:color w:val="202020"/>
          <w:sz w:val="22"/>
        </w:rPr>
      </w:pPr>
      <w:r>
        <w:rPr>
          <w:color w:val="202020"/>
          <w:sz w:val="22"/>
        </w:rPr>
        <w:t>APO06</w:t>
      </w:r>
      <w:r>
        <w:rPr>
          <w:color w:val="202020"/>
          <w:spacing w:val="-1"/>
          <w:sz w:val="22"/>
        </w:rPr>
        <w:t> </w:t>
      </w:r>
      <w:r>
        <w:rPr>
          <w:color w:val="202020"/>
          <w:sz w:val="22"/>
        </w:rPr>
        <w:t>(</w:t>
      </w:r>
      <w:r>
        <w:rPr>
          <w:i/>
          <w:color w:val="202020"/>
          <w:sz w:val="22"/>
        </w:rPr>
        <w:t>Manage</w:t>
      </w:r>
      <w:r>
        <w:rPr>
          <w:i/>
          <w:color w:val="202020"/>
          <w:spacing w:val="-4"/>
          <w:sz w:val="22"/>
        </w:rPr>
        <w:t> </w:t>
      </w:r>
      <w:r>
        <w:rPr>
          <w:i/>
          <w:color w:val="202020"/>
          <w:sz w:val="22"/>
        </w:rPr>
        <w:t>Budget</w:t>
      </w:r>
      <w:r>
        <w:rPr>
          <w:i/>
          <w:color w:val="202020"/>
          <w:spacing w:val="-4"/>
          <w:sz w:val="22"/>
        </w:rPr>
        <w:t> </w:t>
      </w:r>
      <w:r>
        <w:rPr>
          <w:i/>
          <w:color w:val="202020"/>
          <w:sz w:val="22"/>
        </w:rPr>
        <w:t>and </w:t>
      </w:r>
      <w:r>
        <w:rPr>
          <w:i/>
          <w:color w:val="202020"/>
          <w:spacing w:val="-2"/>
          <w:sz w:val="22"/>
        </w:rPr>
        <w:t>Costs</w:t>
      </w:r>
      <w:r>
        <w:rPr>
          <w:color w:val="202020"/>
          <w:spacing w:val="-2"/>
          <w:sz w:val="22"/>
        </w:rPr>
        <w:t>)</w:t>
      </w:r>
    </w:p>
    <w:p>
      <w:pPr>
        <w:pStyle w:val="BodyText"/>
        <w:spacing w:before="2"/>
        <w:ind w:left="443" w:right="1812"/>
        <w:jc w:val="both"/>
      </w:pPr>
      <w:r>
        <w:rPr>
          <w:color w:val="202020"/>
        </w:rPr>
        <w:t>Dalam upaya percepatan pembangunan dan pembangunan dilakukan penanaman modal. Dalam hal ini, Az Zahra menggunakan dana internal dan eksternal melalui pinjaman bank dan melalui kemitraan dengan perusahaan asing.</w:t>
      </w:r>
    </w:p>
    <w:p>
      <w:pPr>
        <w:pStyle w:val="ListParagraph"/>
        <w:numPr>
          <w:ilvl w:val="1"/>
          <w:numId w:val="3"/>
        </w:numPr>
        <w:tabs>
          <w:tab w:pos="442" w:val="left" w:leader="none"/>
        </w:tabs>
        <w:spacing w:line="250" w:lineRule="exact" w:before="0" w:after="0"/>
        <w:ind w:left="442" w:right="0" w:hanging="271"/>
        <w:jc w:val="both"/>
        <w:rPr>
          <w:color w:val="202020"/>
          <w:sz w:val="22"/>
        </w:rPr>
      </w:pPr>
      <w:r>
        <w:rPr>
          <w:color w:val="202020"/>
          <w:sz w:val="22"/>
        </w:rPr>
        <w:t>APO07</w:t>
      </w:r>
      <w:r>
        <w:rPr>
          <w:color w:val="202020"/>
          <w:spacing w:val="-1"/>
          <w:sz w:val="22"/>
        </w:rPr>
        <w:t> </w:t>
      </w:r>
      <w:r>
        <w:rPr>
          <w:color w:val="202020"/>
          <w:sz w:val="22"/>
        </w:rPr>
        <w:t>(</w:t>
      </w:r>
      <w:r>
        <w:rPr>
          <w:i/>
          <w:color w:val="202020"/>
          <w:sz w:val="22"/>
        </w:rPr>
        <w:t>Manage</w:t>
      </w:r>
      <w:r>
        <w:rPr>
          <w:i/>
          <w:color w:val="202020"/>
          <w:spacing w:val="-4"/>
          <w:sz w:val="22"/>
        </w:rPr>
        <w:t> </w:t>
      </w:r>
      <w:r>
        <w:rPr>
          <w:i/>
          <w:color w:val="202020"/>
          <w:sz w:val="22"/>
        </w:rPr>
        <w:t>Human</w:t>
      </w:r>
      <w:r>
        <w:rPr>
          <w:i/>
          <w:color w:val="202020"/>
          <w:spacing w:val="-4"/>
          <w:sz w:val="22"/>
        </w:rPr>
        <w:t> </w:t>
      </w:r>
      <w:r>
        <w:rPr>
          <w:i/>
          <w:color w:val="202020"/>
          <w:spacing w:val="-2"/>
          <w:sz w:val="22"/>
        </w:rPr>
        <w:t>Resource</w:t>
      </w:r>
      <w:r>
        <w:rPr>
          <w:color w:val="202020"/>
          <w:spacing w:val="-2"/>
          <w:sz w:val="22"/>
        </w:rPr>
        <w:t>)</w:t>
      </w:r>
    </w:p>
    <w:p>
      <w:pPr>
        <w:pStyle w:val="BodyText"/>
        <w:ind w:left="443" w:right="1813"/>
        <w:jc w:val="both"/>
      </w:pPr>
      <w:r>
        <w:rPr>
          <w:color w:val="202020"/>
        </w:rPr>
        <w:t>Citra positif yang diberikan masyarakat kepada az zahra memberikan apresiasi yang baik untuk meningkatkan kualitas mutu pelayanan. Az zahra akan selalu berusaha maksimal melayani pelanggan dengan sepenuh hati dan berikutnya mungkin ada pengembangan usaha guna memberikan kualitas layanan tanpa meninggalkan nilai-nilai dasar jujur, adil, disiplin, bertanggung jawab, kooperatif dan visioner.</w:t>
      </w:r>
    </w:p>
    <w:p>
      <w:pPr>
        <w:pStyle w:val="ListParagraph"/>
        <w:numPr>
          <w:ilvl w:val="1"/>
          <w:numId w:val="3"/>
        </w:numPr>
        <w:tabs>
          <w:tab w:pos="442" w:val="left" w:leader="none"/>
        </w:tabs>
        <w:spacing w:line="240" w:lineRule="auto" w:before="3" w:after="0"/>
        <w:ind w:left="442" w:right="0" w:hanging="271"/>
        <w:jc w:val="both"/>
        <w:rPr>
          <w:color w:val="202020"/>
          <w:sz w:val="22"/>
        </w:rPr>
      </w:pPr>
      <w:r>
        <w:rPr>
          <w:color w:val="202020"/>
          <w:sz w:val="22"/>
        </w:rPr>
        <w:t>APO08</w:t>
      </w:r>
      <w:r>
        <w:rPr>
          <w:color w:val="202020"/>
          <w:spacing w:val="-1"/>
          <w:sz w:val="22"/>
        </w:rPr>
        <w:t> </w:t>
      </w:r>
      <w:r>
        <w:rPr>
          <w:color w:val="202020"/>
          <w:sz w:val="22"/>
        </w:rPr>
        <w:t>(</w:t>
      </w:r>
      <w:r>
        <w:rPr>
          <w:i/>
          <w:color w:val="202020"/>
          <w:sz w:val="22"/>
        </w:rPr>
        <w:t>Manage</w:t>
      </w:r>
      <w:r>
        <w:rPr>
          <w:i/>
          <w:color w:val="202020"/>
          <w:spacing w:val="-3"/>
          <w:sz w:val="22"/>
        </w:rPr>
        <w:t> </w:t>
      </w:r>
      <w:r>
        <w:rPr>
          <w:i/>
          <w:color w:val="202020"/>
          <w:spacing w:val="-2"/>
          <w:sz w:val="22"/>
        </w:rPr>
        <w:t>Relationships</w:t>
      </w:r>
      <w:r>
        <w:rPr>
          <w:color w:val="202020"/>
          <w:spacing w:val="-2"/>
          <w:sz w:val="22"/>
        </w:rPr>
        <w:t>)</w:t>
      </w:r>
    </w:p>
    <w:p>
      <w:pPr>
        <w:pStyle w:val="ListParagraph"/>
        <w:spacing w:after="0" w:line="240" w:lineRule="auto"/>
        <w:jc w:val="both"/>
        <w:rPr>
          <w:sz w:val="22"/>
        </w:rPr>
        <w:sectPr>
          <w:pgSz w:w="11910" w:h="16840"/>
          <w:pgMar w:header="710" w:footer="0" w:top="1320" w:bottom="280" w:left="1133" w:right="0"/>
        </w:sectPr>
      </w:pPr>
    </w:p>
    <w:p>
      <w:pPr>
        <w:spacing w:before="80"/>
        <w:ind w:left="679" w:right="0" w:firstLine="0"/>
        <w:jc w:val="left"/>
        <w:rPr>
          <w:i/>
          <w:sz w:val="22"/>
        </w:rPr>
      </w:pPr>
      <w:r>
        <w:rPr>
          <w:i/>
          <w:spacing w:val="-5"/>
          <w:sz w:val="22"/>
        </w:rPr>
        <w:t>...</w:t>
      </w:r>
    </w:p>
    <w:p>
      <w:pPr>
        <w:pStyle w:val="BodyText"/>
        <w:spacing w:before="3"/>
        <w:ind w:left="951" w:right="1303"/>
        <w:jc w:val="both"/>
      </w:pPr>
      <w:r>
        <w:rPr/>
        <mc:AlternateContent>
          <mc:Choice Requires="wps">
            <w:drawing>
              <wp:anchor distT="0" distB="0" distL="0" distR="0" allowOverlap="1" layoutInCell="1" locked="0" behindDoc="0" simplePos="0" relativeHeight="15733248">
                <wp:simplePos x="0" y="0"/>
                <wp:positionH relativeFrom="page">
                  <wp:posOffset>1085850</wp:posOffset>
                </wp:positionH>
                <wp:positionV relativeFrom="paragraph">
                  <wp:posOffset>110786</wp:posOffset>
                </wp:positionV>
                <wp:extent cx="220345" cy="1270"/>
                <wp:effectExtent l="0" t="0" r="0" b="0"/>
                <wp:wrapNone/>
                <wp:docPr id="57" name="Graphic 57"/>
                <wp:cNvGraphicFramePr>
                  <a:graphicFrameLocks/>
                </wp:cNvGraphicFramePr>
                <a:graphic>
                  <a:graphicData uri="http://schemas.microsoft.com/office/word/2010/wordprocessingShape">
                    <wps:wsp>
                      <wps:cNvPr id="57" name="Graphic 57"/>
                      <wps:cNvSpPr/>
                      <wps:spPr>
                        <a:xfrm>
                          <a:off x="0" y="0"/>
                          <a:ext cx="220345" cy="1270"/>
                        </a:xfrm>
                        <a:custGeom>
                          <a:avLst/>
                          <a:gdLst/>
                          <a:ahLst/>
                          <a:cxnLst/>
                          <a:rect l="l" t="t" r="r" b="b"/>
                          <a:pathLst>
                            <a:path w="220345" h="0">
                              <a:moveTo>
                                <a:pt x="0" y="0"/>
                              </a:moveTo>
                              <a:lnTo>
                                <a:pt x="22009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248" from="85.5pt,8.723320pt" to="102.83pt,8.723320pt" stroked="true" strokeweight=".75pt" strokecolor="#000000">
                <v:stroke dashstyle="solid"/>
                <w10:wrap type="none"/>
              </v:line>
            </w:pict>
          </mc:Fallback>
        </mc:AlternateContent>
      </w:r>
      <w:r>
        <w:rPr/>
        <mc:AlternateContent>
          <mc:Choice Requires="wps">
            <w:drawing>
              <wp:anchor distT="0" distB="0" distL="0" distR="0" allowOverlap="1" layoutInCell="1" locked="0" behindDoc="0" simplePos="0" relativeHeight="15733760">
                <wp:simplePos x="0" y="0"/>
                <wp:positionH relativeFrom="page">
                  <wp:posOffset>6751066</wp:posOffset>
                </wp:positionH>
                <wp:positionV relativeFrom="paragraph">
                  <wp:posOffset>110786</wp:posOffset>
                </wp:positionV>
                <wp:extent cx="50165" cy="1270"/>
                <wp:effectExtent l="0" t="0" r="0" b="0"/>
                <wp:wrapNone/>
                <wp:docPr id="58" name="Graphic 58"/>
                <wp:cNvGraphicFramePr>
                  <a:graphicFrameLocks/>
                </wp:cNvGraphicFramePr>
                <a:graphic>
                  <a:graphicData uri="http://schemas.microsoft.com/office/word/2010/wordprocessingShape">
                    <wps:wsp>
                      <wps:cNvPr id="58" name="Graphic 58"/>
                      <wps:cNvSpPr/>
                      <wps:spPr>
                        <a:xfrm>
                          <a:off x="0" y="0"/>
                          <a:ext cx="50165" cy="1270"/>
                        </a:xfrm>
                        <a:custGeom>
                          <a:avLst/>
                          <a:gdLst/>
                          <a:ahLst/>
                          <a:cxnLst/>
                          <a:rect l="l" t="t" r="r" b="b"/>
                          <a:pathLst>
                            <a:path w="50165" h="0">
                              <a:moveTo>
                                <a:pt x="0" y="0"/>
                              </a:moveTo>
                              <a:lnTo>
                                <a:pt x="49783"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760" from="531.580017pt,8.723320pt" to="535.500017pt,8.723320pt" stroked="true" strokeweight=".75pt" strokecolor="#000000">
                <v:stroke dashstyle="solid"/>
                <w10:wrap type="none"/>
              </v:line>
            </w:pict>
          </mc:Fallback>
        </mc:AlternateContent>
      </w:r>
      <w:r>
        <w:rPr>
          <w:color w:val="202020"/>
        </w:rPr>
        <w:t>Az Zahra sangat perlu memperhatikan hubungan baik dengan karyawan dan pelanggan karena perusahaan membutuhkan karyawan yang dapat bekerja secara efektif, efisien dan ekonomis. Dalam</w:t>
      </w:r>
      <w:r>
        <w:rPr>
          <w:color w:val="202020"/>
          <w:spacing w:val="-10"/>
        </w:rPr>
        <w:t> </w:t>
      </w:r>
      <w:r>
        <w:rPr>
          <w:color w:val="202020"/>
        </w:rPr>
        <w:t>menjalankan</w:t>
      </w:r>
      <w:r>
        <w:rPr>
          <w:color w:val="202020"/>
          <w:spacing w:val="-14"/>
        </w:rPr>
        <w:t> </w:t>
      </w:r>
      <w:r>
        <w:rPr>
          <w:color w:val="202020"/>
        </w:rPr>
        <w:t>fungsi</w:t>
      </w:r>
      <w:r>
        <w:rPr>
          <w:color w:val="202020"/>
          <w:spacing w:val="-13"/>
        </w:rPr>
        <w:t> </w:t>
      </w:r>
      <w:r>
        <w:rPr>
          <w:color w:val="202020"/>
        </w:rPr>
        <w:t>manajemen</w:t>
      </w:r>
      <w:r>
        <w:rPr>
          <w:color w:val="202020"/>
          <w:spacing w:val="-14"/>
        </w:rPr>
        <w:t> </w:t>
      </w:r>
      <w:r>
        <w:rPr>
          <w:color w:val="202020"/>
        </w:rPr>
        <w:t>diperlukan</w:t>
      </w:r>
      <w:r>
        <w:rPr>
          <w:color w:val="202020"/>
          <w:spacing w:val="-10"/>
        </w:rPr>
        <w:t> </w:t>
      </w:r>
      <w:r>
        <w:rPr>
          <w:color w:val="202020"/>
        </w:rPr>
        <w:t>adanya</w:t>
      </w:r>
      <w:r>
        <w:rPr>
          <w:color w:val="202020"/>
          <w:spacing w:val="-13"/>
        </w:rPr>
        <w:t> </w:t>
      </w:r>
      <w:r>
        <w:rPr>
          <w:color w:val="202020"/>
        </w:rPr>
        <w:t>informasi</w:t>
      </w:r>
      <w:r>
        <w:rPr>
          <w:color w:val="202020"/>
          <w:spacing w:val="-13"/>
        </w:rPr>
        <w:t> </w:t>
      </w:r>
      <w:r>
        <w:rPr>
          <w:color w:val="202020"/>
        </w:rPr>
        <w:t>pendukung</w:t>
      </w:r>
      <w:r>
        <w:rPr>
          <w:color w:val="202020"/>
          <w:spacing w:val="-10"/>
        </w:rPr>
        <w:t> </w:t>
      </w:r>
      <w:r>
        <w:rPr>
          <w:color w:val="202020"/>
        </w:rPr>
        <w:t>yang</w:t>
      </w:r>
      <w:r>
        <w:rPr>
          <w:color w:val="202020"/>
          <w:spacing w:val="-14"/>
        </w:rPr>
        <w:t> </w:t>
      </w:r>
      <w:r>
        <w:rPr>
          <w:color w:val="202020"/>
        </w:rPr>
        <w:t>relevan</w:t>
      </w:r>
      <w:r>
        <w:rPr>
          <w:color w:val="202020"/>
          <w:spacing w:val="-10"/>
        </w:rPr>
        <w:t> </w:t>
      </w:r>
      <w:r>
        <w:rPr>
          <w:color w:val="202020"/>
        </w:rPr>
        <w:t>dan akurat untuk pengambilan keputusan.</w:t>
      </w:r>
    </w:p>
    <w:p>
      <w:pPr>
        <w:pStyle w:val="ListParagraph"/>
        <w:numPr>
          <w:ilvl w:val="1"/>
          <w:numId w:val="3"/>
        </w:numPr>
        <w:tabs>
          <w:tab w:pos="950" w:val="left" w:leader="none"/>
        </w:tabs>
        <w:spacing w:line="253" w:lineRule="exact" w:before="0" w:after="0"/>
        <w:ind w:left="950" w:right="0" w:hanging="271"/>
        <w:jc w:val="left"/>
        <w:rPr>
          <w:color w:val="202020"/>
          <w:sz w:val="22"/>
        </w:rPr>
      </w:pPr>
      <w:r>
        <w:rPr>
          <w:color w:val="202020"/>
          <w:sz w:val="22"/>
        </w:rPr>
        <w:t>APO09</w:t>
      </w:r>
      <w:r>
        <w:rPr>
          <w:color w:val="202020"/>
          <w:spacing w:val="-2"/>
          <w:sz w:val="22"/>
        </w:rPr>
        <w:t> </w:t>
      </w:r>
      <w:r>
        <w:rPr>
          <w:color w:val="202020"/>
          <w:sz w:val="22"/>
        </w:rPr>
        <w:t>(</w:t>
      </w:r>
      <w:r>
        <w:rPr>
          <w:i/>
          <w:color w:val="202020"/>
          <w:sz w:val="22"/>
        </w:rPr>
        <w:t>Manage</w:t>
      </w:r>
      <w:r>
        <w:rPr>
          <w:i/>
          <w:color w:val="202020"/>
          <w:spacing w:val="-5"/>
          <w:sz w:val="22"/>
        </w:rPr>
        <w:t> </w:t>
      </w:r>
      <w:r>
        <w:rPr>
          <w:i/>
          <w:color w:val="202020"/>
          <w:sz w:val="22"/>
        </w:rPr>
        <w:t>Service</w:t>
      </w:r>
      <w:r>
        <w:rPr>
          <w:i/>
          <w:color w:val="202020"/>
          <w:spacing w:val="-4"/>
          <w:sz w:val="22"/>
        </w:rPr>
        <w:t> </w:t>
      </w:r>
      <w:r>
        <w:rPr>
          <w:i/>
          <w:color w:val="202020"/>
          <w:spacing w:val="-2"/>
          <w:sz w:val="22"/>
        </w:rPr>
        <w:t>Agreement</w:t>
      </w:r>
      <w:r>
        <w:rPr>
          <w:color w:val="202020"/>
          <w:spacing w:val="-2"/>
          <w:sz w:val="22"/>
        </w:rPr>
        <w:t>)</w:t>
      </w:r>
    </w:p>
    <w:p>
      <w:pPr>
        <w:pStyle w:val="BodyText"/>
        <w:spacing w:line="252" w:lineRule="exact"/>
        <w:ind w:left="951"/>
      </w:pPr>
      <w:r>
        <w:rPr>
          <w:color w:val="202020"/>
        </w:rPr>
        <w:t>Az</w:t>
      </w:r>
      <w:r>
        <w:rPr>
          <w:color w:val="202020"/>
          <w:spacing w:val="-11"/>
        </w:rPr>
        <w:t> </w:t>
      </w:r>
      <w:r>
        <w:rPr>
          <w:color w:val="202020"/>
        </w:rPr>
        <w:t>Zahra</w:t>
      </w:r>
      <w:r>
        <w:rPr>
          <w:color w:val="202020"/>
          <w:spacing w:val="-12"/>
        </w:rPr>
        <w:t> </w:t>
      </w:r>
      <w:r>
        <w:rPr>
          <w:color w:val="202020"/>
        </w:rPr>
        <w:t>memiliki</w:t>
      </w:r>
      <w:r>
        <w:rPr>
          <w:color w:val="202020"/>
          <w:spacing w:val="-12"/>
        </w:rPr>
        <w:t> </w:t>
      </w:r>
      <w:r>
        <w:rPr>
          <w:color w:val="202020"/>
        </w:rPr>
        <w:t>cabang</w:t>
      </w:r>
      <w:r>
        <w:rPr>
          <w:color w:val="202020"/>
          <w:spacing w:val="-13"/>
        </w:rPr>
        <w:t> </w:t>
      </w:r>
      <w:r>
        <w:rPr>
          <w:color w:val="202020"/>
        </w:rPr>
        <w:t>terdekat</w:t>
      </w:r>
      <w:r>
        <w:rPr>
          <w:color w:val="202020"/>
          <w:spacing w:val="-8"/>
        </w:rPr>
        <w:t> </w:t>
      </w:r>
      <w:r>
        <w:rPr>
          <w:color w:val="202020"/>
        </w:rPr>
        <w:t>untuk</w:t>
      </w:r>
      <w:r>
        <w:rPr>
          <w:color w:val="202020"/>
          <w:spacing w:val="-13"/>
        </w:rPr>
        <w:t> </w:t>
      </w:r>
      <w:r>
        <w:rPr>
          <w:color w:val="202020"/>
        </w:rPr>
        <w:t>memudahkan</w:t>
      </w:r>
      <w:r>
        <w:rPr>
          <w:color w:val="202020"/>
          <w:spacing w:val="-13"/>
        </w:rPr>
        <w:t> </w:t>
      </w:r>
      <w:r>
        <w:rPr>
          <w:color w:val="202020"/>
        </w:rPr>
        <w:t>konsumen</w:t>
      </w:r>
      <w:r>
        <w:rPr>
          <w:color w:val="202020"/>
          <w:spacing w:val="-13"/>
        </w:rPr>
        <w:t> </w:t>
      </w:r>
      <w:r>
        <w:rPr>
          <w:color w:val="202020"/>
        </w:rPr>
        <w:t>membeli kue</w:t>
      </w:r>
      <w:r>
        <w:rPr>
          <w:color w:val="202020"/>
          <w:spacing w:val="-12"/>
        </w:rPr>
        <w:t> </w:t>
      </w:r>
      <w:r>
        <w:rPr>
          <w:color w:val="202020"/>
        </w:rPr>
        <w:t>yang</w:t>
      </w:r>
      <w:r>
        <w:rPr>
          <w:color w:val="202020"/>
          <w:spacing w:val="-13"/>
        </w:rPr>
        <w:t> </w:t>
      </w:r>
      <w:r>
        <w:rPr>
          <w:color w:val="202020"/>
          <w:spacing w:val="-2"/>
        </w:rPr>
        <w:t>diinginkan.</w:t>
      </w:r>
    </w:p>
    <w:p>
      <w:pPr>
        <w:pStyle w:val="ListParagraph"/>
        <w:numPr>
          <w:ilvl w:val="1"/>
          <w:numId w:val="3"/>
        </w:numPr>
        <w:tabs>
          <w:tab w:pos="1038" w:val="left" w:leader="none"/>
        </w:tabs>
        <w:spacing w:line="252" w:lineRule="exact" w:before="0" w:after="0"/>
        <w:ind w:left="1038" w:right="0" w:hanging="359"/>
        <w:jc w:val="left"/>
        <w:rPr>
          <w:color w:val="202020"/>
          <w:sz w:val="22"/>
        </w:rPr>
      </w:pPr>
      <w:r>
        <w:rPr>
          <w:color w:val="202020"/>
          <w:sz w:val="22"/>
        </w:rPr>
        <w:t>APO10</w:t>
      </w:r>
      <w:r>
        <w:rPr>
          <w:color w:val="202020"/>
          <w:spacing w:val="-1"/>
          <w:sz w:val="22"/>
        </w:rPr>
        <w:t> </w:t>
      </w:r>
      <w:r>
        <w:rPr>
          <w:color w:val="202020"/>
          <w:sz w:val="22"/>
        </w:rPr>
        <w:t>(</w:t>
      </w:r>
      <w:r>
        <w:rPr>
          <w:i/>
          <w:color w:val="202020"/>
          <w:sz w:val="22"/>
        </w:rPr>
        <w:t>Manage</w:t>
      </w:r>
      <w:r>
        <w:rPr>
          <w:i/>
          <w:color w:val="202020"/>
          <w:spacing w:val="-1"/>
          <w:sz w:val="22"/>
        </w:rPr>
        <w:t> </w:t>
      </w:r>
      <w:r>
        <w:rPr>
          <w:i/>
          <w:color w:val="202020"/>
          <w:spacing w:val="-2"/>
          <w:sz w:val="22"/>
        </w:rPr>
        <w:t>Suppliers</w:t>
      </w:r>
      <w:r>
        <w:rPr>
          <w:color w:val="202020"/>
          <w:spacing w:val="-2"/>
          <w:sz w:val="22"/>
        </w:rPr>
        <w:t>)</w:t>
      </w:r>
    </w:p>
    <w:p>
      <w:pPr>
        <w:pStyle w:val="BodyText"/>
        <w:spacing w:line="242" w:lineRule="auto"/>
        <w:ind w:left="951" w:right="1207"/>
      </w:pPr>
      <w:r>
        <w:rPr>
          <w:color w:val="202020"/>
        </w:rPr>
        <w:t>Az</w:t>
      </w:r>
      <w:r>
        <w:rPr>
          <w:color w:val="202020"/>
          <w:spacing w:val="40"/>
        </w:rPr>
        <w:t> </w:t>
      </w:r>
      <w:r>
        <w:rPr>
          <w:color w:val="202020"/>
        </w:rPr>
        <w:t>Zahra</w:t>
      </w:r>
      <w:r>
        <w:rPr>
          <w:color w:val="202020"/>
          <w:spacing w:val="40"/>
        </w:rPr>
        <w:t> </w:t>
      </w:r>
      <w:r>
        <w:rPr>
          <w:color w:val="202020"/>
        </w:rPr>
        <w:t>mencoba</w:t>
      </w:r>
      <w:r>
        <w:rPr>
          <w:color w:val="202020"/>
          <w:spacing w:val="40"/>
        </w:rPr>
        <w:t> </w:t>
      </w:r>
      <w:r>
        <w:rPr>
          <w:color w:val="202020"/>
        </w:rPr>
        <w:t>bekerja</w:t>
      </w:r>
      <w:r>
        <w:rPr>
          <w:color w:val="202020"/>
          <w:spacing w:val="40"/>
        </w:rPr>
        <w:t> </w:t>
      </w:r>
      <w:r>
        <w:rPr>
          <w:color w:val="202020"/>
        </w:rPr>
        <w:t>sama</w:t>
      </w:r>
      <w:r>
        <w:rPr>
          <w:color w:val="202020"/>
          <w:spacing w:val="40"/>
        </w:rPr>
        <w:t> </w:t>
      </w:r>
      <w:r>
        <w:rPr>
          <w:color w:val="202020"/>
        </w:rPr>
        <w:t>dengan</w:t>
      </w:r>
      <w:r>
        <w:rPr>
          <w:color w:val="202020"/>
          <w:spacing w:val="40"/>
        </w:rPr>
        <w:t> </w:t>
      </w:r>
      <w:r>
        <w:rPr>
          <w:color w:val="202020"/>
        </w:rPr>
        <w:t>reseller</w:t>
      </w:r>
      <w:r>
        <w:rPr>
          <w:color w:val="202020"/>
          <w:spacing w:val="40"/>
        </w:rPr>
        <w:t> </w:t>
      </w:r>
      <w:r>
        <w:rPr>
          <w:color w:val="202020"/>
        </w:rPr>
        <w:t>lain</w:t>
      </w:r>
      <w:r>
        <w:rPr>
          <w:color w:val="202020"/>
          <w:spacing w:val="39"/>
        </w:rPr>
        <w:t> </w:t>
      </w:r>
      <w:r>
        <w:rPr>
          <w:color w:val="202020"/>
        </w:rPr>
        <w:t>untuk</w:t>
      </w:r>
      <w:r>
        <w:rPr>
          <w:color w:val="202020"/>
          <w:spacing w:val="39"/>
        </w:rPr>
        <w:t> </w:t>
      </w:r>
      <w:r>
        <w:rPr>
          <w:color w:val="202020"/>
        </w:rPr>
        <w:t>menjual</w:t>
      </w:r>
      <w:r>
        <w:rPr>
          <w:color w:val="202020"/>
          <w:spacing w:val="40"/>
        </w:rPr>
        <w:t> </w:t>
      </w:r>
      <w:r>
        <w:rPr>
          <w:color w:val="202020"/>
        </w:rPr>
        <w:t>produk</w:t>
      </w:r>
      <w:r>
        <w:rPr>
          <w:color w:val="202020"/>
          <w:spacing w:val="39"/>
        </w:rPr>
        <w:t> </w:t>
      </w:r>
      <w:r>
        <w:rPr>
          <w:color w:val="202020"/>
        </w:rPr>
        <w:t>atau</w:t>
      </w:r>
      <w:r>
        <w:rPr>
          <w:color w:val="202020"/>
          <w:spacing w:val="40"/>
        </w:rPr>
        <w:t> </w:t>
      </w:r>
      <w:r>
        <w:rPr>
          <w:color w:val="202020"/>
        </w:rPr>
        <w:t>kue</w:t>
      </w:r>
      <w:r>
        <w:rPr>
          <w:color w:val="202020"/>
          <w:spacing w:val="40"/>
        </w:rPr>
        <w:t> </w:t>
      </w:r>
      <w:r>
        <w:rPr>
          <w:color w:val="202020"/>
        </w:rPr>
        <w:t>yang </w:t>
      </w:r>
      <w:r>
        <w:rPr>
          <w:color w:val="202020"/>
          <w:spacing w:val="-2"/>
        </w:rPr>
        <w:t>ditawarkan.</w:t>
      </w:r>
    </w:p>
    <w:p>
      <w:pPr>
        <w:pStyle w:val="ListParagraph"/>
        <w:numPr>
          <w:ilvl w:val="1"/>
          <w:numId w:val="3"/>
        </w:numPr>
        <w:tabs>
          <w:tab w:pos="1038" w:val="left" w:leader="none"/>
        </w:tabs>
        <w:spacing w:line="249" w:lineRule="exact" w:before="0" w:after="0"/>
        <w:ind w:left="1038" w:right="0" w:hanging="359"/>
        <w:jc w:val="left"/>
        <w:rPr>
          <w:color w:val="202020"/>
          <w:sz w:val="22"/>
        </w:rPr>
      </w:pPr>
      <w:r>
        <w:rPr>
          <w:color w:val="202020"/>
          <w:sz w:val="22"/>
        </w:rPr>
        <w:t>APO11</w:t>
      </w:r>
      <w:r>
        <w:rPr>
          <w:color w:val="202020"/>
          <w:spacing w:val="-1"/>
          <w:sz w:val="22"/>
        </w:rPr>
        <w:t> </w:t>
      </w:r>
      <w:r>
        <w:rPr>
          <w:color w:val="202020"/>
          <w:sz w:val="22"/>
        </w:rPr>
        <w:t>(</w:t>
      </w:r>
      <w:r>
        <w:rPr>
          <w:i/>
          <w:color w:val="202020"/>
          <w:sz w:val="22"/>
        </w:rPr>
        <w:t>Manage</w:t>
      </w:r>
      <w:r>
        <w:rPr>
          <w:i/>
          <w:color w:val="202020"/>
          <w:spacing w:val="-2"/>
          <w:sz w:val="22"/>
        </w:rPr>
        <w:t> Quality</w:t>
      </w:r>
      <w:r>
        <w:rPr>
          <w:color w:val="202020"/>
          <w:spacing w:val="-2"/>
          <w:sz w:val="22"/>
        </w:rPr>
        <w:t>)</w:t>
      </w:r>
    </w:p>
    <w:p>
      <w:pPr>
        <w:pStyle w:val="BodyText"/>
        <w:ind w:left="951" w:right="1207"/>
      </w:pPr>
      <w:r>
        <w:rPr>
          <w:color w:val="202020"/>
        </w:rPr>
        <w:t>untuk</w:t>
      </w:r>
      <w:r>
        <w:rPr>
          <w:color w:val="202020"/>
          <w:spacing w:val="31"/>
        </w:rPr>
        <w:t> </w:t>
      </w:r>
      <w:r>
        <w:rPr>
          <w:color w:val="202020"/>
        </w:rPr>
        <w:t>meningkatkan</w:t>
      </w:r>
      <w:r>
        <w:rPr>
          <w:color w:val="202020"/>
          <w:spacing w:val="30"/>
        </w:rPr>
        <w:t> </w:t>
      </w:r>
      <w:r>
        <w:rPr>
          <w:color w:val="202020"/>
        </w:rPr>
        <w:t>kualitas</w:t>
      </w:r>
      <w:r>
        <w:rPr>
          <w:color w:val="202020"/>
          <w:spacing w:val="31"/>
        </w:rPr>
        <w:t> </w:t>
      </w:r>
      <w:r>
        <w:rPr>
          <w:color w:val="202020"/>
        </w:rPr>
        <w:t>pelayanan</w:t>
      </w:r>
      <w:r>
        <w:rPr>
          <w:color w:val="202020"/>
          <w:spacing w:val="30"/>
        </w:rPr>
        <w:t> </w:t>
      </w:r>
      <w:r>
        <w:rPr>
          <w:color w:val="202020"/>
        </w:rPr>
        <w:t>dengan</w:t>
      </w:r>
      <w:r>
        <w:rPr>
          <w:color w:val="202020"/>
          <w:spacing w:val="30"/>
        </w:rPr>
        <w:t> </w:t>
      </w:r>
      <w:r>
        <w:rPr>
          <w:color w:val="202020"/>
        </w:rPr>
        <w:t>pengembangan</w:t>
      </w:r>
      <w:r>
        <w:rPr>
          <w:color w:val="202020"/>
          <w:spacing w:val="34"/>
        </w:rPr>
        <w:t> </w:t>
      </w:r>
      <w:r>
        <w:rPr>
          <w:color w:val="202020"/>
        </w:rPr>
        <w:t>kemampuan</w:t>
      </w:r>
      <w:r>
        <w:rPr>
          <w:color w:val="202020"/>
          <w:spacing w:val="30"/>
        </w:rPr>
        <w:t> </w:t>
      </w:r>
      <w:r>
        <w:rPr>
          <w:color w:val="202020"/>
        </w:rPr>
        <w:t>perusahaan</w:t>
      </w:r>
      <w:r>
        <w:rPr>
          <w:color w:val="202020"/>
          <w:spacing w:val="34"/>
        </w:rPr>
        <w:t> </w:t>
      </w:r>
      <w:r>
        <w:rPr>
          <w:color w:val="202020"/>
        </w:rPr>
        <w:t>yang diwujudkan oleh toko kue az Zahra.</w:t>
      </w:r>
    </w:p>
    <w:p>
      <w:pPr>
        <w:pStyle w:val="ListParagraph"/>
        <w:numPr>
          <w:ilvl w:val="1"/>
          <w:numId w:val="3"/>
        </w:numPr>
        <w:tabs>
          <w:tab w:pos="1038" w:val="left" w:leader="none"/>
        </w:tabs>
        <w:spacing w:line="252" w:lineRule="exact" w:before="1" w:after="0"/>
        <w:ind w:left="1038" w:right="0" w:hanging="359"/>
        <w:jc w:val="left"/>
        <w:rPr>
          <w:color w:val="202020"/>
          <w:sz w:val="22"/>
        </w:rPr>
      </w:pPr>
      <w:r>
        <w:rPr>
          <w:color w:val="202020"/>
          <w:sz w:val="22"/>
        </w:rPr>
        <w:t>APO12 (</w:t>
      </w:r>
      <w:r>
        <w:rPr>
          <w:i/>
          <w:color w:val="202020"/>
          <w:sz w:val="22"/>
        </w:rPr>
        <w:t>Manage</w:t>
      </w:r>
      <w:r>
        <w:rPr>
          <w:i/>
          <w:color w:val="202020"/>
          <w:spacing w:val="-3"/>
          <w:sz w:val="22"/>
        </w:rPr>
        <w:t> </w:t>
      </w:r>
      <w:r>
        <w:rPr>
          <w:i/>
          <w:color w:val="202020"/>
          <w:spacing w:val="-4"/>
          <w:sz w:val="22"/>
        </w:rPr>
        <w:t>Risk</w:t>
      </w:r>
      <w:r>
        <w:rPr>
          <w:color w:val="202020"/>
          <w:spacing w:val="-4"/>
          <w:sz w:val="22"/>
        </w:rPr>
        <w:t>)</w:t>
      </w:r>
    </w:p>
    <w:p>
      <w:pPr>
        <w:pStyle w:val="BodyText"/>
        <w:ind w:left="951" w:right="1207"/>
      </w:pPr>
      <w:r>
        <w:rPr>
          <w:color w:val="202020"/>
        </w:rPr>
        <w:t>Tingkat</w:t>
      </w:r>
      <w:r>
        <w:rPr>
          <w:color w:val="202020"/>
          <w:spacing w:val="35"/>
        </w:rPr>
        <w:t> </w:t>
      </w:r>
      <w:r>
        <w:rPr>
          <w:color w:val="202020"/>
        </w:rPr>
        <w:t>resiko</w:t>
      </w:r>
      <w:r>
        <w:rPr>
          <w:color w:val="202020"/>
          <w:spacing w:val="38"/>
        </w:rPr>
        <w:t> </w:t>
      </w:r>
      <w:r>
        <w:rPr>
          <w:color w:val="202020"/>
        </w:rPr>
        <w:t>kue</w:t>
      </w:r>
      <w:r>
        <w:rPr>
          <w:color w:val="202020"/>
          <w:spacing w:val="34"/>
        </w:rPr>
        <w:t> </w:t>
      </w:r>
      <w:r>
        <w:rPr>
          <w:color w:val="202020"/>
        </w:rPr>
        <w:t>rusak</w:t>
      </w:r>
      <w:r>
        <w:rPr>
          <w:color w:val="202020"/>
          <w:spacing w:val="34"/>
        </w:rPr>
        <w:t> </w:t>
      </w:r>
      <w:r>
        <w:rPr>
          <w:color w:val="202020"/>
        </w:rPr>
        <w:t>atau</w:t>
      </w:r>
      <w:r>
        <w:rPr>
          <w:color w:val="202020"/>
          <w:spacing w:val="34"/>
        </w:rPr>
        <w:t> </w:t>
      </w:r>
      <w:r>
        <w:rPr>
          <w:color w:val="202020"/>
        </w:rPr>
        <w:t>tidak</w:t>
      </w:r>
      <w:r>
        <w:rPr>
          <w:color w:val="202020"/>
          <w:spacing w:val="34"/>
        </w:rPr>
        <w:t> </w:t>
      </w:r>
      <w:r>
        <w:rPr>
          <w:color w:val="202020"/>
        </w:rPr>
        <w:t>bisa</w:t>
      </w:r>
      <w:r>
        <w:rPr>
          <w:color w:val="202020"/>
          <w:spacing w:val="34"/>
        </w:rPr>
        <w:t> </w:t>
      </w:r>
      <w:r>
        <w:rPr>
          <w:color w:val="202020"/>
        </w:rPr>
        <w:t>digunakan</w:t>
      </w:r>
      <w:r>
        <w:rPr>
          <w:color w:val="202020"/>
          <w:spacing w:val="34"/>
        </w:rPr>
        <w:t> </w:t>
      </w:r>
      <w:r>
        <w:rPr>
          <w:color w:val="202020"/>
        </w:rPr>
        <w:t>lagi,</w:t>
      </w:r>
      <w:r>
        <w:rPr>
          <w:color w:val="202020"/>
          <w:spacing w:val="37"/>
        </w:rPr>
        <w:t> </w:t>
      </w:r>
      <w:r>
        <w:rPr>
          <w:color w:val="202020"/>
        </w:rPr>
        <w:t>belum</w:t>
      </w:r>
      <w:r>
        <w:rPr>
          <w:color w:val="202020"/>
          <w:spacing w:val="37"/>
        </w:rPr>
        <w:t> </w:t>
      </w:r>
      <w:r>
        <w:rPr>
          <w:color w:val="202020"/>
        </w:rPr>
        <w:t>ada</w:t>
      </w:r>
      <w:r>
        <w:rPr>
          <w:color w:val="202020"/>
          <w:spacing w:val="34"/>
        </w:rPr>
        <w:t> </w:t>
      </w:r>
      <w:r>
        <w:rPr>
          <w:color w:val="202020"/>
        </w:rPr>
        <w:t>solusi</w:t>
      </w:r>
      <w:r>
        <w:rPr>
          <w:color w:val="202020"/>
          <w:spacing w:val="35"/>
        </w:rPr>
        <w:t> </w:t>
      </w:r>
      <w:r>
        <w:rPr>
          <w:color w:val="202020"/>
        </w:rPr>
        <w:t>yang</w:t>
      </w:r>
      <w:r>
        <w:rPr>
          <w:color w:val="202020"/>
          <w:spacing w:val="34"/>
        </w:rPr>
        <w:t> </w:t>
      </w:r>
      <w:r>
        <w:rPr>
          <w:color w:val="202020"/>
        </w:rPr>
        <w:t>tepat</w:t>
      </w:r>
      <w:r>
        <w:rPr>
          <w:color w:val="202020"/>
          <w:spacing w:val="35"/>
        </w:rPr>
        <w:t> </w:t>
      </w:r>
      <w:r>
        <w:rPr>
          <w:color w:val="202020"/>
        </w:rPr>
        <w:t>untuk pengolahan selanjutnya.</w:t>
      </w:r>
    </w:p>
    <w:p>
      <w:pPr>
        <w:pStyle w:val="ListParagraph"/>
        <w:numPr>
          <w:ilvl w:val="1"/>
          <w:numId w:val="3"/>
        </w:numPr>
        <w:tabs>
          <w:tab w:pos="1038" w:val="left" w:leader="none"/>
        </w:tabs>
        <w:spacing w:line="251" w:lineRule="exact" w:before="0" w:after="0"/>
        <w:ind w:left="1038" w:right="0" w:hanging="359"/>
        <w:jc w:val="left"/>
        <w:rPr>
          <w:color w:val="202020"/>
          <w:sz w:val="22"/>
        </w:rPr>
      </w:pPr>
      <w:r>
        <w:rPr>
          <w:color w:val="202020"/>
          <w:sz w:val="22"/>
        </w:rPr>
        <w:t>APO13</w:t>
      </w:r>
      <w:r>
        <w:rPr>
          <w:color w:val="202020"/>
          <w:spacing w:val="-1"/>
          <w:sz w:val="22"/>
        </w:rPr>
        <w:t> </w:t>
      </w:r>
      <w:r>
        <w:rPr>
          <w:color w:val="202020"/>
          <w:sz w:val="22"/>
        </w:rPr>
        <w:t>(</w:t>
      </w:r>
      <w:r>
        <w:rPr>
          <w:i/>
          <w:color w:val="202020"/>
          <w:sz w:val="22"/>
        </w:rPr>
        <w:t>Manage</w:t>
      </w:r>
      <w:r>
        <w:rPr>
          <w:i/>
          <w:color w:val="202020"/>
          <w:spacing w:val="-2"/>
          <w:sz w:val="22"/>
        </w:rPr>
        <w:t> Security</w:t>
      </w:r>
      <w:r>
        <w:rPr>
          <w:color w:val="202020"/>
          <w:spacing w:val="-2"/>
          <w:sz w:val="22"/>
        </w:rPr>
        <w:t>)</w:t>
      </w:r>
    </w:p>
    <w:p>
      <w:pPr>
        <w:pStyle w:val="BodyText"/>
        <w:spacing w:before="3"/>
        <w:ind w:left="951" w:right="1207"/>
      </w:pPr>
      <w:r>
        <w:rPr>
          <w:color w:val="202020"/>
        </w:rPr>
        <w:t>Keamanan</w:t>
      </w:r>
      <w:r>
        <w:rPr>
          <w:color w:val="202020"/>
          <w:spacing w:val="-11"/>
        </w:rPr>
        <w:t> </w:t>
      </w:r>
      <w:r>
        <w:rPr>
          <w:color w:val="202020"/>
        </w:rPr>
        <w:t>dan</w:t>
      </w:r>
      <w:r>
        <w:rPr>
          <w:color w:val="202020"/>
          <w:spacing w:val="-11"/>
        </w:rPr>
        <w:t> </w:t>
      </w:r>
      <w:r>
        <w:rPr>
          <w:color w:val="202020"/>
        </w:rPr>
        <w:t>kenyamanan</w:t>
      </w:r>
      <w:r>
        <w:rPr>
          <w:color w:val="202020"/>
          <w:spacing w:val="-11"/>
        </w:rPr>
        <w:t> </w:t>
      </w:r>
      <w:r>
        <w:rPr>
          <w:color w:val="202020"/>
        </w:rPr>
        <w:t>dalam</w:t>
      </w:r>
      <w:r>
        <w:rPr>
          <w:color w:val="202020"/>
          <w:spacing w:val="-8"/>
        </w:rPr>
        <w:t> </w:t>
      </w:r>
      <w:r>
        <w:rPr>
          <w:color w:val="202020"/>
        </w:rPr>
        <w:t>toko</w:t>
      </w:r>
      <w:r>
        <w:rPr>
          <w:color w:val="202020"/>
          <w:spacing w:val="-7"/>
        </w:rPr>
        <w:t> </w:t>
      </w:r>
      <w:r>
        <w:rPr>
          <w:color w:val="202020"/>
        </w:rPr>
        <w:t>merupakan</w:t>
      </w:r>
      <w:r>
        <w:rPr>
          <w:color w:val="202020"/>
          <w:spacing w:val="-11"/>
        </w:rPr>
        <w:t> </w:t>
      </w:r>
      <w:r>
        <w:rPr>
          <w:color w:val="202020"/>
        </w:rPr>
        <w:t>salah</w:t>
      </w:r>
      <w:r>
        <w:rPr>
          <w:color w:val="202020"/>
          <w:spacing w:val="-11"/>
        </w:rPr>
        <w:t> </w:t>
      </w:r>
      <w:r>
        <w:rPr>
          <w:color w:val="202020"/>
        </w:rPr>
        <w:t>satu</w:t>
      </w:r>
      <w:r>
        <w:rPr>
          <w:color w:val="202020"/>
          <w:spacing w:val="-11"/>
        </w:rPr>
        <w:t> </w:t>
      </w:r>
      <w:r>
        <w:rPr>
          <w:color w:val="202020"/>
        </w:rPr>
        <w:t>prioritas</w:t>
      </w:r>
      <w:r>
        <w:rPr>
          <w:color w:val="202020"/>
          <w:spacing w:val="-2"/>
        </w:rPr>
        <w:t> </w:t>
      </w:r>
      <w:r>
        <w:rPr>
          <w:color w:val="202020"/>
        </w:rPr>
        <w:t>yang</w:t>
      </w:r>
      <w:r>
        <w:rPr>
          <w:color w:val="202020"/>
          <w:spacing w:val="-11"/>
        </w:rPr>
        <w:t> </w:t>
      </w:r>
      <w:r>
        <w:rPr>
          <w:color w:val="202020"/>
        </w:rPr>
        <w:t>harus</w:t>
      </w:r>
      <w:r>
        <w:rPr>
          <w:color w:val="202020"/>
          <w:spacing w:val="-10"/>
        </w:rPr>
        <w:t> </w:t>
      </w:r>
      <w:r>
        <w:rPr>
          <w:color w:val="202020"/>
        </w:rPr>
        <w:t>diberikan</w:t>
      </w:r>
      <w:r>
        <w:rPr>
          <w:color w:val="202020"/>
          <w:spacing w:val="-11"/>
        </w:rPr>
        <w:t> </w:t>
      </w:r>
      <w:r>
        <w:rPr>
          <w:color w:val="202020"/>
        </w:rPr>
        <w:t>oleh toko kue A Zahra.</w:t>
      </w:r>
    </w:p>
    <w:p>
      <w:pPr>
        <w:pStyle w:val="ListParagraph"/>
        <w:numPr>
          <w:ilvl w:val="0"/>
          <w:numId w:val="3"/>
        </w:numPr>
        <w:tabs>
          <w:tab w:pos="963" w:val="left" w:leader="none"/>
        </w:tabs>
        <w:spacing w:line="240" w:lineRule="auto" w:before="250" w:after="0"/>
        <w:ind w:left="963" w:right="0" w:hanging="360"/>
        <w:jc w:val="left"/>
        <w:rPr>
          <w:sz w:val="22"/>
        </w:rPr>
      </w:pPr>
      <w:r>
        <w:rPr>
          <w:sz w:val="22"/>
        </w:rPr>
        <w:t>Build,</w:t>
      </w:r>
      <w:r>
        <w:rPr>
          <w:spacing w:val="-3"/>
          <w:sz w:val="22"/>
        </w:rPr>
        <w:t> </w:t>
      </w:r>
      <w:r>
        <w:rPr>
          <w:sz w:val="22"/>
        </w:rPr>
        <w:t>Acquire</w:t>
      </w:r>
      <w:r>
        <w:rPr>
          <w:spacing w:val="-4"/>
          <w:sz w:val="22"/>
        </w:rPr>
        <w:t> </w:t>
      </w:r>
      <w:r>
        <w:rPr>
          <w:sz w:val="22"/>
        </w:rPr>
        <w:t>and</w:t>
      </w:r>
      <w:r>
        <w:rPr>
          <w:spacing w:val="-1"/>
          <w:sz w:val="22"/>
        </w:rPr>
        <w:t> </w:t>
      </w:r>
      <w:r>
        <w:rPr>
          <w:spacing w:val="-2"/>
          <w:sz w:val="22"/>
        </w:rPr>
        <w:t>Implement</w:t>
      </w:r>
    </w:p>
    <w:p>
      <w:pPr>
        <w:pStyle w:val="ListParagraph"/>
        <w:numPr>
          <w:ilvl w:val="1"/>
          <w:numId w:val="3"/>
        </w:numPr>
        <w:tabs>
          <w:tab w:pos="950" w:val="left" w:leader="none"/>
        </w:tabs>
        <w:spacing w:line="252" w:lineRule="exact" w:before="3" w:after="0"/>
        <w:ind w:left="950" w:right="0" w:hanging="271"/>
        <w:jc w:val="left"/>
        <w:rPr>
          <w:color w:val="202020"/>
          <w:sz w:val="22"/>
        </w:rPr>
      </w:pPr>
      <w:r>
        <w:rPr>
          <w:color w:val="202020"/>
          <w:sz w:val="22"/>
        </w:rPr>
        <w:t>BAI01 </w:t>
      </w:r>
      <w:r>
        <w:rPr>
          <w:i/>
          <w:color w:val="202020"/>
          <w:sz w:val="22"/>
        </w:rPr>
        <w:t>(Manage</w:t>
      </w:r>
      <w:r>
        <w:rPr>
          <w:i/>
          <w:color w:val="202020"/>
          <w:spacing w:val="-4"/>
          <w:sz w:val="22"/>
        </w:rPr>
        <w:t> </w:t>
      </w:r>
      <w:r>
        <w:rPr>
          <w:i/>
          <w:color w:val="202020"/>
          <w:sz w:val="22"/>
        </w:rPr>
        <w:t>Programs</w:t>
      </w:r>
      <w:r>
        <w:rPr>
          <w:i/>
          <w:color w:val="202020"/>
          <w:spacing w:val="-4"/>
          <w:sz w:val="22"/>
        </w:rPr>
        <w:t> </w:t>
      </w:r>
      <w:r>
        <w:rPr>
          <w:i/>
          <w:color w:val="202020"/>
          <w:sz w:val="22"/>
        </w:rPr>
        <w:t>and</w:t>
      </w:r>
      <w:r>
        <w:rPr>
          <w:i/>
          <w:color w:val="202020"/>
          <w:spacing w:val="-1"/>
          <w:sz w:val="22"/>
        </w:rPr>
        <w:t> </w:t>
      </w:r>
      <w:r>
        <w:rPr>
          <w:i/>
          <w:color w:val="202020"/>
          <w:spacing w:val="-2"/>
          <w:sz w:val="22"/>
        </w:rPr>
        <w:t>Projects)</w:t>
      </w:r>
    </w:p>
    <w:p>
      <w:pPr>
        <w:pStyle w:val="BodyText"/>
        <w:ind w:left="951" w:right="1207"/>
      </w:pPr>
      <w:r>
        <w:rPr>
          <w:color w:val="202020"/>
        </w:rPr>
        <w:t>Az Zahra merancang</w:t>
      </w:r>
      <w:r>
        <w:rPr>
          <w:color w:val="202020"/>
          <w:spacing w:val="-4"/>
        </w:rPr>
        <w:t> </w:t>
      </w:r>
      <w:r>
        <w:rPr>
          <w:color w:val="202020"/>
        </w:rPr>
        <w:t>sebuah</w:t>
      </w:r>
      <w:r>
        <w:rPr>
          <w:color w:val="202020"/>
          <w:spacing w:val="-4"/>
        </w:rPr>
        <w:t> </w:t>
      </w:r>
      <w:r>
        <w:rPr>
          <w:color w:val="202020"/>
        </w:rPr>
        <w:t>aplikasi</w:t>
      </w:r>
      <w:r>
        <w:rPr>
          <w:color w:val="202020"/>
          <w:spacing w:val="-3"/>
        </w:rPr>
        <w:t> </w:t>
      </w:r>
      <w:r>
        <w:rPr>
          <w:color w:val="202020"/>
        </w:rPr>
        <w:t>yang</w:t>
      </w:r>
      <w:r>
        <w:rPr>
          <w:color w:val="202020"/>
          <w:spacing w:val="-4"/>
        </w:rPr>
        <w:t> </w:t>
      </w:r>
      <w:r>
        <w:rPr>
          <w:color w:val="202020"/>
        </w:rPr>
        <w:t>dapat</w:t>
      </w:r>
      <w:r>
        <w:rPr>
          <w:color w:val="202020"/>
          <w:spacing w:val="-3"/>
        </w:rPr>
        <w:t> </w:t>
      </w:r>
      <w:r>
        <w:rPr>
          <w:color w:val="202020"/>
        </w:rPr>
        <w:t>diakses untuk</w:t>
      </w:r>
      <w:r>
        <w:rPr>
          <w:color w:val="202020"/>
          <w:spacing w:val="-4"/>
        </w:rPr>
        <w:t> </w:t>
      </w:r>
      <w:r>
        <w:rPr>
          <w:color w:val="202020"/>
        </w:rPr>
        <w:t>melakukan</w:t>
      </w:r>
      <w:r>
        <w:rPr>
          <w:color w:val="202020"/>
          <w:spacing w:val="-4"/>
        </w:rPr>
        <w:t> </w:t>
      </w:r>
      <w:r>
        <w:rPr>
          <w:color w:val="202020"/>
        </w:rPr>
        <w:t>pembelian secara</w:t>
      </w:r>
      <w:r>
        <w:rPr>
          <w:color w:val="202020"/>
          <w:spacing w:val="-3"/>
        </w:rPr>
        <w:t> </w:t>
      </w:r>
      <w:r>
        <w:rPr>
          <w:color w:val="202020"/>
        </w:rPr>
        <w:t>real </w:t>
      </w:r>
      <w:r>
        <w:rPr>
          <w:color w:val="202020"/>
          <w:spacing w:val="-2"/>
        </w:rPr>
        <w:t>time.</w:t>
      </w:r>
    </w:p>
    <w:p>
      <w:pPr>
        <w:pStyle w:val="ListParagraph"/>
        <w:numPr>
          <w:ilvl w:val="1"/>
          <w:numId w:val="3"/>
        </w:numPr>
        <w:tabs>
          <w:tab w:pos="950" w:val="left" w:leader="none"/>
        </w:tabs>
        <w:spacing w:line="251" w:lineRule="exact" w:before="0" w:after="0"/>
        <w:ind w:left="950" w:right="0" w:hanging="271"/>
        <w:jc w:val="left"/>
        <w:rPr>
          <w:color w:val="202020"/>
          <w:sz w:val="22"/>
        </w:rPr>
      </w:pPr>
      <w:r>
        <w:rPr>
          <w:color w:val="202020"/>
          <w:sz w:val="22"/>
        </w:rPr>
        <w:t>BAI02</w:t>
      </w:r>
      <w:r>
        <w:rPr>
          <w:color w:val="202020"/>
          <w:spacing w:val="-3"/>
          <w:sz w:val="22"/>
        </w:rPr>
        <w:t> </w:t>
      </w:r>
      <w:r>
        <w:rPr>
          <w:i/>
          <w:color w:val="202020"/>
          <w:sz w:val="22"/>
        </w:rPr>
        <w:t>(Manage</w:t>
      </w:r>
      <w:r>
        <w:rPr>
          <w:i/>
          <w:color w:val="202020"/>
          <w:spacing w:val="-9"/>
          <w:sz w:val="22"/>
        </w:rPr>
        <w:t> </w:t>
      </w:r>
      <w:r>
        <w:rPr>
          <w:i/>
          <w:color w:val="202020"/>
          <w:sz w:val="22"/>
        </w:rPr>
        <w:t>Requirements</w:t>
      </w:r>
      <w:r>
        <w:rPr>
          <w:i/>
          <w:color w:val="202020"/>
          <w:spacing w:val="-5"/>
          <w:sz w:val="22"/>
        </w:rPr>
        <w:t> </w:t>
      </w:r>
      <w:r>
        <w:rPr>
          <w:i/>
          <w:color w:val="202020"/>
          <w:spacing w:val="-2"/>
          <w:sz w:val="22"/>
        </w:rPr>
        <w:t>Definition)</w:t>
      </w:r>
    </w:p>
    <w:p>
      <w:pPr>
        <w:pStyle w:val="BodyText"/>
        <w:spacing w:before="3"/>
        <w:ind w:left="951" w:right="1207"/>
      </w:pPr>
      <w:r>
        <w:rPr>
          <w:color w:val="202020"/>
        </w:rPr>
        <w:t>Az</w:t>
      </w:r>
      <w:r>
        <w:rPr>
          <w:color w:val="202020"/>
          <w:spacing w:val="34"/>
        </w:rPr>
        <w:t> </w:t>
      </w:r>
      <w:r>
        <w:rPr>
          <w:color w:val="202020"/>
        </w:rPr>
        <w:t>Zahra</w:t>
      </w:r>
      <w:r>
        <w:rPr>
          <w:color w:val="202020"/>
          <w:spacing w:val="32"/>
        </w:rPr>
        <w:t> </w:t>
      </w:r>
      <w:r>
        <w:rPr>
          <w:color w:val="202020"/>
        </w:rPr>
        <w:t>melayani</w:t>
      </w:r>
      <w:r>
        <w:rPr>
          <w:color w:val="202020"/>
          <w:spacing w:val="31"/>
        </w:rPr>
        <w:t> </w:t>
      </w:r>
      <w:r>
        <w:rPr>
          <w:color w:val="202020"/>
        </w:rPr>
        <w:t>pembeli</w:t>
      </w:r>
      <w:r>
        <w:rPr>
          <w:color w:val="202020"/>
          <w:spacing w:val="31"/>
        </w:rPr>
        <w:t> </w:t>
      </w:r>
      <w:r>
        <w:rPr>
          <w:color w:val="202020"/>
        </w:rPr>
        <w:t>dengan</w:t>
      </w:r>
      <w:r>
        <w:rPr>
          <w:color w:val="202020"/>
          <w:spacing w:val="34"/>
        </w:rPr>
        <w:t> </w:t>
      </w:r>
      <w:r>
        <w:rPr>
          <w:color w:val="202020"/>
        </w:rPr>
        <w:t>konsep</w:t>
      </w:r>
      <w:r>
        <w:rPr>
          <w:color w:val="202020"/>
          <w:spacing w:val="38"/>
        </w:rPr>
        <w:t> </w:t>
      </w:r>
      <w:r>
        <w:rPr>
          <w:color w:val="202020"/>
        </w:rPr>
        <w:t>ramah</w:t>
      </w:r>
      <w:r>
        <w:rPr>
          <w:color w:val="202020"/>
          <w:spacing w:val="30"/>
        </w:rPr>
        <w:t> </w:t>
      </w:r>
      <w:r>
        <w:rPr>
          <w:color w:val="202020"/>
        </w:rPr>
        <w:t>dan</w:t>
      </w:r>
      <w:r>
        <w:rPr>
          <w:color w:val="202020"/>
          <w:spacing w:val="30"/>
        </w:rPr>
        <w:t> </w:t>
      </w:r>
      <w:r>
        <w:rPr>
          <w:color w:val="202020"/>
        </w:rPr>
        <w:t>membantu</w:t>
      </w:r>
      <w:r>
        <w:rPr>
          <w:color w:val="202020"/>
          <w:spacing w:val="30"/>
        </w:rPr>
        <w:t> </w:t>
      </w:r>
      <w:r>
        <w:rPr>
          <w:color w:val="202020"/>
        </w:rPr>
        <w:t>pelanggan</w:t>
      </w:r>
      <w:r>
        <w:rPr>
          <w:color w:val="202020"/>
          <w:spacing w:val="30"/>
        </w:rPr>
        <w:t> </w:t>
      </w:r>
      <w:r>
        <w:rPr>
          <w:color w:val="202020"/>
        </w:rPr>
        <w:t>dalam</w:t>
      </w:r>
      <w:r>
        <w:rPr>
          <w:color w:val="202020"/>
          <w:spacing w:val="33"/>
        </w:rPr>
        <w:t> </w:t>
      </w:r>
      <w:r>
        <w:rPr>
          <w:color w:val="202020"/>
        </w:rPr>
        <w:t>memilih </w:t>
      </w:r>
      <w:r>
        <w:rPr>
          <w:color w:val="202020"/>
          <w:spacing w:val="-2"/>
        </w:rPr>
        <w:t>produk.</w:t>
      </w:r>
    </w:p>
    <w:p>
      <w:pPr>
        <w:pStyle w:val="ListParagraph"/>
        <w:numPr>
          <w:ilvl w:val="1"/>
          <w:numId w:val="3"/>
        </w:numPr>
        <w:tabs>
          <w:tab w:pos="950" w:val="left" w:leader="none"/>
        </w:tabs>
        <w:spacing w:line="251" w:lineRule="exact" w:before="0" w:after="0"/>
        <w:ind w:left="950" w:right="0" w:hanging="271"/>
        <w:jc w:val="left"/>
        <w:rPr>
          <w:color w:val="202020"/>
          <w:sz w:val="22"/>
        </w:rPr>
      </w:pPr>
      <w:r>
        <w:rPr>
          <w:color w:val="202020"/>
          <w:sz w:val="22"/>
        </w:rPr>
        <w:t>BAI03</w:t>
      </w:r>
      <w:r>
        <w:rPr>
          <w:color w:val="202020"/>
          <w:spacing w:val="-2"/>
          <w:sz w:val="22"/>
        </w:rPr>
        <w:t> </w:t>
      </w:r>
      <w:r>
        <w:rPr>
          <w:i/>
          <w:color w:val="202020"/>
          <w:sz w:val="22"/>
        </w:rPr>
        <w:t>(Manage</w:t>
      </w:r>
      <w:r>
        <w:rPr>
          <w:i/>
          <w:color w:val="202020"/>
          <w:spacing w:val="-9"/>
          <w:sz w:val="22"/>
        </w:rPr>
        <w:t> </w:t>
      </w:r>
      <w:r>
        <w:rPr>
          <w:i/>
          <w:color w:val="202020"/>
          <w:sz w:val="22"/>
        </w:rPr>
        <w:t>Solutions</w:t>
      </w:r>
      <w:r>
        <w:rPr>
          <w:i/>
          <w:color w:val="202020"/>
          <w:spacing w:val="-5"/>
          <w:sz w:val="22"/>
        </w:rPr>
        <w:t> </w:t>
      </w:r>
      <w:r>
        <w:rPr>
          <w:i/>
          <w:color w:val="202020"/>
          <w:sz w:val="22"/>
        </w:rPr>
        <w:t>Identifications</w:t>
      </w:r>
      <w:r>
        <w:rPr>
          <w:i/>
          <w:color w:val="202020"/>
          <w:spacing w:val="-6"/>
          <w:sz w:val="22"/>
        </w:rPr>
        <w:t> </w:t>
      </w:r>
      <w:r>
        <w:rPr>
          <w:i/>
          <w:color w:val="202020"/>
          <w:sz w:val="22"/>
        </w:rPr>
        <w:t>and</w:t>
      </w:r>
      <w:r>
        <w:rPr>
          <w:i/>
          <w:color w:val="202020"/>
          <w:spacing w:val="-6"/>
          <w:sz w:val="22"/>
        </w:rPr>
        <w:t> </w:t>
      </w:r>
      <w:r>
        <w:rPr>
          <w:i/>
          <w:color w:val="202020"/>
          <w:spacing w:val="-2"/>
          <w:sz w:val="22"/>
        </w:rPr>
        <w:t>Build)</w:t>
      </w:r>
    </w:p>
    <w:p>
      <w:pPr>
        <w:pStyle w:val="BodyText"/>
        <w:spacing w:line="242" w:lineRule="auto"/>
        <w:ind w:left="951" w:right="1207"/>
      </w:pPr>
      <w:r>
        <w:rPr>
          <w:color w:val="202020"/>
        </w:rPr>
        <w:t>Az</w:t>
      </w:r>
      <w:r>
        <w:rPr>
          <w:color w:val="202020"/>
          <w:spacing w:val="40"/>
        </w:rPr>
        <w:t> </w:t>
      </w:r>
      <w:r>
        <w:rPr>
          <w:color w:val="202020"/>
        </w:rPr>
        <w:t>Zahra</w:t>
      </w:r>
      <w:r>
        <w:rPr>
          <w:color w:val="202020"/>
          <w:spacing w:val="40"/>
        </w:rPr>
        <w:t> </w:t>
      </w:r>
      <w:r>
        <w:rPr>
          <w:color w:val="202020"/>
        </w:rPr>
        <w:t>memberikan</w:t>
      </w:r>
      <w:r>
        <w:rPr>
          <w:color w:val="202020"/>
          <w:spacing w:val="40"/>
        </w:rPr>
        <w:t> </w:t>
      </w:r>
      <w:r>
        <w:rPr>
          <w:color w:val="202020"/>
        </w:rPr>
        <w:t>solusi</w:t>
      </w:r>
      <w:r>
        <w:rPr>
          <w:color w:val="202020"/>
          <w:spacing w:val="40"/>
        </w:rPr>
        <w:t> </w:t>
      </w:r>
      <w:r>
        <w:rPr>
          <w:color w:val="202020"/>
        </w:rPr>
        <w:t>atas</w:t>
      </w:r>
      <w:r>
        <w:rPr>
          <w:color w:val="202020"/>
          <w:spacing w:val="40"/>
        </w:rPr>
        <w:t> </w:t>
      </w:r>
      <w:r>
        <w:rPr>
          <w:color w:val="202020"/>
        </w:rPr>
        <w:t>permasalahan</w:t>
      </w:r>
      <w:r>
        <w:rPr>
          <w:color w:val="202020"/>
          <w:spacing w:val="40"/>
        </w:rPr>
        <w:t> </w:t>
      </w:r>
      <w:r>
        <w:rPr>
          <w:color w:val="202020"/>
        </w:rPr>
        <w:t>yang</w:t>
      </w:r>
      <w:r>
        <w:rPr>
          <w:color w:val="202020"/>
          <w:spacing w:val="40"/>
        </w:rPr>
        <w:t> </w:t>
      </w:r>
      <w:r>
        <w:rPr>
          <w:color w:val="202020"/>
        </w:rPr>
        <w:t>dihadapi</w:t>
      </w:r>
      <w:r>
        <w:rPr>
          <w:color w:val="202020"/>
          <w:spacing w:val="40"/>
        </w:rPr>
        <w:t> </w:t>
      </w:r>
      <w:r>
        <w:rPr>
          <w:color w:val="202020"/>
        </w:rPr>
        <w:t>konsumen</w:t>
      </w:r>
      <w:r>
        <w:rPr>
          <w:color w:val="202020"/>
          <w:spacing w:val="40"/>
        </w:rPr>
        <w:t> </w:t>
      </w:r>
      <w:r>
        <w:rPr>
          <w:color w:val="202020"/>
        </w:rPr>
        <w:t>tentang</w:t>
      </w:r>
      <w:r>
        <w:rPr>
          <w:color w:val="202020"/>
          <w:spacing w:val="40"/>
        </w:rPr>
        <w:t> </w:t>
      </w:r>
      <w:r>
        <w:rPr>
          <w:color w:val="202020"/>
        </w:rPr>
        <w:t>apa</w:t>
      </w:r>
      <w:r>
        <w:rPr>
          <w:color w:val="202020"/>
          <w:spacing w:val="40"/>
        </w:rPr>
        <w:t> </w:t>
      </w:r>
      <w:r>
        <w:rPr>
          <w:color w:val="202020"/>
        </w:rPr>
        <w:t>yang diinginkan konsumen.</w:t>
      </w:r>
    </w:p>
    <w:p>
      <w:pPr>
        <w:pStyle w:val="ListParagraph"/>
        <w:numPr>
          <w:ilvl w:val="1"/>
          <w:numId w:val="3"/>
        </w:numPr>
        <w:tabs>
          <w:tab w:pos="950" w:val="left" w:leader="none"/>
        </w:tabs>
        <w:spacing w:line="249" w:lineRule="exact" w:before="0" w:after="0"/>
        <w:ind w:left="950" w:right="0" w:hanging="271"/>
        <w:jc w:val="left"/>
        <w:rPr>
          <w:color w:val="202020"/>
          <w:sz w:val="22"/>
        </w:rPr>
      </w:pPr>
      <w:r>
        <w:rPr>
          <w:color w:val="202020"/>
          <w:sz w:val="22"/>
        </w:rPr>
        <w:t>BAI04</w:t>
      </w:r>
      <w:r>
        <w:rPr>
          <w:color w:val="202020"/>
          <w:spacing w:val="-2"/>
          <w:sz w:val="22"/>
        </w:rPr>
        <w:t> </w:t>
      </w:r>
      <w:r>
        <w:rPr>
          <w:i/>
          <w:color w:val="202020"/>
          <w:sz w:val="22"/>
        </w:rPr>
        <w:t>(Manage</w:t>
      </w:r>
      <w:r>
        <w:rPr>
          <w:i/>
          <w:color w:val="202020"/>
          <w:spacing w:val="-8"/>
          <w:sz w:val="22"/>
        </w:rPr>
        <w:t> </w:t>
      </w:r>
      <w:r>
        <w:rPr>
          <w:i/>
          <w:color w:val="202020"/>
          <w:sz w:val="22"/>
        </w:rPr>
        <w:t>Availability</w:t>
      </w:r>
      <w:r>
        <w:rPr>
          <w:i/>
          <w:color w:val="202020"/>
          <w:spacing w:val="-4"/>
          <w:sz w:val="22"/>
        </w:rPr>
        <w:t> </w:t>
      </w:r>
      <w:r>
        <w:rPr>
          <w:i/>
          <w:color w:val="202020"/>
          <w:sz w:val="22"/>
        </w:rPr>
        <w:t>and</w:t>
      </w:r>
      <w:r>
        <w:rPr>
          <w:i/>
          <w:color w:val="202020"/>
          <w:spacing w:val="-4"/>
          <w:sz w:val="22"/>
        </w:rPr>
        <w:t> </w:t>
      </w:r>
      <w:r>
        <w:rPr>
          <w:i/>
          <w:color w:val="202020"/>
          <w:spacing w:val="-2"/>
          <w:sz w:val="22"/>
        </w:rPr>
        <w:t>Capacity)</w:t>
      </w:r>
    </w:p>
    <w:p>
      <w:pPr>
        <w:pStyle w:val="BodyText"/>
        <w:ind w:left="951" w:right="1207"/>
      </w:pPr>
      <w:r>
        <w:rPr>
          <w:color w:val="202020"/>
        </w:rPr>
        <w:t>Az</w:t>
      </w:r>
      <w:r>
        <w:rPr>
          <w:color w:val="202020"/>
          <w:spacing w:val="40"/>
        </w:rPr>
        <w:t> </w:t>
      </w:r>
      <w:r>
        <w:rPr>
          <w:color w:val="202020"/>
        </w:rPr>
        <w:t>Zahra</w:t>
      </w:r>
      <w:r>
        <w:rPr>
          <w:color w:val="202020"/>
          <w:spacing w:val="40"/>
        </w:rPr>
        <w:t> </w:t>
      </w:r>
      <w:r>
        <w:rPr>
          <w:color w:val="202020"/>
        </w:rPr>
        <w:t>menyediakan</w:t>
      </w:r>
      <w:r>
        <w:rPr>
          <w:color w:val="202020"/>
          <w:spacing w:val="39"/>
        </w:rPr>
        <w:t> </w:t>
      </w:r>
      <w:r>
        <w:rPr>
          <w:color w:val="202020"/>
        </w:rPr>
        <w:t>paket</w:t>
      </w:r>
      <w:r>
        <w:rPr>
          <w:color w:val="202020"/>
          <w:spacing w:val="40"/>
        </w:rPr>
        <w:t> </w:t>
      </w:r>
      <w:r>
        <w:rPr>
          <w:color w:val="202020"/>
        </w:rPr>
        <w:t>penjualan</w:t>
      </w:r>
      <w:r>
        <w:rPr>
          <w:color w:val="202020"/>
          <w:spacing w:val="39"/>
        </w:rPr>
        <w:t> </w:t>
      </w:r>
      <w:r>
        <w:rPr>
          <w:color w:val="202020"/>
        </w:rPr>
        <w:t>seperti</w:t>
      </w:r>
      <w:r>
        <w:rPr>
          <w:color w:val="202020"/>
          <w:spacing w:val="40"/>
        </w:rPr>
        <w:t> </w:t>
      </w:r>
      <w:r>
        <w:rPr>
          <w:color w:val="202020"/>
        </w:rPr>
        <w:t>beli</w:t>
      </w:r>
      <w:r>
        <w:rPr>
          <w:color w:val="202020"/>
          <w:spacing w:val="40"/>
        </w:rPr>
        <w:t> </w:t>
      </w:r>
      <w:r>
        <w:rPr>
          <w:color w:val="202020"/>
        </w:rPr>
        <w:t>3</w:t>
      </w:r>
      <w:r>
        <w:rPr>
          <w:color w:val="202020"/>
          <w:spacing w:val="40"/>
        </w:rPr>
        <w:t> </w:t>
      </w:r>
      <w:r>
        <w:rPr>
          <w:color w:val="202020"/>
        </w:rPr>
        <w:t>gratis</w:t>
      </w:r>
      <w:r>
        <w:rPr>
          <w:color w:val="202020"/>
          <w:spacing w:val="40"/>
        </w:rPr>
        <w:t> </w:t>
      </w:r>
      <w:r>
        <w:rPr>
          <w:color w:val="202020"/>
        </w:rPr>
        <w:t>1</w:t>
      </w:r>
      <w:r>
        <w:rPr>
          <w:color w:val="202020"/>
          <w:spacing w:val="40"/>
        </w:rPr>
        <w:t> </w:t>
      </w:r>
      <w:r>
        <w:rPr>
          <w:color w:val="202020"/>
        </w:rPr>
        <w:t>pada</w:t>
      </w:r>
      <w:r>
        <w:rPr>
          <w:color w:val="202020"/>
          <w:spacing w:val="40"/>
        </w:rPr>
        <w:t> </w:t>
      </w:r>
      <w:r>
        <w:rPr>
          <w:color w:val="202020"/>
        </w:rPr>
        <w:t>waktu</w:t>
      </w:r>
      <w:r>
        <w:rPr>
          <w:color w:val="202020"/>
          <w:spacing w:val="39"/>
        </w:rPr>
        <w:t> </w:t>
      </w:r>
      <w:r>
        <w:rPr>
          <w:color w:val="202020"/>
        </w:rPr>
        <w:t>dan</w:t>
      </w:r>
      <w:r>
        <w:rPr>
          <w:color w:val="202020"/>
          <w:spacing w:val="39"/>
        </w:rPr>
        <w:t> </w:t>
      </w:r>
      <w:r>
        <w:rPr>
          <w:color w:val="202020"/>
        </w:rPr>
        <w:t>waktu</w:t>
      </w:r>
      <w:r>
        <w:rPr>
          <w:color w:val="202020"/>
          <w:spacing w:val="39"/>
        </w:rPr>
        <w:t> </w:t>
      </w:r>
      <w:r>
        <w:rPr>
          <w:color w:val="202020"/>
        </w:rPr>
        <w:t>yang ditentukan, dan diyakinkan bahwa produk yang dijual </w:t>
      </w:r>
      <w:r>
        <w:rPr>
          <w:i/>
          <w:color w:val="202020"/>
        </w:rPr>
        <w:t>fresh to open</w:t>
      </w:r>
      <w:r>
        <w:rPr>
          <w:color w:val="202020"/>
        </w:rPr>
        <w:t>.</w:t>
      </w:r>
    </w:p>
    <w:p>
      <w:pPr>
        <w:pStyle w:val="ListParagraph"/>
        <w:numPr>
          <w:ilvl w:val="1"/>
          <w:numId w:val="3"/>
        </w:numPr>
        <w:tabs>
          <w:tab w:pos="950" w:val="left" w:leader="none"/>
        </w:tabs>
        <w:spacing w:line="253" w:lineRule="exact" w:before="1" w:after="0"/>
        <w:ind w:left="950" w:right="0" w:hanging="271"/>
        <w:jc w:val="left"/>
        <w:rPr>
          <w:color w:val="202020"/>
          <w:sz w:val="22"/>
        </w:rPr>
      </w:pPr>
      <w:r>
        <w:rPr>
          <w:color w:val="202020"/>
          <w:sz w:val="22"/>
        </w:rPr>
        <w:t>BAI05 </w:t>
      </w:r>
      <w:r>
        <w:rPr>
          <w:i/>
          <w:color w:val="202020"/>
          <w:sz w:val="22"/>
        </w:rPr>
        <w:t>(Manage</w:t>
      </w:r>
      <w:r>
        <w:rPr>
          <w:i/>
          <w:color w:val="202020"/>
          <w:spacing w:val="-9"/>
          <w:sz w:val="22"/>
        </w:rPr>
        <w:t> </w:t>
      </w:r>
      <w:r>
        <w:rPr>
          <w:i/>
          <w:color w:val="202020"/>
          <w:sz w:val="22"/>
        </w:rPr>
        <w:t>Organizations</w:t>
      </w:r>
      <w:r>
        <w:rPr>
          <w:i/>
          <w:color w:val="202020"/>
          <w:spacing w:val="-4"/>
          <w:sz w:val="22"/>
        </w:rPr>
        <w:t> </w:t>
      </w:r>
      <w:r>
        <w:rPr>
          <w:i/>
          <w:color w:val="202020"/>
          <w:sz w:val="22"/>
        </w:rPr>
        <w:t>Change</w:t>
      </w:r>
      <w:r>
        <w:rPr>
          <w:i/>
          <w:color w:val="202020"/>
          <w:spacing w:val="-4"/>
          <w:sz w:val="22"/>
        </w:rPr>
        <w:t> </w:t>
      </w:r>
      <w:r>
        <w:rPr>
          <w:i/>
          <w:color w:val="202020"/>
          <w:spacing w:val="-2"/>
          <w:sz w:val="22"/>
        </w:rPr>
        <w:t>Enablement)</w:t>
      </w:r>
    </w:p>
    <w:p>
      <w:pPr>
        <w:pStyle w:val="BodyText"/>
        <w:ind w:left="951" w:right="1207"/>
      </w:pPr>
      <w:r>
        <w:rPr>
          <w:color w:val="202020"/>
        </w:rPr>
        <w:t>Az</w:t>
      </w:r>
      <w:r>
        <w:rPr>
          <w:color w:val="202020"/>
          <w:spacing w:val="40"/>
        </w:rPr>
        <w:t> </w:t>
      </w:r>
      <w:r>
        <w:rPr>
          <w:color w:val="202020"/>
        </w:rPr>
        <w:t>Zahra</w:t>
      </w:r>
      <w:r>
        <w:rPr>
          <w:color w:val="202020"/>
          <w:spacing w:val="40"/>
        </w:rPr>
        <w:t> </w:t>
      </w:r>
      <w:r>
        <w:rPr>
          <w:color w:val="202020"/>
        </w:rPr>
        <w:t>berusaha</w:t>
      </w:r>
      <w:r>
        <w:rPr>
          <w:color w:val="202020"/>
          <w:spacing w:val="40"/>
        </w:rPr>
        <w:t> </w:t>
      </w:r>
      <w:r>
        <w:rPr>
          <w:color w:val="202020"/>
        </w:rPr>
        <w:t>menjadi</w:t>
      </w:r>
      <w:r>
        <w:rPr>
          <w:color w:val="202020"/>
          <w:spacing w:val="40"/>
        </w:rPr>
        <w:t> </w:t>
      </w:r>
      <w:r>
        <w:rPr>
          <w:color w:val="202020"/>
        </w:rPr>
        <w:t>bakery</w:t>
      </w:r>
      <w:r>
        <w:rPr>
          <w:color w:val="202020"/>
          <w:spacing w:val="39"/>
        </w:rPr>
        <w:t> </w:t>
      </w:r>
      <w:r>
        <w:rPr>
          <w:color w:val="202020"/>
        </w:rPr>
        <w:t>yang</w:t>
      </w:r>
      <w:r>
        <w:rPr>
          <w:color w:val="202020"/>
          <w:spacing w:val="39"/>
        </w:rPr>
        <w:t> </w:t>
      </w:r>
      <w:r>
        <w:rPr>
          <w:color w:val="202020"/>
        </w:rPr>
        <w:t>selalu</w:t>
      </w:r>
      <w:r>
        <w:rPr>
          <w:color w:val="202020"/>
          <w:spacing w:val="39"/>
        </w:rPr>
        <w:t> </w:t>
      </w:r>
      <w:r>
        <w:rPr>
          <w:color w:val="202020"/>
        </w:rPr>
        <w:t>yang</w:t>
      </w:r>
      <w:r>
        <w:rPr>
          <w:color w:val="202020"/>
          <w:spacing w:val="39"/>
        </w:rPr>
        <w:t> </w:t>
      </w:r>
      <w:r>
        <w:rPr>
          <w:color w:val="202020"/>
        </w:rPr>
        <w:t>terbaik</w:t>
      </w:r>
      <w:r>
        <w:rPr>
          <w:color w:val="202020"/>
          <w:spacing w:val="39"/>
        </w:rPr>
        <w:t> </w:t>
      </w:r>
      <w:r>
        <w:rPr>
          <w:color w:val="202020"/>
        </w:rPr>
        <w:t>dengan</w:t>
      </w:r>
      <w:r>
        <w:rPr>
          <w:color w:val="202020"/>
          <w:spacing w:val="40"/>
        </w:rPr>
        <w:t> </w:t>
      </w:r>
      <w:r>
        <w:rPr>
          <w:color w:val="202020"/>
        </w:rPr>
        <w:t>memberikan</w:t>
      </w:r>
      <w:r>
        <w:rPr>
          <w:color w:val="202020"/>
          <w:spacing w:val="39"/>
        </w:rPr>
        <w:t> </w:t>
      </w:r>
      <w:r>
        <w:rPr>
          <w:color w:val="202020"/>
        </w:rPr>
        <w:t>mutu</w:t>
      </w:r>
      <w:r>
        <w:rPr>
          <w:color w:val="202020"/>
          <w:spacing w:val="40"/>
        </w:rPr>
        <w:t> </w:t>
      </w:r>
      <w:r>
        <w:rPr>
          <w:color w:val="202020"/>
        </w:rPr>
        <w:t>dan kualitas kepada konsumen serta selalu menjadi inovasi terdepan.</w:t>
      </w:r>
    </w:p>
    <w:p>
      <w:pPr>
        <w:pStyle w:val="ListParagraph"/>
        <w:numPr>
          <w:ilvl w:val="1"/>
          <w:numId w:val="3"/>
        </w:numPr>
        <w:tabs>
          <w:tab w:pos="950" w:val="left" w:leader="none"/>
        </w:tabs>
        <w:spacing w:line="251" w:lineRule="exact" w:before="0" w:after="0"/>
        <w:ind w:left="950" w:right="0" w:hanging="271"/>
        <w:jc w:val="left"/>
        <w:rPr>
          <w:color w:val="202020"/>
          <w:sz w:val="22"/>
        </w:rPr>
      </w:pPr>
      <w:r>
        <w:rPr>
          <w:color w:val="202020"/>
          <w:sz w:val="22"/>
        </w:rPr>
        <w:t>BAI06</w:t>
      </w:r>
      <w:r>
        <w:rPr>
          <w:color w:val="202020"/>
          <w:spacing w:val="1"/>
          <w:sz w:val="22"/>
        </w:rPr>
        <w:t> </w:t>
      </w:r>
      <w:r>
        <w:rPr>
          <w:i/>
          <w:color w:val="202020"/>
          <w:sz w:val="22"/>
        </w:rPr>
        <w:t>(Manage</w:t>
      </w:r>
      <w:r>
        <w:rPr>
          <w:i/>
          <w:color w:val="202020"/>
          <w:spacing w:val="-7"/>
          <w:sz w:val="22"/>
        </w:rPr>
        <w:t> </w:t>
      </w:r>
      <w:r>
        <w:rPr>
          <w:i/>
          <w:color w:val="202020"/>
          <w:spacing w:val="-2"/>
          <w:sz w:val="22"/>
        </w:rPr>
        <w:t>Changes)</w:t>
      </w:r>
    </w:p>
    <w:p>
      <w:pPr>
        <w:pStyle w:val="BodyText"/>
        <w:spacing w:before="3"/>
        <w:ind w:left="951" w:right="1207"/>
      </w:pPr>
      <w:r>
        <w:rPr>
          <w:color w:val="202020"/>
        </w:rPr>
        <w:t>Perubahan Az Zahra mampu mengembangkan aplikasi yang lebih efisien dijangkau pelanggan dan dapat memudahkan pelanggan mengaksesnya melalui Android.</w:t>
      </w:r>
    </w:p>
    <w:p>
      <w:pPr>
        <w:pStyle w:val="ListParagraph"/>
        <w:numPr>
          <w:ilvl w:val="1"/>
          <w:numId w:val="3"/>
        </w:numPr>
        <w:tabs>
          <w:tab w:pos="950" w:val="left" w:leader="none"/>
        </w:tabs>
        <w:spacing w:line="250" w:lineRule="exact" w:before="0" w:after="0"/>
        <w:ind w:left="950" w:right="0" w:hanging="271"/>
        <w:jc w:val="left"/>
        <w:rPr>
          <w:color w:val="202020"/>
          <w:sz w:val="22"/>
        </w:rPr>
      </w:pPr>
      <w:r>
        <w:rPr>
          <w:color w:val="202020"/>
          <w:sz w:val="22"/>
        </w:rPr>
        <w:t>BAI07</w:t>
      </w:r>
      <w:r>
        <w:rPr>
          <w:color w:val="202020"/>
          <w:spacing w:val="1"/>
          <w:sz w:val="22"/>
        </w:rPr>
        <w:t> </w:t>
      </w:r>
      <w:r>
        <w:rPr>
          <w:i/>
          <w:color w:val="202020"/>
          <w:sz w:val="22"/>
        </w:rPr>
        <w:t>(Manage</w:t>
      </w:r>
      <w:r>
        <w:rPr>
          <w:i/>
          <w:color w:val="202020"/>
          <w:spacing w:val="-8"/>
          <w:sz w:val="22"/>
        </w:rPr>
        <w:t> </w:t>
      </w:r>
      <w:r>
        <w:rPr>
          <w:i/>
          <w:color w:val="202020"/>
          <w:sz w:val="22"/>
        </w:rPr>
        <w:t>Change</w:t>
      </w:r>
      <w:r>
        <w:rPr>
          <w:i/>
          <w:color w:val="202020"/>
          <w:spacing w:val="-3"/>
          <w:sz w:val="22"/>
        </w:rPr>
        <w:t> </w:t>
      </w:r>
      <w:r>
        <w:rPr>
          <w:i/>
          <w:color w:val="202020"/>
          <w:sz w:val="22"/>
        </w:rPr>
        <w:t>Acceptance</w:t>
      </w:r>
      <w:r>
        <w:rPr>
          <w:i/>
          <w:color w:val="202020"/>
          <w:spacing w:val="-4"/>
          <w:sz w:val="22"/>
        </w:rPr>
        <w:t> </w:t>
      </w:r>
      <w:r>
        <w:rPr>
          <w:i/>
          <w:color w:val="202020"/>
          <w:sz w:val="22"/>
        </w:rPr>
        <w:t>and </w:t>
      </w:r>
      <w:r>
        <w:rPr>
          <w:i/>
          <w:color w:val="202020"/>
          <w:spacing w:val="-2"/>
          <w:sz w:val="22"/>
        </w:rPr>
        <w:t>Transitioning)</w:t>
      </w:r>
    </w:p>
    <w:p>
      <w:pPr>
        <w:pStyle w:val="BodyText"/>
        <w:spacing w:line="242" w:lineRule="auto"/>
        <w:ind w:left="951" w:right="1207"/>
      </w:pPr>
      <w:r>
        <w:rPr>
          <w:color w:val="202020"/>
        </w:rPr>
        <w:t>Az Zahra selalu berusaha memberikan yang terbaik agar pelanggan puas dengan pelayanannya. Berkat manajemen yang baik, perusahaan ini semakin lancar dan memiliki banyak pelanggan.</w:t>
      </w:r>
    </w:p>
    <w:p>
      <w:pPr>
        <w:pStyle w:val="ListParagraph"/>
        <w:numPr>
          <w:ilvl w:val="1"/>
          <w:numId w:val="3"/>
        </w:numPr>
        <w:tabs>
          <w:tab w:pos="950" w:val="left" w:leader="none"/>
        </w:tabs>
        <w:spacing w:line="250" w:lineRule="exact" w:before="0" w:after="0"/>
        <w:ind w:left="950" w:right="0" w:hanging="271"/>
        <w:jc w:val="left"/>
        <w:rPr>
          <w:color w:val="202020"/>
          <w:sz w:val="22"/>
        </w:rPr>
      </w:pPr>
      <w:r>
        <w:rPr>
          <w:color w:val="202020"/>
          <w:sz w:val="22"/>
        </w:rPr>
        <w:t>BAI08</w:t>
      </w:r>
      <w:r>
        <w:rPr>
          <w:color w:val="202020"/>
          <w:spacing w:val="1"/>
          <w:sz w:val="22"/>
        </w:rPr>
        <w:t> </w:t>
      </w:r>
      <w:r>
        <w:rPr>
          <w:i/>
          <w:color w:val="202020"/>
          <w:sz w:val="22"/>
        </w:rPr>
        <w:t>(Manage</w:t>
      </w:r>
      <w:r>
        <w:rPr>
          <w:i/>
          <w:color w:val="202020"/>
          <w:spacing w:val="-7"/>
          <w:sz w:val="22"/>
        </w:rPr>
        <w:t> </w:t>
      </w:r>
      <w:r>
        <w:rPr>
          <w:i/>
          <w:color w:val="202020"/>
          <w:spacing w:val="-2"/>
          <w:sz w:val="22"/>
        </w:rPr>
        <w:t>Knowladge)</w:t>
      </w:r>
    </w:p>
    <w:p>
      <w:pPr>
        <w:pStyle w:val="BodyText"/>
        <w:spacing w:line="252" w:lineRule="exact"/>
        <w:ind w:left="951"/>
      </w:pPr>
      <w:r>
        <w:rPr>
          <w:color w:val="202020"/>
        </w:rPr>
        <w:t>Produk</w:t>
      </w:r>
      <w:r>
        <w:rPr>
          <w:color w:val="202020"/>
          <w:spacing w:val="-5"/>
        </w:rPr>
        <w:t> </w:t>
      </w:r>
      <w:r>
        <w:rPr>
          <w:color w:val="202020"/>
        </w:rPr>
        <w:t>layanan</w:t>
      </w:r>
      <w:r>
        <w:rPr>
          <w:color w:val="202020"/>
          <w:spacing w:val="-4"/>
        </w:rPr>
        <w:t> </w:t>
      </w:r>
      <w:r>
        <w:rPr>
          <w:color w:val="202020"/>
        </w:rPr>
        <w:t>dengan</w:t>
      </w:r>
      <w:r>
        <w:rPr>
          <w:color w:val="202020"/>
          <w:spacing w:val="-4"/>
        </w:rPr>
        <w:t> </w:t>
      </w:r>
      <w:r>
        <w:rPr>
          <w:color w:val="202020"/>
        </w:rPr>
        <w:t>harga</w:t>
      </w:r>
      <w:r>
        <w:rPr>
          <w:color w:val="202020"/>
          <w:spacing w:val="-3"/>
        </w:rPr>
        <w:t> </w:t>
      </w:r>
      <w:r>
        <w:rPr>
          <w:color w:val="202020"/>
        </w:rPr>
        <w:t>yang</w:t>
      </w:r>
      <w:r>
        <w:rPr>
          <w:color w:val="202020"/>
          <w:spacing w:val="-4"/>
        </w:rPr>
        <w:t> </w:t>
      </w:r>
      <w:r>
        <w:rPr>
          <w:color w:val="202020"/>
        </w:rPr>
        <w:t>mudah</w:t>
      </w:r>
      <w:r>
        <w:rPr>
          <w:color w:val="202020"/>
          <w:spacing w:val="-4"/>
        </w:rPr>
        <w:t> </w:t>
      </w:r>
      <w:r>
        <w:rPr>
          <w:color w:val="202020"/>
        </w:rPr>
        <w:t>dijangkau</w:t>
      </w:r>
      <w:r>
        <w:rPr>
          <w:color w:val="202020"/>
          <w:spacing w:val="-4"/>
        </w:rPr>
        <w:t> </w:t>
      </w:r>
      <w:r>
        <w:rPr>
          <w:color w:val="202020"/>
          <w:spacing w:val="-2"/>
        </w:rPr>
        <w:t>masyarakat.</w:t>
      </w:r>
    </w:p>
    <w:p>
      <w:pPr>
        <w:pStyle w:val="ListParagraph"/>
        <w:numPr>
          <w:ilvl w:val="1"/>
          <w:numId w:val="3"/>
        </w:numPr>
        <w:tabs>
          <w:tab w:pos="950" w:val="left" w:leader="none"/>
        </w:tabs>
        <w:spacing w:line="252" w:lineRule="exact" w:before="0" w:after="0"/>
        <w:ind w:left="950" w:right="0" w:hanging="271"/>
        <w:jc w:val="left"/>
        <w:rPr>
          <w:color w:val="202020"/>
          <w:sz w:val="22"/>
        </w:rPr>
      </w:pPr>
      <w:r>
        <w:rPr>
          <w:color w:val="202020"/>
          <w:sz w:val="22"/>
        </w:rPr>
        <w:t>BAI09</w:t>
      </w:r>
      <w:r>
        <w:rPr>
          <w:color w:val="202020"/>
          <w:spacing w:val="1"/>
          <w:sz w:val="22"/>
        </w:rPr>
        <w:t> </w:t>
      </w:r>
      <w:r>
        <w:rPr>
          <w:i/>
          <w:color w:val="202020"/>
          <w:sz w:val="22"/>
        </w:rPr>
        <w:t>(Manage</w:t>
      </w:r>
      <w:r>
        <w:rPr>
          <w:i/>
          <w:color w:val="202020"/>
          <w:spacing w:val="-7"/>
          <w:sz w:val="22"/>
        </w:rPr>
        <w:t> </w:t>
      </w:r>
      <w:r>
        <w:rPr>
          <w:i/>
          <w:color w:val="202020"/>
          <w:spacing w:val="-2"/>
          <w:sz w:val="22"/>
        </w:rPr>
        <w:t>Assets)</w:t>
      </w:r>
    </w:p>
    <w:p>
      <w:pPr>
        <w:pStyle w:val="BodyText"/>
        <w:spacing w:line="242" w:lineRule="auto"/>
        <w:ind w:left="951" w:right="1207"/>
      </w:pPr>
      <w:r>
        <w:rPr>
          <w:color w:val="202020"/>
        </w:rPr>
        <w:t>Az Zahra selalu memiliki persaingan yang sangat ketat dengan toko kue yang menjual produk</w:t>
      </w:r>
      <w:r>
        <w:rPr>
          <w:color w:val="202020"/>
          <w:spacing w:val="40"/>
        </w:rPr>
        <w:t> </w:t>
      </w:r>
      <w:r>
        <w:rPr>
          <w:color w:val="202020"/>
        </w:rPr>
        <w:t>yang sama.</w:t>
      </w:r>
    </w:p>
    <w:p>
      <w:pPr>
        <w:pStyle w:val="ListParagraph"/>
        <w:numPr>
          <w:ilvl w:val="1"/>
          <w:numId w:val="3"/>
        </w:numPr>
        <w:tabs>
          <w:tab w:pos="962" w:val="left" w:leader="none"/>
        </w:tabs>
        <w:spacing w:line="249" w:lineRule="exact" w:before="0" w:after="0"/>
        <w:ind w:left="962" w:right="0" w:hanging="359"/>
        <w:jc w:val="left"/>
        <w:rPr>
          <w:color w:val="202020"/>
          <w:sz w:val="22"/>
        </w:rPr>
      </w:pPr>
      <w:r>
        <w:rPr>
          <w:color w:val="202020"/>
          <w:sz w:val="22"/>
        </w:rPr>
        <w:t>BAI10</w:t>
      </w:r>
      <w:r>
        <w:rPr>
          <w:color w:val="202020"/>
          <w:spacing w:val="1"/>
          <w:sz w:val="22"/>
        </w:rPr>
        <w:t> </w:t>
      </w:r>
      <w:r>
        <w:rPr>
          <w:i/>
          <w:color w:val="202020"/>
          <w:sz w:val="22"/>
        </w:rPr>
        <w:t>(Manage</w:t>
      </w:r>
      <w:r>
        <w:rPr>
          <w:i/>
          <w:color w:val="202020"/>
          <w:spacing w:val="-7"/>
          <w:sz w:val="22"/>
        </w:rPr>
        <w:t> </w:t>
      </w:r>
      <w:r>
        <w:rPr>
          <w:i/>
          <w:color w:val="202020"/>
          <w:spacing w:val="-2"/>
          <w:sz w:val="22"/>
        </w:rPr>
        <w:t>Configurations)</w:t>
      </w:r>
    </w:p>
    <w:p>
      <w:pPr>
        <w:pStyle w:val="BodyText"/>
        <w:ind w:left="951" w:right="1207"/>
      </w:pPr>
      <w:r>
        <w:rPr>
          <w:color w:val="202020"/>
        </w:rPr>
        <w:t>Az Zahra berdiri pada tahun 2015</w:t>
      </w:r>
      <w:r>
        <w:rPr>
          <w:color w:val="202020"/>
          <w:spacing w:val="-2"/>
        </w:rPr>
        <w:t> </w:t>
      </w:r>
      <w:r>
        <w:rPr>
          <w:color w:val="202020"/>
        </w:rPr>
        <w:t>dan hingga saat ini telah memiliki beberapa cabang di bidang </w:t>
      </w:r>
      <w:r>
        <w:rPr>
          <w:color w:val="202020"/>
          <w:spacing w:val="-2"/>
        </w:rPr>
        <w:t>tersebut.</w:t>
      </w:r>
    </w:p>
    <w:p>
      <w:pPr>
        <w:pStyle w:val="ListParagraph"/>
        <w:numPr>
          <w:ilvl w:val="0"/>
          <w:numId w:val="3"/>
        </w:numPr>
        <w:tabs>
          <w:tab w:pos="963" w:val="left" w:leader="none"/>
        </w:tabs>
        <w:spacing w:line="253" w:lineRule="exact" w:before="253" w:after="0"/>
        <w:ind w:left="963" w:right="0" w:hanging="360"/>
        <w:jc w:val="left"/>
        <w:rPr>
          <w:sz w:val="22"/>
        </w:rPr>
      </w:pPr>
      <w:r>
        <w:rPr>
          <w:sz w:val="22"/>
        </w:rPr>
        <w:t>Deliver,</w:t>
      </w:r>
      <w:r>
        <w:rPr>
          <w:spacing w:val="-6"/>
          <w:sz w:val="22"/>
        </w:rPr>
        <w:t> </w:t>
      </w:r>
      <w:r>
        <w:rPr>
          <w:sz w:val="22"/>
        </w:rPr>
        <w:t>Service</w:t>
      </w:r>
      <w:r>
        <w:rPr>
          <w:spacing w:val="-3"/>
          <w:sz w:val="22"/>
        </w:rPr>
        <w:t> </w:t>
      </w:r>
      <w:r>
        <w:rPr>
          <w:sz w:val="22"/>
        </w:rPr>
        <w:t>and</w:t>
      </w:r>
      <w:r>
        <w:rPr>
          <w:spacing w:val="-4"/>
          <w:sz w:val="22"/>
        </w:rPr>
        <w:t> </w:t>
      </w:r>
      <w:r>
        <w:rPr>
          <w:spacing w:val="-2"/>
          <w:sz w:val="22"/>
        </w:rPr>
        <w:t>Support</w:t>
      </w:r>
    </w:p>
    <w:p>
      <w:pPr>
        <w:pStyle w:val="ListParagraph"/>
        <w:numPr>
          <w:ilvl w:val="1"/>
          <w:numId w:val="3"/>
        </w:numPr>
        <w:tabs>
          <w:tab w:pos="950" w:val="left" w:leader="none"/>
        </w:tabs>
        <w:spacing w:line="252" w:lineRule="exact" w:before="0" w:after="0"/>
        <w:ind w:left="950" w:right="0" w:hanging="271"/>
        <w:jc w:val="left"/>
        <w:rPr>
          <w:color w:val="202020"/>
          <w:sz w:val="22"/>
        </w:rPr>
      </w:pPr>
      <w:r>
        <w:rPr>
          <w:color w:val="202020"/>
          <w:sz w:val="22"/>
        </w:rPr>
        <w:t>DSS01 </w:t>
      </w:r>
      <w:r>
        <w:rPr>
          <w:i/>
          <w:color w:val="202020"/>
          <w:sz w:val="22"/>
        </w:rPr>
        <w:t>(Manage</w:t>
      </w:r>
      <w:r>
        <w:rPr>
          <w:i/>
          <w:color w:val="202020"/>
          <w:spacing w:val="-3"/>
          <w:sz w:val="22"/>
        </w:rPr>
        <w:t> </w:t>
      </w:r>
      <w:r>
        <w:rPr>
          <w:i/>
          <w:color w:val="202020"/>
          <w:spacing w:val="-2"/>
          <w:sz w:val="22"/>
        </w:rPr>
        <w:t>Operations)</w:t>
      </w:r>
    </w:p>
    <w:p>
      <w:pPr>
        <w:pStyle w:val="BodyText"/>
        <w:spacing w:line="253" w:lineRule="exact"/>
        <w:ind w:right="5513"/>
        <w:jc w:val="right"/>
      </w:pPr>
      <w:r>
        <w:rPr>
          <w:color w:val="202020"/>
        </w:rPr>
        <w:t>Az</w:t>
      </w:r>
      <w:r>
        <w:rPr>
          <w:color w:val="202020"/>
          <w:spacing w:val="-3"/>
        </w:rPr>
        <w:t> </w:t>
      </w:r>
      <w:r>
        <w:rPr>
          <w:color w:val="202020"/>
        </w:rPr>
        <w:t>Zahra</w:t>
      </w:r>
      <w:r>
        <w:rPr>
          <w:color w:val="202020"/>
          <w:spacing w:val="-3"/>
        </w:rPr>
        <w:t> </w:t>
      </w:r>
      <w:r>
        <w:rPr>
          <w:color w:val="202020"/>
        </w:rPr>
        <w:t>adalah</w:t>
      </w:r>
      <w:r>
        <w:rPr>
          <w:color w:val="202020"/>
          <w:spacing w:val="-4"/>
        </w:rPr>
        <w:t> </w:t>
      </w:r>
      <w:r>
        <w:rPr>
          <w:color w:val="202020"/>
        </w:rPr>
        <w:t>toko yang</w:t>
      </w:r>
      <w:r>
        <w:rPr>
          <w:color w:val="202020"/>
          <w:spacing w:val="-4"/>
        </w:rPr>
        <w:t> </w:t>
      </w:r>
      <w:r>
        <w:rPr>
          <w:color w:val="202020"/>
        </w:rPr>
        <w:t>menjual</w:t>
      </w:r>
      <w:r>
        <w:rPr>
          <w:color w:val="202020"/>
          <w:spacing w:val="1"/>
        </w:rPr>
        <w:t> </w:t>
      </w:r>
      <w:r>
        <w:rPr>
          <w:color w:val="202020"/>
        </w:rPr>
        <w:t>kue</w:t>
      </w:r>
      <w:r>
        <w:rPr>
          <w:color w:val="202020"/>
          <w:spacing w:val="-3"/>
        </w:rPr>
        <w:t> </w:t>
      </w:r>
      <w:r>
        <w:rPr>
          <w:color w:val="202020"/>
        </w:rPr>
        <w:t>dan</w:t>
      </w:r>
      <w:r>
        <w:rPr>
          <w:color w:val="202020"/>
          <w:spacing w:val="-3"/>
        </w:rPr>
        <w:t> </w:t>
      </w:r>
      <w:r>
        <w:rPr>
          <w:color w:val="202020"/>
          <w:spacing w:val="-4"/>
        </w:rPr>
        <w:t>roti.</w:t>
      </w:r>
    </w:p>
    <w:p>
      <w:pPr>
        <w:pStyle w:val="ListParagraph"/>
        <w:numPr>
          <w:ilvl w:val="1"/>
          <w:numId w:val="3"/>
        </w:numPr>
        <w:tabs>
          <w:tab w:pos="271" w:val="left" w:leader="none"/>
        </w:tabs>
        <w:spacing w:line="240" w:lineRule="auto" w:before="3" w:after="0"/>
        <w:ind w:left="271" w:right="5496" w:hanging="271"/>
        <w:jc w:val="right"/>
        <w:rPr>
          <w:color w:val="202020"/>
          <w:sz w:val="22"/>
        </w:rPr>
      </w:pPr>
      <w:r>
        <w:rPr>
          <w:color w:val="202020"/>
          <w:sz w:val="22"/>
        </w:rPr>
        <w:t>DSS02 </w:t>
      </w:r>
      <w:r>
        <w:rPr>
          <w:i/>
          <w:color w:val="202020"/>
          <w:sz w:val="22"/>
        </w:rPr>
        <w:t>(Manage</w:t>
      </w:r>
      <w:r>
        <w:rPr>
          <w:i/>
          <w:color w:val="202020"/>
          <w:spacing w:val="-7"/>
          <w:sz w:val="22"/>
        </w:rPr>
        <w:t> </w:t>
      </w:r>
      <w:r>
        <w:rPr>
          <w:i/>
          <w:color w:val="202020"/>
          <w:sz w:val="22"/>
        </w:rPr>
        <w:t>Service</w:t>
      </w:r>
      <w:r>
        <w:rPr>
          <w:i/>
          <w:color w:val="202020"/>
          <w:spacing w:val="-4"/>
          <w:sz w:val="22"/>
        </w:rPr>
        <w:t> </w:t>
      </w:r>
      <w:r>
        <w:rPr>
          <w:i/>
          <w:color w:val="202020"/>
          <w:sz w:val="22"/>
        </w:rPr>
        <w:t>Requests</w:t>
      </w:r>
      <w:r>
        <w:rPr>
          <w:i/>
          <w:color w:val="202020"/>
          <w:spacing w:val="-4"/>
          <w:sz w:val="22"/>
        </w:rPr>
        <w:t> </w:t>
      </w:r>
      <w:r>
        <w:rPr>
          <w:i/>
          <w:color w:val="202020"/>
          <w:sz w:val="22"/>
        </w:rPr>
        <w:t>and </w:t>
      </w:r>
      <w:r>
        <w:rPr>
          <w:i/>
          <w:color w:val="202020"/>
          <w:spacing w:val="-2"/>
          <w:sz w:val="22"/>
        </w:rPr>
        <w:t>Incidents)</w:t>
      </w:r>
    </w:p>
    <w:p>
      <w:pPr>
        <w:pStyle w:val="ListParagraph"/>
        <w:spacing w:after="0" w:line="240" w:lineRule="auto"/>
        <w:jc w:val="right"/>
        <w:rPr>
          <w:sz w:val="22"/>
        </w:rPr>
        <w:sectPr>
          <w:pgSz w:w="11910" w:h="16840"/>
          <w:pgMar w:header="710" w:footer="0" w:top="1320" w:bottom="280" w:left="1133" w:right="0"/>
        </w:sectPr>
      </w:pPr>
    </w:p>
    <w:p>
      <w:pPr>
        <w:pStyle w:val="BodyText"/>
        <w:spacing w:before="112"/>
        <w:ind w:left="443" w:right="1706"/>
      </w:pPr>
      <w:r>
        <w:rPr/>
        <mc:AlternateContent>
          <mc:Choice Requires="wps">
            <w:drawing>
              <wp:anchor distT="0" distB="0" distL="0" distR="0" allowOverlap="1" layoutInCell="1" locked="0" behindDoc="0" simplePos="0" relativeHeight="15734272">
                <wp:simplePos x="0" y="0"/>
                <wp:positionH relativeFrom="page">
                  <wp:posOffset>762000</wp:posOffset>
                </wp:positionH>
                <wp:positionV relativeFrom="paragraph">
                  <wp:posOffset>171097</wp:posOffset>
                </wp:positionV>
                <wp:extent cx="221615" cy="1270"/>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221615" cy="1270"/>
                        </a:xfrm>
                        <a:custGeom>
                          <a:avLst/>
                          <a:gdLst/>
                          <a:ahLst/>
                          <a:cxnLst/>
                          <a:rect l="l" t="t" r="r" b="b"/>
                          <a:pathLst>
                            <a:path w="221615" h="0">
                              <a:moveTo>
                                <a:pt x="0" y="0"/>
                              </a:moveTo>
                              <a:lnTo>
                                <a:pt x="221297"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272" from="60pt,13.472246pt" to="77.425pt,13.472246pt" stroked="true" strokeweight=".75pt" strokecolor="#000000">
                <v:stroke dashstyle="solid"/>
                <w10:wrap type="none"/>
              </v:line>
            </w:pict>
          </mc:Fallback>
        </mc:AlternateContent>
      </w:r>
      <w:r>
        <w:rPr/>
        <mc:AlternateContent>
          <mc:Choice Requires="wps">
            <w:drawing>
              <wp:anchor distT="0" distB="0" distL="0" distR="0" allowOverlap="1" layoutInCell="1" locked="0" behindDoc="0" simplePos="0" relativeHeight="15734784">
                <wp:simplePos x="0" y="0"/>
                <wp:positionH relativeFrom="page">
                  <wp:posOffset>6428041</wp:posOffset>
                </wp:positionH>
                <wp:positionV relativeFrom="paragraph">
                  <wp:posOffset>171097</wp:posOffset>
                </wp:positionV>
                <wp:extent cx="49530" cy="1270"/>
                <wp:effectExtent l="0" t="0" r="0" b="0"/>
                <wp:wrapNone/>
                <wp:docPr id="60" name="Graphic 60"/>
                <wp:cNvGraphicFramePr>
                  <a:graphicFrameLocks/>
                </wp:cNvGraphicFramePr>
                <a:graphic>
                  <a:graphicData uri="http://schemas.microsoft.com/office/word/2010/wordprocessingShape">
                    <wps:wsp>
                      <wps:cNvPr id="60" name="Graphic 60"/>
                      <wps:cNvSpPr/>
                      <wps:spPr>
                        <a:xfrm>
                          <a:off x="0" y="0"/>
                          <a:ext cx="49530" cy="1270"/>
                        </a:xfrm>
                        <a:custGeom>
                          <a:avLst/>
                          <a:gdLst/>
                          <a:ahLst/>
                          <a:cxnLst/>
                          <a:rect l="l" t="t" r="r" b="b"/>
                          <a:pathLst>
                            <a:path w="49530" h="0">
                              <a:moveTo>
                                <a:pt x="0" y="0"/>
                              </a:moveTo>
                              <a:lnTo>
                                <a:pt x="48958"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784" from="506.144989pt,13.472246pt" to="509.999989pt,13.472246pt" stroked="true" strokeweight=".75pt" strokecolor="#000000">
                <v:stroke dashstyle="solid"/>
                <w10:wrap type="none"/>
              </v:line>
            </w:pict>
          </mc:Fallback>
        </mc:AlternateContent>
      </w:r>
      <w:r>
        <w:rPr>
          <w:color w:val="202020"/>
        </w:rPr>
        <w:t>Az</w:t>
      </w:r>
      <w:r>
        <w:rPr>
          <w:color w:val="202020"/>
          <w:spacing w:val="-8"/>
        </w:rPr>
        <w:t> </w:t>
      </w:r>
      <w:r>
        <w:rPr>
          <w:color w:val="202020"/>
        </w:rPr>
        <w:t>Zahra</w:t>
      </w:r>
      <w:r>
        <w:rPr>
          <w:color w:val="202020"/>
          <w:spacing w:val="-12"/>
        </w:rPr>
        <w:t> </w:t>
      </w:r>
      <w:r>
        <w:rPr>
          <w:color w:val="202020"/>
        </w:rPr>
        <w:t>juga</w:t>
      </w:r>
      <w:r>
        <w:rPr>
          <w:color w:val="202020"/>
          <w:spacing w:val="-12"/>
        </w:rPr>
        <w:t> </w:t>
      </w:r>
      <w:r>
        <w:rPr>
          <w:color w:val="202020"/>
        </w:rPr>
        <w:t>membuka</w:t>
      </w:r>
      <w:r>
        <w:rPr>
          <w:color w:val="202020"/>
          <w:spacing w:val="-12"/>
        </w:rPr>
        <w:t> </w:t>
      </w:r>
      <w:r>
        <w:rPr>
          <w:color w:val="202020"/>
        </w:rPr>
        <w:t>peluang</w:t>
      </w:r>
      <w:r>
        <w:rPr>
          <w:color w:val="202020"/>
          <w:spacing w:val="-9"/>
        </w:rPr>
        <w:t> </w:t>
      </w:r>
      <w:r>
        <w:rPr>
          <w:color w:val="202020"/>
        </w:rPr>
        <w:t>kerjasama</w:t>
      </w:r>
      <w:r>
        <w:rPr>
          <w:color w:val="202020"/>
          <w:spacing w:val="-12"/>
        </w:rPr>
        <w:t> </w:t>
      </w:r>
      <w:r>
        <w:rPr>
          <w:color w:val="202020"/>
        </w:rPr>
        <w:t>menjadi</w:t>
      </w:r>
      <w:r>
        <w:rPr>
          <w:color w:val="202020"/>
          <w:spacing w:val="-12"/>
        </w:rPr>
        <w:t> </w:t>
      </w:r>
      <w:r>
        <w:rPr>
          <w:color w:val="202020"/>
        </w:rPr>
        <w:t>reseller</w:t>
      </w:r>
      <w:r>
        <w:rPr>
          <w:color w:val="202020"/>
          <w:spacing w:val="-12"/>
        </w:rPr>
        <w:t> </w:t>
      </w:r>
      <w:r>
        <w:rPr>
          <w:color w:val="202020"/>
        </w:rPr>
        <w:t>untuk</w:t>
      </w:r>
      <w:r>
        <w:rPr>
          <w:color w:val="202020"/>
          <w:spacing w:val="-13"/>
        </w:rPr>
        <w:t> </w:t>
      </w:r>
      <w:r>
        <w:rPr>
          <w:color w:val="202020"/>
        </w:rPr>
        <w:t>menjual</w:t>
      </w:r>
      <w:r>
        <w:rPr>
          <w:color w:val="202020"/>
          <w:spacing w:val="-12"/>
        </w:rPr>
        <w:t> </w:t>
      </w:r>
      <w:r>
        <w:rPr>
          <w:color w:val="202020"/>
        </w:rPr>
        <w:t>produk</w:t>
      </w:r>
      <w:r>
        <w:rPr>
          <w:color w:val="202020"/>
          <w:spacing w:val="-13"/>
        </w:rPr>
        <w:t> </w:t>
      </w:r>
      <w:r>
        <w:rPr>
          <w:color w:val="202020"/>
        </w:rPr>
        <w:t>atau</w:t>
      </w:r>
      <w:r>
        <w:rPr>
          <w:color w:val="202020"/>
          <w:spacing w:val="-13"/>
        </w:rPr>
        <w:t> </w:t>
      </w:r>
      <w:r>
        <w:rPr>
          <w:color w:val="202020"/>
        </w:rPr>
        <w:t>kue</w:t>
      </w:r>
      <w:r>
        <w:rPr>
          <w:color w:val="202020"/>
          <w:spacing w:val="-8"/>
        </w:rPr>
        <w:t> </w:t>
      </w:r>
      <w:r>
        <w:rPr>
          <w:color w:val="202020"/>
        </w:rPr>
        <w:t>yang </w:t>
      </w:r>
      <w:r>
        <w:rPr>
          <w:color w:val="202020"/>
          <w:spacing w:val="-2"/>
        </w:rPr>
        <w:t>sama.</w:t>
      </w:r>
    </w:p>
    <w:p>
      <w:pPr>
        <w:pStyle w:val="ListParagraph"/>
        <w:numPr>
          <w:ilvl w:val="1"/>
          <w:numId w:val="3"/>
        </w:numPr>
        <w:tabs>
          <w:tab w:pos="498" w:val="left" w:leader="none"/>
        </w:tabs>
        <w:spacing w:line="251" w:lineRule="exact" w:before="0" w:after="0"/>
        <w:ind w:left="498" w:right="0" w:hanging="327"/>
        <w:jc w:val="left"/>
        <w:rPr>
          <w:color w:val="202020"/>
          <w:sz w:val="22"/>
        </w:rPr>
      </w:pPr>
      <w:r>
        <w:rPr>
          <w:color w:val="202020"/>
          <w:sz w:val="22"/>
        </w:rPr>
        <w:t>DSS03</w:t>
      </w:r>
      <w:r>
        <w:rPr>
          <w:color w:val="202020"/>
          <w:spacing w:val="-1"/>
          <w:sz w:val="22"/>
        </w:rPr>
        <w:t> </w:t>
      </w:r>
      <w:r>
        <w:rPr>
          <w:i/>
          <w:color w:val="202020"/>
          <w:sz w:val="22"/>
        </w:rPr>
        <w:t>(Manage</w:t>
      </w:r>
      <w:r>
        <w:rPr>
          <w:i/>
          <w:color w:val="202020"/>
          <w:spacing w:val="-3"/>
          <w:sz w:val="22"/>
        </w:rPr>
        <w:t> </w:t>
      </w:r>
      <w:r>
        <w:rPr>
          <w:i/>
          <w:color w:val="202020"/>
          <w:spacing w:val="-2"/>
          <w:sz w:val="22"/>
        </w:rPr>
        <w:t>Problems)</w:t>
      </w:r>
    </w:p>
    <w:p>
      <w:pPr>
        <w:pStyle w:val="BodyText"/>
        <w:spacing w:line="252" w:lineRule="exact" w:before="3"/>
        <w:ind w:left="443"/>
      </w:pPr>
      <w:r>
        <w:rPr>
          <w:color w:val="202020"/>
        </w:rPr>
        <w:t>Kue</w:t>
      </w:r>
      <w:r>
        <w:rPr>
          <w:color w:val="202020"/>
          <w:spacing w:val="-5"/>
        </w:rPr>
        <w:t> </w:t>
      </w:r>
      <w:r>
        <w:rPr>
          <w:color w:val="202020"/>
        </w:rPr>
        <w:t>yang</w:t>
      </w:r>
      <w:r>
        <w:rPr>
          <w:color w:val="202020"/>
          <w:spacing w:val="-3"/>
        </w:rPr>
        <w:t> </w:t>
      </w:r>
      <w:r>
        <w:rPr>
          <w:color w:val="202020"/>
        </w:rPr>
        <w:t>dijual</w:t>
      </w:r>
      <w:r>
        <w:rPr>
          <w:color w:val="202020"/>
          <w:spacing w:val="-3"/>
        </w:rPr>
        <w:t> </w:t>
      </w:r>
      <w:r>
        <w:rPr>
          <w:color w:val="202020"/>
        </w:rPr>
        <w:t>selalu</w:t>
      </w:r>
      <w:r>
        <w:rPr>
          <w:color w:val="202020"/>
          <w:spacing w:val="-3"/>
        </w:rPr>
        <w:t> </w:t>
      </w:r>
      <w:r>
        <w:rPr>
          <w:color w:val="202020"/>
        </w:rPr>
        <w:t>dalam keadaan</w:t>
      </w:r>
      <w:r>
        <w:rPr>
          <w:color w:val="202020"/>
          <w:spacing w:val="-4"/>
        </w:rPr>
        <w:t> </w:t>
      </w:r>
      <w:r>
        <w:rPr>
          <w:color w:val="202020"/>
        </w:rPr>
        <w:t>baru</w:t>
      </w:r>
      <w:r>
        <w:rPr>
          <w:color w:val="202020"/>
          <w:spacing w:val="-3"/>
        </w:rPr>
        <w:t> </w:t>
      </w:r>
      <w:r>
        <w:rPr>
          <w:color w:val="202020"/>
        </w:rPr>
        <w:t>dan</w:t>
      </w:r>
      <w:r>
        <w:rPr>
          <w:color w:val="202020"/>
          <w:spacing w:val="-4"/>
        </w:rPr>
        <w:t> </w:t>
      </w:r>
      <w:r>
        <w:rPr>
          <w:color w:val="202020"/>
        </w:rPr>
        <w:t>juga</w:t>
      </w:r>
      <w:r>
        <w:rPr>
          <w:color w:val="202020"/>
          <w:spacing w:val="-2"/>
        </w:rPr>
        <w:t> </w:t>
      </w:r>
      <w:r>
        <w:rPr>
          <w:color w:val="202020"/>
        </w:rPr>
        <w:t>menerima</w:t>
      </w:r>
      <w:r>
        <w:rPr>
          <w:color w:val="202020"/>
          <w:spacing w:val="-2"/>
        </w:rPr>
        <w:t> </w:t>
      </w:r>
      <w:r>
        <w:rPr>
          <w:color w:val="202020"/>
        </w:rPr>
        <w:t>pesanan</w:t>
      </w:r>
      <w:r>
        <w:rPr>
          <w:color w:val="202020"/>
          <w:spacing w:val="-4"/>
        </w:rPr>
        <w:t> </w:t>
      </w:r>
      <w:r>
        <w:rPr>
          <w:color w:val="202020"/>
        </w:rPr>
        <w:t>dalam jumlah</w:t>
      </w:r>
      <w:r>
        <w:rPr>
          <w:color w:val="202020"/>
          <w:spacing w:val="-3"/>
        </w:rPr>
        <w:t> </w:t>
      </w:r>
      <w:r>
        <w:rPr>
          <w:color w:val="202020"/>
          <w:spacing w:val="-2"/>
        </w:rPr>
        <w:t>banyak.</w:t>
      </w:r>
    </w:p>
    <w:p>
      <w:pPr>
        <w:pStyle w:val="ListParagraph"/>
        <w:numPr>
          <w:ilvl w:val="1"/>
          <w:numId w:val="3"/>
        </w:numPr>
        <w:tabs>
          <w:tab w:pos="442" w:val="left" w:leader="none"/>
        </w:tabs>
        <w:spacing w:line="252" w:lineRule="exact" w:before="0" w:after="0"/>
        <w:ind w:left="442" w:right="0" w:hanging="271"/>
        <w:jc w:val="left"/>
        <w:rPr>
          <w:color w:val="202020"/>
          <w:sz w:val="22"/>
        </w:rPr>
      </w:pPr>
      <w:r>
        <w:rPr>
          <w:color w:val="202020"/>
          <w:sz w:val="22"/>
        </w:rPr>
        <w:t>DSS04</w:t>
      </w:r>
      <w:r>
        <w:rPr>
          <w:color w:val="202020"/>
          <w:spacing w:val="-1"/>
          <w:sz w:val="22"/>
        </w:rPr>
        <w:t> </w:t>
      </w:r>
      <w:r>
        <w:rPr>
          <w:i/>
          <w:color w:val="202020"/>
          <w:sz w:val="22"/>
        </w:rPr>
        <w:t>(Manage</w:t>
      </w:r>
      <w:r>
        <w:rPr>
          <w:i/>
          <w:color w:val="202020"/>
          <w:spacing w:val="-3"/>
          <w:sz w:val="22"/>
        </w:rPr>
        <w:t> </w:t>
      </w:r>
      <w:r>
        <w:rPr>
          <w:i/>
          <w:color w:val="202020"/>
          <w:spacing w:val="-2"/>
          <w:sz w:val="22"/>
        </w:rPr>
        <w:t>Continuity)</w:t>
      </w:r>
    </w:p>
    <w:p>
      <w:pPr>
        <w:pStyle w:val="BodyText"/>
        <w:ind w:left="443" w:right="695"/>
      </w:pPr>
      <w:r>
        <w:rPr>
          <w:color w:val="202020"/>
        </w:rPr>
        <w:t>Persaingan</w:t>
      </w:r>
      <w:r>
        <w:rPr>
          <w:color w:val="202020"/>
          <w:spacing w:val="80"/>
        </w:rPr>
        <w:t> </w:t>
      </w:r>
      <w:r>
        <w:rPr>
          <w:color w:val="202020"/>
        </w:rPr>
        <w:t>yang</w:t>
      </w:r>
      <w:r>
        <w:rPr>
          <w:color w:val="202020"/>
          <w:spacing w:val="80"/>
        </w:rPr>
        <w:t> </w:t>
      </w:r>
      <w:r>
        <w:rPr>
          <w:color w:val="202020"/>
        </w:rPr>
        <w:t>semakin</w:t>
      </w:r>
      <w:r>
        <w:rPr>
          <w:color w:val="202020"/>
          <w:spacing w:val="80"/>
        </w:rPr>
        <w:t> </w:t>
      </w:r>
      <w:r>
        <w:rPr>
          <w:color w:val="202020"/>
        </w:rPr>
        <w:t>ketat</w:t>
      </w:r>
      <w:r>
        <w:rPr>
          <w:color w:val="202020"/>
          <w:spacing w:val="80"/>
        </w:rPr>
        <w:t> </w:t>
      </w:r>
      <w:r>
        <w:rPr>
          <w:color w:val="202020"/>
        </w:rPr>
        <w:t>pada</w:t>
      </w:r>
      <w:r>
        <w:rPr>
          <w:color w:val="202020"/>
          <w:spacing w:val="80"/>
        </w:rPr>
        <w:t> </w:t>
      </w:r>
      <w:r>
        <w:rPr>
          <w:color w:val="202020"/>
        </w:rPr>
        <w:t>perusahaan</w:t>
      </w:r>
      <w:r>
        <w:rPr>
          <w:color w:val="202020"/>
          <w:spacing w:val="80"/>
        </w:rPr>
        <w:t> </w:t>
      </w:r>
      <w:r>
        <w:rPr>
          <w:color w:val="202020"/>
        </w:rPr>
        <w:t>yang</w:t>
      </w:r>
      <w:r>
        <w:rPr>
          <w:color w:val="202020"/>
          <w:spacing w:val="80"/>
        </w:rPr>
        <w:t> </w:t>
      </w:r>
      <w:r>
        <w:rPr>
          <w:color w:val="202020"/>
        </w:rPr>
        <w:t>bergerak</w:t>
      </w:r>
      <w:r>
        <w:rPr>
          <w:color w:val="202020"/>
          <w:spacing w:val="80"/>
        </w:rPr>
        <w:t> </w:t>
      </w:r>
      <w:r>
        <w:rPr>
          <w:color w:val="202020"/>
        </w:rPr>
        <w:t>di</w:t>
      </w:r>
      <w:r>
        <w:rPr>
          <w:color w:val="202020"/>
          <w:spacing w:val="80"/>
        </w:rPr>
        <w:t> </w:t>
      </w:r>
      <w:r>
        <w:rPr>
          <w:color w:val="202020"/>
        </w:rPr>
        <w:t>bidang</w:t>
      </w:r>
      <w:r>
        <w:rPr>
          <w:color w:val="202020"/>
          <w:spacing w:val="80"/>
        </w:rPr>
        <w:t> </w:t>
      </w:r>
      <w:r>
        <w:rPr>
          <w:color w:val="202020"/>
        </w:rPr>
        <w:t>yang</w:t>
      </w:r>
      <w:r>
        <w:rPr>
          <w:color w:val="202020"/>
          <w:spacing w:val="80"/>
        </w:rPr>
        <w:t> </w:t>
      </w:r>
      <w:r>
        <w:rPr>
          <w:color w:val="202020"/>
        </w:rPr>
        <w:t>sama memungkinkan az Zahra selalu membuat kreasi dan inovasi baru dari produk yang dijual.</w:t>
      </w:r>
    </w:p>
    <w:p>
      <w:pPr>
        <w:pStyle w:val="ListParagraph"/>
        <w:numPr>
          <w:ilvl w:val="1"/>
          <w:numId w:val="3"/>
        </w:numPr>
        <w:tabs>
          <w:tab w:pos="442" w:val="left" w:leader="none"/>
        </w:tabs>
        <w:spacing w:line="252" w:lineRule="exact" w:before="2" w:after="0"/>
        <w:ind w:left="442" w:right="0" w:hanging="271"/>
        <w:jc w:val="left"/>
        <w:rPr>
          <w:color w:val="202020"/>
          <w:sz w:val="22"/>
        </w:rPr>
      </w:pPr>
      <w:r>
        <w:rPr>
          <w:color w:val="202020"/>
          <w:sz w:val="22"/>
        </w:rPr>
        <w:t>DSS05</w:t>
      </w:r>
      <w:r>
        <w:rPr>
          <w:color w:val="202020"/>
          <w:spacing w:val="-3"/>
          <w:sz w:val="22"/>
        </w:rPr>
        <w:t> </w:t>
      </w:r>
      <w:r>
        <w:rPr>
          <w:i/>
          <w:color w:val="202020"/>
          <w:sz w:val="22"/>
        </w:rPr>
        <w:t>(Manage</w:t>
      </w:r>
      <w:r>
        <w:rPr>
          <w:i/>
          <w:color w:val="202020"/>
          <w:spacing w:val="-9"/>
          <w:sz w:val="22"/>
        </w:rPr>
        <w:t> </w:t>
      </w:r>
      <w:r>
        <w:rPr>
          <w:i/>
          <w:color w:val="202020"/>
          <w:sz w:val="22"/>
        </w:rPr>
        <w:t>Security</w:t>
      </w:r>
      <w:r>
        <w:rPr>
          <w:i/>
          <w:color w:val="202020"/>
          <w:spacing w:val="-5"/>
          <w:sz w:val="22"/>
        </w:rPr>
        <w:t> </w:t>
      </w:r>
      <w:r>
        <w:rPr>
          <w:i/>
          <w:color w:val="202020"/>
          <w:spacing w:val="-2"/>
          <w:sz w:val="22"/>
        </w:rPr>
        <w:t>Services)</w:t>
      </w:r>
    </w:p>
    <w:p>
      <w:pPr>
        <w:pStyle w:val="BodyText"/>
        <w:ind w:left="443" w:right="1706"/>
      </w:pPr>
      <w:r>
        <w:rPr>
          <w:color w:val="202020"/>
        </w:rPr>
        <w:t>Pelayanan yang diberikan toko Az Zahra harus sesuai dengan standar pelayanan, sehingga tidak menimbulkan masalah dalam pelayanan pelanggan.</w:t>
      </w:r>
    </w:p>
    <w:p>
      <w:pPr>
        <w:pStyle w:val="ListParagraph"/>
        <w:numPr>
          <w:ilvl w:val="1"/>
          <w:numId w:val="3"/>
        </w:numPr>
        <w:tabs>
          <w:tab w:pos="442" w:val="left" w:leader="none"/>
        </w:tabs>
        <w:spacing w:line="251" w:lineRule="exact" w:before="0" w:after="0"/>
        <w:ind w:left="442" w:right="0" w:hanging="271"/>
        <w:jc w:val="left"/>
        <w:rPr>
          <w:color w:val="202020"/>
          <w:sz w:val="22"/>
        </w:rPr>
      </w:pPr>
      <w:r>
        <w:rPr>
          <w:color w:val="202020"/>
          <w:sz w:val="22"/>
        </w:rPr>
        <w:t>DSS06</w:t>
      </w:r>
      <w:r>
        <w:rPr>
          <w:color w:val="202020"/>
          <w:spacing w:val="-3"/>
          <w:sz w:val="22"/>
        </w:rPr>
        <w:t> </w:t>
      </w:r>
      <w:r>
        <w:rPr>
          <w:i/>
          <w:color w:val="202020"/>
          <w:sz w:val="22"/>
        </w:rPr>
        <w:t>(Manage</w:t>
      </w:r>
      <w:r>
        <w:rPr>
          <w:i/>
          <w:color w:val="202020"/>
          <w:spacing w:val="-6"/>
          <w:sz w:val="22"/>
        </w:rPr>
        <w:t> </w:t>
      </w:r>
      <w:r>
        <w:rPr>
          <w:i/>
          <w:color w:val="202020"/>
          <w:sz w:val="22"/>
        </w:rPr>
        <w:t>Business</w:t>
      </w:r>
      <w:r>
        <w:rPr>
          <w:i/>
          <w:color w:val="202020"/>
          <w:spacing w:val="-6"/>
          <w:sz w:val="22"/>
        </w:rPr>
        <w:t> </w:t>
      </w:r>
      <w:r>
        <w:rPr>
          <w:i/>
          <w:color w:val="202020"/>
          <w:sz w:val="22"/>
        </w:rPr>
        <w:t>Process</w:t>
      </w:r>
      <w:r>
        <w:rPr>
          <w:i/>
          <w:color w:val="202020"/>
          <w:spacing w:val="-6"/>
          <w:sz w:val="22"/>
        </w:rPr>
        <w:t> </w:t>
      </w:r>
      <w:r>
        <w:rPr>
          <w:i/>
          <w:color w:val="202020"/>
          <w:spacing w:val="-2"/>
          <w:sz w:val="22"/>
        </w:rPr>
        <w:t>Controls)</w:t>
      </w:r>
    </w:p>
    <w:p>
      <w:pPr>
        <w:pStyle w:val="BodyText"/>
        <w:spacing w:before="3"/>
        <w:ind w:left="443" w:right="695"/>
      </w:pPr>
      <w:r>
        <w:rPr>
          <w:color w:val="202020"/>
        </w:rPr>
        <w:t>Toko</w:t>
      </w:r>
      <w:r>
        <w:rPr>
          <w:color w:val="202020"/>
          <w:spacing w:val="75"/>
        </w:rPr>
        <w:t> </w:t>
      </w:r>
      <w:r>
        <w:rPr>
          <w:color w:val="202020"/>
        </w:rPr>
        <w:t>Kue</w:t>
      </w:r>
      <w:r>
        <w:rPr>
          <w:color w:val="202020"/>
          <w:spacing w:val="72"/>
        </w:rPr>
        <w:t> </w:t>
      </w:r>
      <w:r>
        <w:rPr>
          <w:color w:val="202020"/>
        </w:rPr>
        <w:t>Az</w:t>
      </w:r>
      <w:r>
        <w:rPr>
          <w:color w:val="202020"/>
          <w:spacing w:val="72"/>
        </w:rPr>
        <w:t> </w:t>
      </w:r>
      <w:r>
        <w:rPr>
          <w:color w:val="202020"/>
        </w:rPr>
        <w:t>Zahra</w:t>
      </w:r>
      <w:r>
        <w:rPr>
          <w:color w:val="202020"/>
          <w:spacing w:val="72"/>
        </w:rPr>
        <w:t> </w:t>
      </w:r>
      <w:r>
        <w:rPr>
          <w:color w:val="202020"/>
        </w:rPr>
        <w:t>adalah</w:t>
      </w:r>
      <w:r>
        <w:rPr>
          <w:color w:val="202020"/>
          <w:spacing w:val="71"/>
        </w:rPr>
        <w:t> </w:t>
      </w:r>
      <w:r>
        <w:rPr>
          <w:color w:val="202020"/>
        </w:rPr>
        <w:t>toko</w:t>
      </w:r>
      <w:r>
        <w:rPr>
          <w:color w:val="202020"/>
          <w:spacing w:val="75"/>
        </w:rPr>
        <w:t> </w:t>
      </w:r>
      <w:r>
        <w:rPr>
          <w:color w:val="202020"/>
        </w:rPr>
        <w:t>baru</w:t>
      </w:r>
      <w:r>
        <w:rPr>
          <w:color w:val="202020"/>
          <w:spacing w:val="71"/>
        </w:rPr>
        <w:t> </w:t>
      </w:r>
      <w:r>
        <w:rPr>
          <w:color w:val="202020"/>
        </w:rPr>
        <w:t>dan</w:t>
      </w:r>
      <w:r>
        <w:rPr>
          <w:color w:val="202020"/>
          <w:spacing w:val="71"/>
        </w:rPr>
        <w:t> </w:t>
      </w:r>
      <w:r>
        <w:rPr>
          <w:color w:val="202020"/>
        </w:rPr>
        <w:t>luar</w:t>
      </w:r>
      <w:r>
        <w:rPr>
          <w:color w:val="202020"/>
          <w:spacing w:val="72"/>
        </w:rPr>
        <w:t> </w:t>
      </w:r>
      <w:r>
        <w:rPr>
          <w:color w:val="202020"/>
        </w:rPr>
        <w:t>biasa</w:t>
      </w:r>
      <w:r>
        <w:rPr>
          <w:color w:val="202020"/>
          <w:spacing w:val="72"/>
        </w:rPr>
        <w:t> </w:t>
      </w:r>
      <w:r>
        <w:rPr>
          <w:color w:val="202020"/>
        </w:rPr>
        <w:t>yang</w:t>
      </w:r>
      <w:r>
        <w:rPr>
          <w:color w:val="202020"/>
          <w:spacing w:val="71"/>
        </w:rPr>
        <w:t> </w:t>
      </w:r>
      <w:r>
        <w:rPr>
          <w:color w:val="202020"/>
        </w:rPr>
        <w:t>selalu</w:t>
      </w:r>
      <w:r>
        <w:rPr>
          <w:color w:val="202020"/>
          <w:spacing w:val="71"/>
        </w:rPr>
        <w:t> </w:t>
      </w:r>
      <w:r>
        <w:rPr>
          <w:color w:val="202020"/>
        </w:rPr>
        <w:t>memberikan</w:t>
      </w:r>
      <w:r>
        <w:rPr>
          <w:color w:val="202020"/>
          <w:spacing w:val="71"/>
        </w:rPr>
        <w:t> </w:t>
      </w:r>
      <w:r>
        <w:rPr>
          <w:color w:val="202020"/>
        </w:rPr>
        <w:t>ide</w:t>
      </w:r>
      <w:r>
        <w:rPr>
          <w:color w:val="202020"/>
          <w:spacing w:val="75"/>
        </w:rPr>
        <w:t> </w:t>
      </w:r>
      <w:r>
        <w:rPr>
          <w:color w:val="202020"/>
        </w:rPr>
        <w:t>dan menginspirasi serta mempertahankan cita rasa kue.</w:t>
      </w:r>
    </w:p>
    <w:p>
      <w:pPr>
        <w:pStyle w:val="ListParagraph"/>
        <w:numPr>
          <w:ilvl w:val="0"/>
          <w:numId w:val="3"/>
        </w:numPr>
        <w:tabs>
          <w:tab w:pos="455" w:val="left" w:leader="none"/>
        </w:tabs>
        <w:spacing w:line="240" w:lineRule="auto" w:before="250" w:after="0"/>
        <w:ind w:left="455" w:right="0" w:hanging="360"/>
        <w:jc w:val="left"/>
        <w:rPr>
          <w:sz w:val="22"/>
        </w:rPr>
      </w:pPr>
      <w:r>
        <w:rPr>
          <w:sz w:val="22"/>
        </w:rPr>
        <w:t>Monitor,</w:t>
      </w:r>
      <w:r>
        <w:rPr>
          <w:spacing w:val="-6"/>
          <w:sz w:val="22"/>
        </w:rPr>
        <w:t> </w:t>
      </w:r>
      <w:r>
        <w:rPr>
          <w:sz w:val="22"/>
        </w:rPr>
        <w:t>Evaluate</w:t>
      </w:r>
      <w:r>
        <w:rPr>
          <w:spacing w:val="-4"/>
          <w:sz w:val="22"/>
        </w:rPr>
        <w:t> </w:t>
      </w:r>
      <w:r>
        <w:rPr>
          <w:sz w:val="22"/>
        </w:rPr>
        <w:t>and</w:t>
      </w:r>
      <w:r>
        <w:rPr>
          <w:spacing w:val="-2"/>
          <w:sz w:val="22"/>
        </w:rPr>
        <w:t> Assess</w:t>
      </w:r>
    </w:p>
    <w:p>
      <w:pPr>
        <w:pStyle w:val="ListParagraph"/>
        <w:numPr>
          <w:ilvl w:val="1"/>
          <w:numId w:val="3"/>
        </w:numPr>
        <w:tabs>
          <w:tab w:pos="454" w:val="left" w:leader="none"/>
        </w:tabs>
        <w:spacing w:line="253" w:lineRule="exact" w:before="3" w:after="0"/>
        <w:ind w:left="454" w:right="0" w:hanging="359"/>
        <w:jc w:val="left"/>
        <w:rPr>
          <w:color w:val="202020"/>
          <w:sz w:val="22"/>
        </w:rPr>
      </w:pPr>
      <w:r>
        <w:rPr>
          <w:color w:val="202020"/>
          <w:sz w:val="22"/>
        </w:rPr>
        <w:t>MEA01</w:t>
      </w:r>
      <w:r>
        <w:rPr>
          <w:color w:val="202020"/>
          <w:spacing w:val="-4"/>
          <w:sz w:val="22"/>
        </w:rPr>
        <w:t> </w:t>
      </w:r>
      <w:r>
        <w:rPr>
          <w:i/>
          <w:color w:val="202020"/>
          <w:sz w:val="22"/>
        </w:rPr>
        <w:t>(Monitor,</w:t>
      </w:r>
      <w:r>
        <w:rPr>
          <w:i/>
          <w:color w:val="202020"/>
          <w:spacing w:val="-3"/>
          <w:sz w:val="22"/>
        </w:rPr>
        <w:t> </w:t>
      </w:r>
      <w:r>
        <w:rPr>
          <w:i/>
          <w:color w:val="202020"/>
          <w:sz w:val="22"/>
        </w:rPr>
        <w:t>Evaluate</w:t>
      </w:r>
      <w:r>
        <w:rPr>
          <w:i/>
          <w:color w:val="202020"/>
          <w:spacing w:val="-5"/>
          <w:sz w:val="22"/>
        </w:rPr>
        <w:t> </w:t>
      </w:r>
      <w:r>
        <w:rPr>
          <w:i/>
          <w:color w:val="202020"/>
          <w:sz w:val="22"/>
        </w:rPr>
        <w:t>and</w:t>
      </w:r>
      <w:r>
        <w:rPr>
          <w:i/>
          <w:color w:val="202020"/>
          <w:spacing w:val="-6"/>
          <w:sz w:val="22"/>
        </w:rPr>
        <w:t> </w:t>
      </w:r>
      <w:r>
        <w:rPr>
          <w:i/>
          <w:color w:val="202020"/>
          <w:sz w:val="22"/>
        </w:rPr>
        <w:t>Assess</w:t>
      </w:r>
      <w:r>
        <w:rPr>
          <w:i/>
          <w:color w:val="202020"/>
          <w:spacing w:val="2"/>
          <w:sz w:val="22"/>
        </w:rPr>
        <w:t> </w:t>
      </w:r>
      <w:r>
        <w:rPr>
          <w:i/>
          <w:color w:val="202020"/>
          <w:sz w:val="22"/>
        </w:rPr>
        <w:t>Performance</w:t>
      </w:r>
      <w:r>
        <w:rPr>
          <w:i/>
          <w:color w:val="202020"/>
          <w:spacing w:val="-5"/>
          <w:sz w:val="22"/>
        </w:rPr>
        <w:t> </w:t>
      </w:r>
      <w:r>
        <w:rPr>
          <w:i/>
          <w:color w:val="202020"/>
          <w:sz w:val="22"/>
        </w:rPr>
        <w:t>and</w:t>
      </w:r>
      <w:r>
        <w:rPr>
          <w:i/>
          <w:color w:val="202020"/>
          <w:spacing w:val="-2"/>
          <w:sz w:val="22"/>
        </w:rPr>
        <w:t> Conformace)</w:t>
      </w:r>
    </w:p>
    <w:p>
      <w:pPr>
        <w:pStyle w:val="BodyText"/>
        <w:ind w:left="455" w:right="1706"/>
      </w:pPr>
      <w:r>
        <w:rPr>
          <w:color w:val="202020"/>
        </w:rPr>
        <w:t>Penjualan yang dilakukan oleh toko kue Az Zahra telah mendapatkan label halal dari Majelis</w:t>
      </w:r>
      <w:r>
        <w:rPr>
          <w:color w:val="202020"/>
          <w:spacing w:val="80"/>
        </w:rPr>
        <w:t> </w:t>
      </w:r>
      <w:r>
        <w:rPr>
          <w:color w:val="202020"/>
        </w:rPr>
        <w:t>Ulama Indonesia sehingga meningkatkan kepercayaan konsumen dalam membeli.</w:t>
      </w:r>
    </w:p>
    <w:p>
      <w:pPr>
        <w:pStyle w:val="ListParagraph"/>
        <w:numPr>
          <w:ilvl w:val="1"/>
          <w:numId w:val="3"/>
        </w:numPr>
        <w:tabs>
          <w:tab w:pos="454" w:val="left" w:leader="none"/>
        </w:tabs>
        <w:spacing w:line="251" w:lineRule="exact" w:before="0" w:after="0"/>
        <w:ind w:left="454" w:right="0" w:hanging="283"/>
        <w:jc w:val="left"/>
        <w:rPr>
          <w:color w:val="202020"/>
          <w:sz w:val="22"/>
        </w:rPr>
      </w:pPr>
      <w:r>
        <w:rPr>
          <w:color w:val="202020"/>
          <w:sz w:val="22"/>
        </w:rPr>
        <w:t>MEA02</w:t>
      </w:r>
      <w:r>
        <w:rPr>
          <w:color w:val="202020"/>
          <w:spacing w:val="-4"/>
          <w:sz w:val="22"/>
        </w:rPr>
        <w:t> </w:t>
      </w:r>
      <w:r>
        <w:rPr>
          <w:color w:val="202020"/>
          <w:sz w:val="22"/>
        </w:rPr>
        <w:t>(</w:t>
      </w:r>
      <w:r>
        <w:rPr>
          <w:i/>
          <w:color w:val="202020"/>
          <w:sz w:val="22"/>
        </w:rPr>
        <w:t>Monitor,</w:t>
      </w:r>
      <w:r>
        <w:rPr>
          <w:i/>
          <w:color w:val="202020"/>
          <w:spacing w:val="-1"/>
          <w:sz w:val="22"/>
        </w:rPr>
        <w:t> </w:t>
      </w:r>
      <w:r>
        <w:rPr>
          <w:i/>
          <w:color w:val="202020"/>
          <w:sz w:val="22"/>
        </w:rPr>
        <w:t>Evaluate</w:t>
      </w:r>
      <w:r>
        <w:rPr>
          <w:i/>
          <w:color w:val="202020"/>
          <w:spacing w:val="-4"/>
          <w:sz w:val="22"/>
        </w:rPr>
        <w:t> </w:t>
      </w:r>
      <w:r>
        <w:rPr>
          <w:i/>
          <w:color w:val="202020"/>
          <w:sz w:val="22"/>
        </w:rPr>
        <w:t>and</w:t>
      </w:r>
      <w:r>
        <w:rPr>
          <w:i/>
          <w:color w:val="202020"/>
          <w:spacing w:val="-5"/>
          <w:sz w:val="22"/>
        </w:rPr>
        <w:t> </w:t>
      </w:r>
      <w:r>
        <w:rPr>
          <w:i/>
          <w:color w:val="202020"/>
          <w:sz w:val="22"/>
        </w:rPr>
        <w:t>Assess</w:t>
      </w:r>
      <w:r>
        <w:rPr>
          <w:i/>
          <w:color w:val="202020"/>
          <w:spacing w:val="-4"/>
          <w:sz w:val="22"/>
        </w:rPr>
        <w:t> </w:t>
      </w:r>
      <w:r>
        <w:rPr>
          <w:i/>
          <w:color w:val="202020"/>
          <w:sz w:val="22"/>
        </w:rPr>
        <w:t>the</w:t>
      </w:r>
      <w:r>
        <w:rPr>
          <w:i/>
          <w:color w:val="202020"/>
          <w:spacing w:val="-4"/>
          <w:sz w:val="22"/>
        </w:rPr>
        <w:t> </w:t>
      </w:r>
      <w:r>
        <w:rPr>
          <w:i/>
          <w:color w:val="202020"/>
          <w:sz w:val="22"/>
        </w:rPr>
        <w:t>System</w:t>
      </w:r>
      <w:r>
        <w:rPr>
          <w:i/>
          <w:color w:val="202020"/>
          <w:spacing w:val="-2"/>
          <w:sz w:val="22"/>
        </w:rPr>
        <w:t> </w:t>
      </w:r>
      <w:r>
        <w:rPr>
          <w:i/>
          <w:color w:val="202020"/>
          <w:sz w:val="22"/>
        </w:rPr>
        <w:t>of</w:t>
      </w:r>
      <w:r>
        <w:rPr>
          <w:i/>
          <w:color w:val="202020"/>
          <w:spacing w:val="-4"/>
          <w:sz w:val="22"/>
        </w:rPr>
        <w:t> </w:t>
      </w:r>
      <w:r>
        <w:rPr>
          <w:i/>
          <w:color w:val="202020"/>
          <w:sz w:val="22"/>
        </w:rPr>
        <w:t>Internal</w:t>
      </w:r>
      <w:r>
        <w:rPr>
          <w:i/>
          <w:color w:val="202020"/>
          <w:spacing w:val="-3"/>
          <w:sz w:val="22"/>
        </w:rPr>
        <w:t> </w:t>
      </w:r>
      <w:r>
        <w:rPr>
          <w:i/>
          <w:color w:val="202020"/>
          <w:spacing w:val="-2"/>
          <w:sz w:val="22"/>
        </w:rPr>
        <w:t>Control)</w:t>
      </w:r>
    </w:p>
    <w:p>
      <w:pPr>
        <w:pStyle w:val="BodyText"/>
        <w:spacing w:line="252" w:lineRule="exact" w:before="2"/>
        <w:ind w:left="455"/>
      </w:pPr>
      <w:r>
        <w:rPr>
          <w:color w:val="202020"/>
        </w:rPr>
        <w:t>Az</w:t>
      </w:r>
      <w:r>
        <w:rPr>
          <w:color w:val="202020"/>
          <w:spacing w:val="-6"/>
        </w:rPr>
        <w:t> </w:t>
      </w:r>
      <w:r>
        <w:rPr>
          <w:color w:val="202020"/>
        </w:rPr>
        <w:t>Zahra</w:t>
      </w:r>
      <w:r>
        <w:rPr>
          <w:color w:val="202020"/>
          <w:spacing w:val="-4"/>
        </w:rPr>
        <w:t> </w:t>
      </w:r>
      <w:r>
        <w:rPr>
          <w:color w:val="202020"/>
        </w:rPr>
        <w:t>menyediakan</w:t>
      </w:r>
      <w:r>
        <w:rPr>
          <w:color w:val="202020"/>
          <w:spacing w:val="-5"/>
        </w:rPr>
        <w:t> </w:t>
      </w:r>
      <w:r>
        <w:rPr>
          <w:color w:val="202020"/>
        </w:rPr>
        <w:t>pelayan</w:t>
      </w:r>
      <w:r>
        <w:rPr>
          <w:color w:val="202020"/>
          <w:spacing w:val="-5"/>
        </w:rPr>
        <w:t> </w:t>
      </w:r>
      <w:r>
        <w:rPr>
          <w:color w:val="202020"/>
        </w:rPr>
        <w:t>dalam</w:t>
      </w:r>
      <w:r>
        <w:rPr>
          <w:color w:val="202020"/>
          <w:spacing w:val="-2"/>
        </w:rPr>
        <w:t> </w:t>
      </w:r>
      <w:r>
        <w:rPr>
          <w:color w:val="202020"/>
        </w:rPr>
        <w:t>penjualan</w:t>
      </w:r>
      <w:r>
        <w:rPr>
          <w:color w:val="202020"/>
          <w:spacing w:val="-5"/>
        </w:rPr>
        <w:t> </w:t>
      </w:r>
      <w:r>
        <w:rPr>
          <w:color w:val="202020"/>
        </w:rPr>
        <w:t>dengan</w:t>
      </w:r>
      <w:r>
        <w:rPr>
          <w:color w:val="202020"/>
          <w:spacing w:val="-5"/>
        </w:rPr>
        <w:t> </w:t>
      </w:r>
      <w:r>
        <w:rPr>
          <w:color w:val="202020"/>
        </w:rPr>
        <w:t>menggunakan</w:t>
      </w:r>
      <w:r>
        <w:rPr>
          <w:color w:val="202020"/>
          <w:spacing w:val="-4"/>
        </w:rPr>
        <w:t> </w:t>
      </w:r>
      <w:r>
        <w:rPr>
          <w:color w:val="202020"/>
        </w:rPr>
        <w:t>sistem</w:t>
      </w:r>
      <w:r>
        <w:rPr>
          <w:color w:val="202020"/>
          <w:spacing w:val="-2"/>
        </w:rPr>
        <w:t> online.</w:t>
      </w:r>
    </w:p>
    <w:p>
      <w:pPr>
        <w:pStyle w:val="ListParagraph"/>
        <w:numPr>
          <w:ilvl w:val="1"/>
          <w:numId w:val="3"/>
        </w:numPr>
        <w:tabs>
          <w:tab w:pos="454" w:val="left" w:leader="none"/>
        </w:tabs>
        <w:spacing w:line="252" w:lineRule="exact" w:before="0" w:after="0"/>
        <w:ind w:left="454" w:right="0" w:hanging="283"/>
        <w:jc w:val="left"/>
        <w:rPr>
          <w:color w:val="202020"/>
          <w:sz w:val="22"/>
        </w:rPr>
      </w:pPr>
      <w:r>
        <w:rPr>
          <w:color w:val="202020"/>
          <w:sz w:val="22"/>
        </w:rPr>
        <w:t>MEA03</w:t>
      </w:r>
      <w:r>
        <w:rPr>
          <w:color w:val="202020"/>
          <w:spacing w:val="-3"/>
          <w:sz w:val="22"/>
        </w:rPr>
        <w:t> </w:t>
      </w:r>
      <w:r>
        <w:rPr>
          <w:i/>
          <w:color w:val="202020"/>
          <w:sz w:val="22"/>
        </w:rPr>
        <w:t>(Monitor,</w:t>
      </w:r>
      <w:r>
        <w:rPr>
          <w:i/>
          <w:color w:val="202020"/>
          <w:spacing w:val="-3"/>
          <w:sz w:val="22"/>
        </w:rPr>
        <w:t> </w:t>
      </w:r>
      <w:r>
        <w:rPr>
          <w:i/>
          <w:color w:val="202020"/>
          <w:sz w:val="22"/>
        </w:rPr>
        <w:t>Evaluate</w:t>
      </w:r>
      <w:r>
        <w:rPr>
          <w:i/>
          <w:color w:val="202020"/>
          <w:spacing w:val="-5"/>
          <w:sz w:val="22"/>
        </w:rPr>
        <w:t> </w:t>
      </w:r>
      <w:r>
        <w:rPr>
          <w:i/>
          <w:color w:val="202020"/>
          <w:sz w:val="22"/>
        </w:rPr>
        <w:t>and</w:t>
      </w:r>
      <w:r>
        <w:rPr>
          <w:i/>
          <w:color w:val="202020"/>
          <w:spacing w:val="-5"/>
          <w:sz w:val="22"/>
        </w:rPr>
        <w:t> </w:t>
      </w:r>
      <w:r>
        <w:rPr>
          <w:i/>
          <w:color w:val="202020"/>
          <w:sz w:val="22"/>
        </w:rPr>
        <w:t>Assess</w:t>
      </w:r>
      <w:r>
        <w:rPr>
          <w:i/>
          <w:color w:val="202020"/>
          <w:spacing w:val="-5"/>
          <w:sz w:val="22"/>
        </w:rPr>
        <w:t> </w:t>
      </w:r>
      <w:r>
        <w:rPr>
          <w:i/>
          <w:color w:val="202020"/>
          <w:sz w:val="22"/>
        </w:rPr>
        <w:t>Compliance</w:t>
      </w:r>
      <w:r>
        <w:rPr>
          <w:i/>
          <w:color w:val="202020"/>
          <w:spacing w:val="-4"/>
          <w:sz w:val="22"/>
        </w:rPr>
        <w:t> </w:t>
      </w:r>
      <w:r>
        <w:rPr>
          <w:i/>
          <w:color w:val="202020"/>
          <w:sz w:val="22"/>
        </w:rPr>
        <w:t>With</w:t>
      </w:r>
      <w:r>
        <w:rPr>
          <w:i/>
          <w:color w:val="202020"/>
          <w:spacing w:val="-2"/>
          <w:sz w:val="22"/>
        </w:rPr>
        <w:t> </w:t>
      </w:r>
      <w:r>
        <w:rPr>
          <w:i/>
          <w:color w:val="202020"/>
          <w:sz w:val="22"/>
        </w:rPr>
        <w:t>External</w:t>
      </w:r>
      <w:r>
        <w:rPr>
          <w:i/>
          <w:color w:val="202020"/>
          <w:spacing w:val="-4"/>
          <w:sz w:val="22"/>
        </w:rPr>
        <w:t> </w:t>
      </w:r>
      <w:r>
        <w:rPr>
          <w:i/>
          <w:color w:val="202020"/>
          <w:spacing w:val="-2"/>
          <w:sz w:val="22"/>
        </w:rPr>
        <w:t>Requirements</w:t>
      </w:r>
      <w:r>
        <w:rPr>
          <w:color w:val="202020"/>
          <w:spacing w:val="-2"/>
          <w:sz w:val="22"/>
        </w:rPr>
        <w:t>)</w:t>
      </w:r>
    </w:p>
    <w:p>
      <w:pPr>
        <w:pStyle w:val="BodyText"/>
        <w:spacing w:line="253" w:lineRule="exact"/>
        <w:ind w:left="455"/>
      </w:pPr>
      <w:r>
        <w:rPr>
          <w:color w:val="202020"/>
        </w:rPr>
        <w:t>Az</w:t>
      </w:r>
      <w:r>
        <w:rPr>
          <w:color w:val="202020"/>
          <w:spacing w:val="-4"/>
        </w:rPr>
        <w:t> </w:t>
      </w:r>
      <w:r>
        <w:rPr>
          <w:color w:val="202020"/>
        </w:rPr>
        <w:t>Zahra</w:t>
      </w:r>
      <w:r>
        <w:rPr>
          <w:color w:val="202020"/>
          <w:spacing w:val="-4"/>
        </w:rPr>
        <w:t> </w:t>
      </w:r>
      <w:r>
        <w:rPr>
          <w:color w:val="202020"/>
        </w:rPr>
        <w:t>menyediakan</w:t>
      </w:r>
      <w:r>
        <w:rPr>
          <w:color w:val="202020"/>
          <w:spacing w:val="-4"/>
        </w:rPr>
        <w:t> </w:t>
      </w:r>
      <w:r>
        <w:rPr>
          <w:color w:val="202020"/>
        </w:rPr>
        <w:t>fasilitas</w:t>
      </w:r>
      <w:r>
        <w:rPr>
          <w:color w:val="202020"/>
          <w:spacing w:val="-4"/>
        </w:rPr>
        <w:t> </w:t>
      </w:r>
      <w:r>
        <w:rPr>
          <w:color w:val="202020"/>
        </w:rPr>
        <w:t>untuk</w:t>
      </w:r>
      <w:r>
        <w:rPr>
          <w:color w:val="202020"/>
          <w:spacing w:val="-5"/>
        </w:rPr>
        <w:t> </w:t>
      </w:r>
      <w:r>
        <w:rPr>
          <w:color w:val="202020"/>
        </w:rPr>
        <w:t>konsumen</w:t>
      </w:r>
      <w:r>
        <w:rPr>
          <w:color w:val="202020"/>
          <w:spacing w:val="-4"/>
        </w:rPr>
        <w:t> </w:t>
      </w:r>
      <w:r>
        <w:rPr>
          <w:color w:val="202020"/>
        </w:rPr>
        <w:t>seperti wifi</w:t>
      </w:r>
      <w:r>
        <w:rPr>
          <w:color w:val="202020"/>
          <w:spacing w:val="-4"/>
        </w:rPr>
        <w:t> </w:t>
      </w:r>
      <w:r>
        <w:rPr>
          <w:color w:val="202020"/>
        </w:rPr>
        <w:t>gratis</w:t>
      </w:r>
      <w:r>
        <w:rPr>
          <w:color w:val="202020"/>
          <w:spacing w:val="-3"/>
        </w:rPr>
        <w:t> </w:t>
      </w:r>
      <w:r>
        <w:rPr>
          <w:color w:val="202020"/>
        </w:rPr>
        <w:t>dan</w:t>
      </w:r>
      <w:r>
        <w:rPr>
          <w:color w:val="202020"/>
          <w:spacing w:val="-5"/>
        </w:rPr>
        <w:t> </w:t>
      </w:r>
      <w:r>
        <w:rPr>
          <w:color w:val="202020"/>
        </w:rPr>
        <w:t>pembelian </w:t>
      </w:r>
      <w:r>
        <w:rPr>
          <w:color w:val="202020"/>
          <w:spacing w:val="-2"/>
        </w:rPr>
        <w:t>gratis.</w:t>
      </w:r>
    </w:p>
    <w:p>
      <w:pPr>
        <w:pStyle w:val="BodyText"/>
        <w:spacing w:before="239"/>
        <w:ind w:left="171" w:right="1815" w:firstLine="284"/>
        <w:jc w:val="both"/>
      </w:pPr>
      <w:r>
        <w:rPr/>
        <w:t>Sejauh menyangkut manajemen, studi dokumentasi dilakukan dalam format SOP Keamanan, termasuk SOP Pemecahan Masalah Internet, SOP Direktori Aktif (manajemen pengguna), penyimpanan SOP (berbasis web), server penyimpanan SOP (operasional), SOP server streaming Selain</w:t>
      </w:r>
      <w:r>
        <w:rPr>
          <w:spacing w:val="-13"/>
        </w:rPr>
        <w:t> </w:t>
      </w:r>
      <w:r>
        <w:rPr/>
        <w:t>itu,</w:t>
      </w:r>
      <w:r>
        <w:rPr>
          <w:spacing w:val="-11"/>
        </w:rPr>
        <w:t> </w:t>
      </w:r>
      <w:r>
        <w:rPr/>
        <w:t>beberapa</w:t>
      </w:r>
      <w:r>
        <w:rPr>
          <w:spacing w:val="-13"/>
        </w:rPr>
        <w:t> </w:t>
      </w:r>
      <w:r>
        <w:rPr/>
        <w:t>informan</w:t>
      </w:r>
      <w:r>
        <w:rPr>
          <w:spacing w:val="-14"/>
        </w:rPr>
        <w:t> </w:t>
      </w:r>
      <w:r>
        <w:rPr/>
        <w:t>juga</w:t>
      </w:r>
      <w:r>
        <w:rPr>
          <w:spacing w:val="-5"/>
        </w:rPr>
        <w:t> </w:t>
      </w:r>
      <w:r>
        <w:rPr/>
        <w:t>yang</w:t>
      </w:r>
      <w:r>
        <w:rPr>
          <w:spacing w:val="-14"/>
        </w:rPr>
        <w:t> </w:t>
      </w:r>
      <w:r>
        <w:rPr/>
        <w:t>baik.</w:t>
      </w:r>
      <w:r>
        <w:rPr>
          <w:spacing w:val="-7"/>
        </w:rPr>
        <w:t> </w:t>
      </w:r>
      <w:r>
        <w:rPr/>
        <w:t>Berikut</w:t>
      </w:r>
      <w:r>
        <w:rPr>
          <w:spacing w:val="-13"/>
        </w:rPr>
        <w:t> </w:t>
      </w:r>
      <w:r>
        <w:rPr/>
        <w:t>adalah</w:t>
      </w:r>
      <w:r>
        <w:rPr>
          <w:spacing w:val="-14"/>
        </w:rPr>
        <w:t> </w:t>
      </w:r>
      <w:r>
        <w:rPr/>
        <w:t>hasil</w:t>
      </w:r>
      <w:r>
        <w:rPr>
          <w:spacing w:val="-13"/>
        </w:rPr>
        <w:t> </w:t>
      </w:r>
      <w:r>
        <w:rPr/>
        <w:t>wawancara</w:t>
      </w:r>
      <w:r>
        <w:rPr>
          <w:spacing w:val="-9"/>
        </w:rPr>
        <w:t> </w:t>
      </w:r>
      <w:r>
        <w:rPr/>
        <w:t>yang</w:t>
      </w:r>
      <w:r>
        <w:rPr>
          <w:spacing w:val="-14"/>
        </w:rPr>
        <w:t> </w:t>
      </w:r>
      <w:r>
        <w:rPr/>
        <w:t>dilakukan</w:t>
      </w:r>
      <w:r>
        <w:rPr>
          <w:spacing w:val="-14"/>
        </w:rPr>
        <w:t> </w:t>
      </w:r>
      <w:r>
        <w:rPr/>
        <w:t>adalah sebagai berikut.</w:t>
      </w:r>
    </w:p>
    <w:p>
      <w:pPr>
        <w:spacing w:before="242" w:after="5"/>
        <w:ind w:left="2888" w:right="0" w:firstLine="0"/>
        <w:jc w:val="left"/>
        <w:rPr>
          <w:sz w:val="20"/>
        </w:rPr>
      </w:pPr>
      <w:r>
        <w:rPr>
          <w:sz w:val="20"/>
        </w:rPr>
        <w:t>Tabel</w:t>
      </w:r>
      <w:r>
        <w:rPr>
          <w:spacing w:val="-9"/>
          <w:sz w:val="20"/>
        </w:rPr>
        <w:t> </w:t>
      </w:r>
      <w:r>
        <w:rPr>
          <w:sz w:val="20"/>
        </w:rPr>
        <w:t>4.</w:t>
      </w:r>
      <w:r>
        <w:rPr>
          <w:spacing w:val="1"/>
          <w:sz w:val="20"/>
        </w:rPr>
        <w:t> </w:t>
      </w:r>
      <w:r>
        <w:rPr>
          <w:sz w:val="20"/>
        </w:rPr>
        <w:t>Table</w:t>
      </w:r>
      <w:r>
        <w:rPr>
          <w:spacing w:val="2"/>
          <w:sz w:val="20"/>
        </w:rPr>
        <w:t> </w:t>
      </w:r>
      <w:r>
        <w:rPr>
          <w:sz w:val="20"/>
        </w:rPr>
        <w:t>hasil</w:t>
      </w:r>
      <w:r>
        <w:rPr>
          <w:spacing w:val="-4"/>
          <w:sz w:val="20"/>
        </w:rPr>
        <w:t> </w:t>
      </w:r>
      <w:r>
        <w:rPr>
          <w:sz w:val="20"/>
        </w:rPr>
        <w:t>wawancara</w:t>
      </w:r>
      <w:r>
        <w:rPr>
          <w:spacing w:val="2"/>
          <w:sz w:val="20"/>
        </w:rPr>
        <w:t> </w:t>
      </w:r>
      <w:r>
        <w:rPr>
          <w:sz w:val="20"/>
        </w:rPr>
        <w:t>manajemen</w:t>
      </w:r>
      <w:r>
        <w:rPr>
          <w:spacing w:val="-1"/>
          <w:sz w:val="20"/>
        </w:rPr>
        <w:t> </w:t>
      </w:r>
      <w:r>
        <w:rPr>
          <w:spacing w:val="-4"/>
          <w:sz w:val="20"/>
        </w:rPr>
        <w:t>mart</w:t>
      </w:r>
    </w:p>
    <w:tbl>
      <w:tblPr>
        <w:tblW w:w="0" w:type="auto"/>
        <w:jc w:val="left"/>
        <w:tblInd w:w="1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61"/>
        <w:gridCol w:w="3057"/>
      </w:tblGrid>
      <w:tr>
        <w:trPr>
          <w:trHeight w:val="470" w:hRule="atLeast"/>
        </w:trPr>
        <w:tc>
          <w:tcPr>
            <w:tcW w:w="3061" w:type="dxa"/>
          </w:tcPr>
          <w:p>
            <w:pPr>
              <w:pStyle w:val="TableParagraph"/>
              <w:spacing w:before="6"/>
              <w:rPr>
                <w:sz w:val="20"/>
              </w:rPr>
            </w:pPr>
          </w:p>
          <w:p>
            <w:pPr>
              <w:pStyle w:val="TableParagraph"/>
              <w:spacing w:line="214" w:lineRule="exact"/>
              <w:ind w:left="683"/>
              <w:rPr>
                <w:sz w:val="20"/>
              </w:rPr>
            </w:pPr>
            <w:r>
              <w:rPr>
                <w:sz w:val="20"/>
              </w:rPr>
              <w:t>Beberapa</w:t>
            </w:r>
            <w:r>
              <w:rPr>
                <w:spacing w:val="-3"/>
                <w:sz w:val="20"/>
              </w:rPr>
              <w:t> </w:t>
            </w:r>
            <w:r>
              <w:rPr>
                <w:spacing w:val="-2"/>
                <w:sz w:val="20"/>
              </w:rPr>
              <w:t>pertanyaan</w:t>
            </w:r>
          </w:p>
        </w:tc>
        <w:tc>
          <w:tcPr>
            <w:tcW w:w="3057" w:type="dxa"/>
          </w:tcPr>
          <w:p>
            <w:pPr>
              <w:pStyle w:val="TableParagraph"/>
              <w:spacing w:before="6"/>
              <w:rPr>
                <w:sz w:val="20"/>
              </w:rPr>
            </w:pPr>
          </w:p>
          <w:p>
            <w:pPr>
              <w:pStyle w:val="TableParagraph"/>
              <w:spacing w:line="214" w:lineRule="exact"/>
              <w:ind w:left="5"/>
              <w:jc w:val="center"/>
              <w:rPr>
                <w:sz w:val="20"/>
              </w:rPr>
            </w:pPr>
            <w:r>
              <w:rPr>
                <w:spacing w:val="-2"/>
                <w:sz w:val="20"/>
              </w:rPr>
              <w:t>Pembahasan</w:t>
            </w:r>
          </w:p>
        </w:tc>
      </w:tr>
      <w:tr>
        <w:trPr>
          <w:trHeight w:val="894" w:hRule="atLeast"/>
        </w:trPr>
        <w:tc>
          <w:tcPr>
            <w:tcW w:w="6118" w:type="dxa"/>
            <w:gridSpan w:val="2"/>
          </w:tcPr>
          <w:p>
            <w:pPr>
              <w:pStyle w:val="TableParagraph"/>
              <w:spacing w:before="27"/>
              <w:rPr>
                <w:sz w:val="18"/>
              </w:rPr>
            </w:pPr>
          </w:p>
          <w:p>
            <w:pPr>
              <w:pStyle w:val="TableParagraph"/>
              <w:spacing w:before="1"/>
              <w:ind w:left="216"/>
              <w:jc w:val="center"/>
              <w:rPr>
                <w:sz w:val="18"/>
              </w:rPr>
            </w:pPr>
            <w:r>
              <w:rPr>
                <w:spacing w:val="-2"/>
                <w:sz w:val="18"/>
              </w:rPr>
              <w:t>APO13</w:t>
            </w:r>
          </w:p>
          <w:p>
            <w:pPr>
              <w:pStyle w:val="TableParagraph"/>
              <w:spacing w:before="30"/>
              <w:rPr>
                <w:sz w:val="18"/>
              </w:rPr>
            </w:pPr>
          </w:p>
          <w:p>
            <w:pPr>
              <w:pStyle w:val="TableParagraph"/>
              <w:spacing w:line="195" w:lineRule="exact"/>
              <w:ind w:left="1339"/>
              <w:rPr>
                <w:sz w:val="18"/>
              </w:rPr>
            </w:pPr>
            <w:r>
              <w:rPr>
                <w:sz w:val="18"/>
              </w:rPr>
              <w:t>Memelihara</w:t>
            </w:r>
            <w:r>
              <w:rPr>
                <w:spacing w:val="-1"/>
                <w:sz w:val="18"/>
              </w:rPr>
              <w:t> </w:t>
            </w:r>
            <w:r>
              <w:rPr>
                <w:sz w:val="18"/>
              </w:rPr>
              <w:t>dan</w:t>
            </w:r>
            <w:r>
              <w:rPr>
                <w:spacing w:val="-2"/>
                <w:sz w:val="18"/>
              </w:rPr>
              <w:t> </w:t>
            </w:r>
            <w:r>
              <w:rPr>
                <w:sz w:val="18"/>
              </w:rPr>
              <w:t>membangun</w:t>
            </w:r>
            <w:r>
              <w:rPr>
                <w:spacing w:val="-2"/>
                <w:sz w:val="18"/>
              </w:rPr>
              <w:t> </w:t>
            </w:r>
            <w:r>
              <w:rPr>
                <w:sz w:val="18"/>
              </w:rPr>
              <w:t>system</w:t>
            </w:r>
            <w:r>
              <w:rPr>
                <w:spacing w:val="-8"/>
                <w:sz w:val="18"/>
              </w:rPr>
              <w:t> </w:t>
            </w:r>
            <w:r>
              <w:rPr>
                <w:spacing w:val="-2"/>
                <w:sz w:val="18"/>
              </w:rPr>
              <w:t>keamanan</w:t>
            </w:r>
          </w:p>
        </w:tc>
      </w:tr>
      <w:tr>
        <w:trPr>
          <w:trHeight w:val="861" w:hRule="atLeast"/>
        </w:trPr>
        <w:tc>
          <w:tcPr>
            <w:tcW w:w="3061" w:type="dxa"/>
          </w:tcPr>
          <w:p>
            <w:pPr>
              <w:pStyle w:val="TableParagraph"/>
              <w:spacing w:before="27"/>
              <w:rPr>
                <w:sz w:val="18"/>
              </w:rPr>
            </w:pPr>
          </w:p>
          <w:p>
            <w:pPr>
              <w:pStyle w:val="TableParagraph"/>
              <w:spacing w:before="1"/>
              <w:ind w:left="106"/>
              <w:rPr>
                <w:sz w:val="18"/>
              </w:rPr>
            </w:pPr>
            <w:r>
              <w:rPr>
                <w:sz w:val="18"/>
              </w:rPr>
              <w:t>Keamanan</w:t>
            </w:r>
            <w:r>
              <w:rPr>
                <w:spacing w:val="-3"/>
                <w:sz w:val="18"/>
              </w:rPr>
              <w:t> </w:t>
            </w:r>
            <w:r>
              <w:rPr>
                <w:sz w:val="18"/>
              </w:rPr>
              <w:t>system</w:t>
            </w:r>
            <w:r>
              <w:rPr>
                <w:spacing w:val="-8"/>
                <w:sz w:val="18"/>
              </w:rPr>
              <w:t> </w:t>
            </w:r>
            <w:r>
              <w:rPr>
                <w:sz w:val="18"/>
              </w:rPr>
              <w:t>apa</w:t>
            </w:r>
            <w:r>
              <w:rPr>
                <w:spacing w:val="2"/>
                <w:sz w:val="18"/>
              </w:rPr>
              <w:t> </w:t>
            </w:r>
            <w:r>
              <w:rPr>
                <w:sz w:val="18"/>
              </w:rPr>
              <w:t>yang</w:t>
            </w:r>
            <w:r>
              <w:rPr>
                <w:spacing w:val="-2"/>
                <w:sz w:val="18"/>
              </w:rPr>
              <w:t> diberikan</w:t>
            </w:r>
          </w:p>
        </w:tc>
        <w:tc>
          <w:tcPr>
            <w:tcW w:w="3057" w:type="dxa"/>
          </w:tcPr>
          <w:p>
            <w:pPr>
              <w:pStyle w:val="TableParagraph"/>
              <w:spacing w:before="31"/>
              <w:rPr>
                <w:sz w:val="18"/>
              </w:rPr>
            </w:pPr>
          </w:p>
          <w:p>
            <w:pPr>
              <w:pStyle w:val="TableParagraph"/>
              <w:tabs>
                <w:tab w:pos="1150" w:val="left" w:leader="none"/>
                <w:tab w:pos="2425" w:val="left" w:leader="none"/>
              </w:tabs>
              <w:spacing w:line="235" w:lineRule="auto"/>
              <w:ind w:left="107" w:right="102"/>
              <w:rPr>
                <w:sz w:val="18"/>
              </w:rPr>
            </w:pPr>
            <w:r>
              <w:rPr>
                <w:sz w:val="18"/>
              </w:rPr>
              <w:t>Apalikasi</w:t>
            </w:r>
            <w:r>
              <w:rPr>
                <w:spacing w:val="35"/>
                <w:sz w:val="18"/>
              </w:rPr>
              <w:t> </w:t>
            </w:r>
            <w:r>
              <w:rPr>
                <w:sz w:val="18"/>
              </w:rPr>
              <w:t>yang</w:t>
            </w:r>
            <w:r>
              <w:rPr>
                <w:spacing w:val="31"/>
                <w:sz w:val="18"/>
              </w:rPr>
              <w:t> </w:t>
            </w:r>
            <w:r>
              <w:rPr>
                <w:sz w:val="18"/>
              </w:rPr>
              <w:t>dibuat</w:t>
            </w:r>
            <w:r>
              <w:rPr>
                <w:spacing w:val="35"/>
                <w:sz w:val="18"/>
              </w:rPr>
              <w:t> </w:t>
            </w:r>
            <w:r>
              <w:rPr>
                <w:sz w:val="18"/>
              </w:rPr>
              <w:t>harus</w:t>
            </w:r>
            <w:r>
              <w:rPr>
                <w:spacing w:val="35"/>
                <w:sz w:val="18"/>
              </w:rPr>
              <w:t> </w:t>
            </w:r>
            <w:r>
              <w:rPr>
                <w:sz w:val="18"/>
              </w:rPr>
              <w:t>memilki </w:t>
            </w:r>
            <w:r>
              <w:rPr>
                <w:spacing w:val="-2"/>
                <w:sz w:val="18"/>
              </w:rPr>
              <w:t>system</w:t>
            </w:r>
            <w:r>
              <w:rPr>
                <w:sz w:val="18"/>
              </w:rPr>
              <w:tab/>
            </w:r>
            <w:r>
              <w:rPr>
                <w:spacing w:val="-2"/>
                <w:sz w:val="18"/>
              </w:rPr>
              <w:t>keamanan</w:t>
            </w:r>
            <w:r>
              <w:rPr>
                <w:sz w:val="18"/>
              </w:rPr>
              <w:tab/>
            </w:r>
            <w:r>
              <w:rPr>
                <w:spacing w:val="-2"/>
                <w:sz w:val="18"/>
              </w:rPr>
              <w:t>dengan</w:t>
            </w:r>
          </w:p>
          <w:p>
            <w:pPr>
              <w:pStyle w:val="TableParagraph"/>
              <w:spacing w:line="195" w:lineRule="exact" w:before="3"/>
              <w:ind w:left="107"/>
              <w:rPr>
                <w:sz w:val="18"/>
              </w:rPr>
            </w:pPr>
            <w:r>
              <w:rPr>
                <w:sz w:val="18"/>
              </w:rPr>
              <w:t>menggunakan</w:t>
            </w:r>
            <w:r>
              <w:rPr>
                <w:spacing w:val="-7"/>
                <w:sz w:val="18"/>
              </w:rPr>
              <w:t> </w:t>
            </w:r>
            <w:r>
              <w:rPr>
                <w:spacing w:val="-2"/>
                <w:sz w:val="18"/>
              </w:rPr>
              <w:t>login</w:t>
            </w:r>
          </w:p>
        </w:tc>
      </w:tr>
      <w:tr>
        <w:trPr>
          <w:trHeight w:val="1102" w:hRule="atLeast"/>
        </w:trPr>
        <w:tc>
          <w:tcPr>
            <w:tcW w:w="3061" w:type="dxa"/>
          </w:tcPr>
          <w:p>
            <w:pPr>
              <w:pStyle w:val="TableParagraph"/>
              <w:spacing w:before="24"/>
              <w:rPr>
                <w:sz w:val="18"/>
              </w:rPr>
            </w:pPr>
          </w:p>
          <w:p>
            <w:pPr>
              <w:pStyle w:val="TableParagraph"/>
              <w:ind w:left="106"/>
              <w:rPr>
                <w:sz w:val="18"/>
              </w:rPr>
            </w:pPr>
            <w:r>
              <w:rPr>
                <w:sz w:val="18"/>
              </w:rPr>
              <w:t>Apakah</w:t>
            </w:r>
            <w:r>
              <w:rPr>
                <w:spacing w:val="-12"/>
                <w:sz w:val="18"/>
              </w:rPr>
              <w:t> </w:t>
            </w:r>
            <w:r>
              <w:rPr>
                <w:sz w:val="18"/>
              </w:rPr>
              <w:t>ada</w:t>
            </w:r>
            <w:r>
              <w:rPr>
                <w:spacing w:val="-11"/>
                <w:sz w:val="18"/>
              </w:rPr>
              <w:t> </w:t>
            </w:r>
            <w:r>
              <w:rPr>
                <w:sz w:val="18"/>
              </w:rPr>
              <w:t>SOP</w:t>
            </w:r>
            <w:r>
              <w:rPr>
                <w:spacing w:val="-11"/>
                <w:sz w:val="18"/>
              </w:rPr>
              <w:t> </w:t>
            </w:r>
            <w:r>
              <w:rPr>
                <w:sz w:val="18"/>
              </w:rPr>
              <w:t>yang</w:t>
            </w:r>
            <w:r>
              <w:rPr>
                <w:spacing w:val="-11"/>
                <w:sz w:val="18"/>
              </w:rPr>
              <w:t> </w:t>
            </w:r>
            <w:r>
              <w:rPr>
                <w:sz w:val="18"/>
              </w:rPr>
              <w:t>digunakan</w:t>
            </w:r>
            <w:r>
              <w:rPr>
                <w:spacing w:val="-12"/>
                <w:sz w:val="18"/>
              </w:rPr>
              <w:t> </w:t>
            </w:r>
            <w:r>
              <w:rPr>
                <w:sz w:val="18"/>
              </w:rPr>
              <w:t>untuk menjalankan system keamanan</w:t>
            </w:r>
          </w:p>
        </w:tc>
        <w:tc>
          <w:tcPr>
            <w:tcW w:w="3057" w:type="dxa"/>
          </w:tcPr>
          <w:p>
            <w:pPr>
              <w:pStyle w:val="TableParagraph"/>
              <w:spacing w:before="24"/>
              <w:rPr>
                <w:sz w:val="18"/>
              </w:rPr>
            </w:pPr>
          </w:p>
          <w:p>
            <w:pPr>
              <w:pStyle w:val="TableParagraph"/>
              <w:tabs>
                <w:tab w:pos="814" w:val="left" w:leader="none"/>
                <w:tab w:pos="1885" w:val="left" w:leader="none"/>
                <w:tab w:pos="2445" w:val="left" w:leader="none"/>
              </w:tabs>
              <w:ind w:left="107" w:right="100"/>
              <w:rPr>
                <w:sz w:val="18"/>
              </w:rPr>
            </w:pPr>
            <w:r>
              <w:rPr>
                <w:spacing w:val="-2"/>
                <w:sz w:val="18"/>
              </w:rPr>
              <w:t>Belum</w:t>
            </w:r>
            <w:r>
              <w:rPr>
                <w:sz w:val="18"/>
              </w:rPr>
              <w:tab/>
            </w:r>
            <w:r>
              <w:rPr>
                <w:spacing w:val="-2"/>
                <w:sz w:val="18"/>
              </w:rPr>
              <w:t>mempunyai</w:t>
            </w:r>
            <w:r>
              <w:rPr>
                <w:sz w:val="18"/>
              </w:rPr>
              <w:tab/>
            </w:r>
            <w:r>
              <w:rPr>
                <w:spacing w:val="-4"/>
                <w:sz w:val="18"/>
              </w:rPr>
              <w:t>SOP</w:t>
            </w:r>
            <w:r>
              <w:rPr>
                <w:sz w:val="18"/>
              </w:rPr>
              <w:tab/>
            </w:r>
            <w:r>
              <w:rPr>
                <w:spacing w:val="-2"/>
                <w:sz w:val="18"/>
              </w:rPr>
              <w:t>system keamanan</w:t>
            </w:r>
          </w:p>
        </w:tc>
      </w:tr>
      <w:tr>
        <w:trPr>
          <w:trHeight w:val="893" w:hRule="atLeast"/>
        </w:trPr>
        <w:tc>
          <w:tcPr>
            <w:tcW w:w="6118" w:type="dxa"/>
            <w:gridSpan w:val="2"/>
          </w:tcPr>
          <w:p>
            <w:pPr>
              <w:pStyle w:val="TableParagraph"/>
              <w:spacing w:before="23"/>
              <w:rPr>
                <w:sz w:val="18"/>
              </w:rPr>
            </w:pPr>
          </w:p>
          <w:p>
            <w:pPr>
              <w:pStyle w:val="TableParagraph"/>
              <w:spacing w:before="1"/>
              <w:ind w:left="216"/>
              <w:jc w:val="center"/>
              <w:rPr>
                <w:sz w:val="18"/>
              </w:rPr>
            </w:pPr>
            <w:r>
              <w:rPr>
                <w:spacing w:val="-2"/>
                <w:sz w:val="18"/>
              </w:rPr>
              <w:t>APO13</w:t>
            </w:r>
          </w:p>
          <w:p>
            <w:pPr>
              <w:pStyle w:val="TableParagraph"/>
              <w:spacing w:before="34"/>
              <w:rPr>
                <w:sz w:val="18"/>
              </w:rPr>
            </w:pPr>
          </w:p>
          <w:p>
            <w:pPr>
              <w:pStyle w:val="TableParagraph"/>
              <w:spacing w:line="195" w:lineRule="exact"/>
              <w:ind w:left="216" w:right="1"/>
              <w:jc w:val="center"/>
              <w:rPr>
                <w:sz w:val="18"/>
              </w:rPr>
            </w:pPr>
            <w:r>
              <w:rPr>
                <w:sz w:val="18"/>
              </w:rPr>
              <w:t>Melakukan</w:t>
            </w:r>
            <w:r>
              <w:rPr>
                <w:spacing w:val="-4"/>
                <w:sz w:val="18"/>
              </w:rPr>
              <w:t> </w:t>
            </w:r>
            <w:r>
              <w:rPr>
                <w:sz w:val="18"/>
              </w:rPr>
              <w:t>perencaaan</w:t>
            </w:r>
            <w:r>
              <w:rPr>
                <w:spacing w:val="-4"/>
                <w:sz w:val="18"/>
              </w:rPr>
              <w:t> </w:t>
            </w:r>
            <w:r>
              <w:rPr>
                <w:sz w:val="18"/>
              </w:rPr>
              <w:t>dengan</w:t>
            </w:r>
            <w:r>
              <w:rPr>
                <w:spacing w:val="-4"/>
                <w:sz w:val="18"/>
              </w:rPr>
              <w:t> </w:t>
            </w:r>
            <w:r>
              <w:rPr>
                <w:sz w:val="18"/>
              </w:rPr>
              <w:t>mengelola</w:t>
            </w:r>
            <w:r>
              <w:rPr>
                <w:spacing w:val="-2"/>
                <w:sz w:val="18"/>
              </w:rPr>
              <w:t> </w:t>
            </w:r>
            <w:r>
              <w:rPr>
                <w:sz w:val="18"/>
              </w:rPr>
              <w:t>keamanan</w:t>
            </w:r>
            <w:r>
              <w:rPr>
                <w:spacing w:val="-7"/>
                <w:sz w:val="18"/>
              </w:rPr>
              <w:t> </w:t>
            </w:r>
            <w:r>
              <w:rPr>
                <w:spacing w:val="-2"/>
                <w:sz w:val="18"/>
              </w:rPr>
              <w:t>sistem</w:t>
            </w:r>
          </w:p>
        </w:tc>
      </w:tr>
      <w:tr>
        <w:trPr>
          <w:trHeight w:val="1101" w:hRule="atLeast"/>
        </w:trPr>
        <w:tc>
          <w:tcPr>
            <w:tcW w:w="3061" w:type="dxa"/>
          </w:tcPr>
          <w:p>
            <w:pPr>
              <w:pStyle w:val="TableParagraph"/>
              <w:spacing w:before="23"/>
              <w:rPr>
                <w:sz w:val="18"/>
              </w:rPr>
            </w:pPr>
          </w:p>
          <w:p>
            <w:pPr>
              <w:pStyle w:val="TableParagraph"/>
              <w:spacing w:before="1"/>
              <w:ind w:left="106"/>
              <w:rPr>
                <w:sz w:val="18"/>
              </w:rPr>
            </w:pPr>
            <w:r>
              <w:rPr>
                <w:sz w:val="18"/>
              </w:rPr>
              <w:t>Apakah</w:t>
            </w:r>
            <w:r>
              <w:rPr>
                <w:spacing w:val="-1"/>
                <w:sz w:val="18"/>
              </w:rPr>
              <w:t> </w:t>
            </w:r>
            <w:r>
              <w:rPr>
                <w:sz w:val="18"/>
              </w:rPr>
              <w:t>ada perencanaan system</w:t>
            </w:r>
            <w:r>
              <w:rPr>
                <w:spacing w:val="-2"/>
                <w:sz w:val="18"/>
              </w:rPr>
              <w:t> </w:t>
            </w:r>
            <w:r>
              <w:rPr>
                <w:sz w:val="18"/>
              </w:rPr>
              <w:t>untuk </w:t>
            </w:r>
            <w:r>
              <w:rPr>
                <w:spacing w:val="-2"/>
                <w:sz w:val="18"/>
              </w:rPr>
              <w:t>perbaikan</w:t>
            </w:r>
          </w:p>
        </w:tc>
        <w:tc>
          <w:tcPr>
            <w:tcW w:w="3057" w:type="dxa"/>
          </w:tcPr>
          <w:p>
            <w:pPr>
              <w:pStyle w:val="TableParagraph"/>
              <w:spacing w:before="23"/>
              <w:rPr>
                <w:sz w:val="18"/>
              </w:rPr>
            </w:pPr>
          </w:p>
          <w:p>
            <w:pPr>
              <w:pStyle w:val="TableParagraph"/>
              <w:spacing w:before="1"/>
              <w:ind w:left="107" w:right="102"/>
              <w:rPr>
                <w:sz w:val="18"/>
              </w:rPr>
            </w:pPr>
            <w:r>
              <w:rPr>
                <w:sz w:val="18"/>
              </w:rPr>
              <w:t>Perencanaan</w:t>
            </w:r>
            <w:r>
              <w:rPr>
                <w:spacing w:val="40"/>
                <w:sz w:val="18"/>
              </w:rPr>
              <w:t> </w:t>
            </w:r>
            <w:r>
              <w:rPr>
                <w:sz w:val="18"/>
              </w:rPr>
              <w:t>dilakukan</w:t>
            </w:r>
            <w:r>
              <w:rPr>
                <w:spacing w:val="40"/>
                <w:sz w:val="18"/>
              </w:rPr>
              <w:t> </w:t>
            </w:r>
            <w:r>
              <w:rPr>
                <w:sz w:val="18"/>
              </w:rPr>
              <w:t>untuk</w:t>
            </w:r>
            <w:r>
              <w:rPr>
                <w:spacing w:val="40"/>
                <w:sz w:val="18"/>
              </w:rPr>
              <w:t> </w:t>
            </w:r>
            <w:r>
              <w:rPr>
                <w:sz w:val="18"/>
              </w:rPr>
              <w:t>system keamann dalam kedepannya.</w:t>
            </w:r>
          </w:p>
        </w:tc>
      </w:tr>
    </w:tbl>
    <w:p>
      <w:pPr>
        <w:pStyle w:val="TableParagraph"/>
        <w:spacing w:after="0"/>
        <w:rPr>
          <w:sz w:val="18"/>
        </w:rPr>
        <w:sectPr>
          <w:pgSz w:w="11910" w:h="16840"/>
          <w:pgMar w:header="710" w:footer="0" w:top="1320" w:bottom="280" w:left="1133" w:right="0"/>
        </w:sectPr>
      </w:pPr>
    </w:p>
    <w:p>
      <w:pPr>
        <w:spacing w:before="80" w:after="9"/>
        <w:ind w:left="679" w:right="0" w:firstLine="0"/>
        <w:jc w:val="left"/>
        <w:rPr>
          <w:i/>
          <w:sz w:val="22"/>
        </w:rPr>
      </w:pPr>
      <w:r>
        <w:rPr>
          <w:i/>
          <w:spacing w:val="-5"/>
          <w:sz w:val="22"/>
        </w:rPr>
        <w:t>...</w:t>
      </w:r>
    </w:p>
    <w:tbl>
      <w:tblPr>
        <w:tblW w:w="0" w:type="auto"/>
        <w:jc w:val="left"/>
        <w:tblInd w:w="5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43"/>
        <w:gridCol w:w="3061"/>
        <w:gridCol w:w="3057"/>
        <w:gridCol w:w="1439"/>
      </w:tblGrid>
      <w:tr>
        <w:trPr>
          <w:trHeight w:val="149" w:hRule="atLeast"/>
        </w:trPr>
        <w:tc>
          <w:tcPr>
            <w:tcW w:w="1443" w:type="dxa"/>
            <w:tcBorders>
              <w:top w:val="nil"/>
              <w:left w:val="nil"/>
              <w:right w:val="single" w:sz="4" w:space="0" w:color="000000"/>
            </w:tcBorders>
          </w:tcPr>
          <w:p>
            <w:pPr>
              <w:pStyle w:val="TableParagraph"/>
              <w:rPr>
                <w:sz w:val="8"/>
              </w:rPr>
            </w:pPr>
          </w:p>
        </w:tc>
        <w:tc>
          <w:tcPr>
            <w:tcW w:w="3061" w:type="dxa"/>
            <w:tcBorders>
              <w:top w:val="single" w:sz="4" w:space="0" w:color="000000"/>
              <w:left w:val="single" w:sz="4" w:space="0" w:color="000000"/>
              <w:right w:val="single" w:sz="4" w:space="0" w:color="000000"/>
            </w:tcBorders>
          </w:tcPr>
          <w:p>
            <w:pPr>
              <w:pStyle w:val="TableParagraph"/>
              <w:rPr>
                <w:sz w:val="8"/>
              </w:rPr>
            </w:pPr>
          </w:p>
        </w:tc>
        <w:tc>
          <w:tcPr>
            <w:tcW w:w="3057" w:type="dxa"/>
            <w:tcBorders>
              <w:top w:val="single" w:sz="4" w:space="0" w:color="000000"/>
              <w:left w:val="single" w:sz="4" w:space="0" w:color="000000"/>
              <w:right w:val="single" w:sz="4" w:space="0" w:color="000000"/>
            </w:tcBorders>
          </w:tcPr>
          <w:p>
            <w:pPr>
              <w:pStyle w:val="TableParagraph"/>
              <w:rPr>
                <w:sz w:val="8"/>
              </w:rPr>
            </w:pPr>
          </w:p>
        </w:tc>
        <w:tc>
          <w:tcPr>
            <w:tcW w:w="1439" w:type="dxa"/>
            <w:tcBorders>
              <w:top w:val="nil"/>
              <w:left w:val="single" w:sz="4" w:space="0" w:color="000000"/>
              <w:right w:val="nil"/>
            </w:tcBorders>
          </w:tcPr>
          <w:p>
            <w:pPr>
              <w:pStyle w:val="TableParagraph"/>
              <w:rPr>
                <w:sz w:val="8"/>
              </w:rPr>
            </w:pPr>
          </w:p>
        </w:tc>
      </w:tr>
      <w:tr>
        <w:trPr>
          <w:trHeight w:val="1142" w:hRule="atLeast"/>
        </w:trPr>
        <w:tc>
          <w:tcPr>
            <w:tcW w:w="1443" w:type="dxa"/>
            <w:vMerge w:val="restart"/>
            <w:tcBorders>
              <w:left w:val="nil"/>
              <w:bottom w:val="nil"/>
              <w:right w:val="single" w:sz="4" w:space="0" w:color="000000"/>
            </w:tcBorders>
          </w:tcPr>
          <w:p>
            <w:pPr>
              <w:pStyle w:val="TableParagraph"/>
              <w:rPr>
                <w:sz w:val="20"/>
              </w:rPr>
            </w:pPr>
          </w:p>
        </w:tc>
        <w:tc>
          <w:tcPr>
            <w:tcW w:w="3061" w:type="dxa"/>
            <w:tcBorders>
              <w:left w:val="single" w:sz="4" w:space="0" w:color="000000"/>
              <w:bottom w:val="single" w:sz="4" w:space="0" w:color="000000"/>
              <w:right w:val="single" w:sz="4" w:space="0" w:color="000000"/>
            </w:tcBorders>
          </w:tcPr>
          <w:p>
            <w:pPr>
              <w:pStyle w:val="TableParagraph"/>
              <w:spacing w:before="67"/>
              <w:ind w:left="103" w:right="107"/>
              <w:jc w:val="both"/>
              <w:rPr>
                <w:sz w:val="18"/>
              </w:rPr>
            </w:pPr>
            <w:r>
              <w:rPr>
                <w:sz w:val="18"/>
              </w:rPr>
              <w:t>Bagaimana melihat apa saja </w:t>
            </w:r>
            <w:r>
              <w:rPr>
                <w:sz w:val="18"/>
              </w:rPr>
              <w:t>yang dilakukan untuk menangani system </w:t>
            </w:r>
            <w:r>
              <w:rPr>
                <w:spacing w:val="-2"/>
                <w:sz w:val="18"/>
              </w:rPr>
              <w:t>keamanan</w:t>
            </w:r>
          </w:p>
        </w:tc>
        <w:tc>
          <w:tcPr>
            <w:tcW w:w="3057" w:type="dxa"/>
            <w:tcBorders>
              <w:left w:val="single" w:sz="4" w:space="0" w:color="000000"/>
              <w:bottom w:val="single" w:sz="4" w:space="0" w:color="000000"/>
              <w:right w:val="single" w:sz="4" w:space="0" w:color="000000"/>
            </w:tcBorders>
          </w:tcPr>
          <w:p>
            <w:pPr>
              <w:pStyle w:val="TableParagraph"/>
              <w:spacing w:before="67"/>
              <w:ind w:left="98" w:right="102"/>
              <w:rPr>
                <w:sz w:val="18"/>
              </w:rPr>
            </w:pPr>
            <w:r>
              <w:rPr>
                <w:spacing w:val="-2"/>
                <w:sz w:val="18"/>
              </w:rPr>
              <w:t>Dilakukan pengamatan terhadap system keamanan.</w:t>
            </w:r>
          </w:p>
        </w:tc>
        <w:tc>
          <w:tcPr>
            <w:tcW w:w="1439" w:type="dxa"/>
            <w:vMerge w:val="restart"/>
            <w:tcBorders>
              <w:left w:val="single" w:sz="4" w:space="0" w:color="000000"/>
              <w:bottom w:val="nil"/>
              <w:right w:val="nil"/>
            </w:tcBorders>
          </w:tcPr>
          <w:p>
            <w:pPr>
              <w:pStyle w:val="TableParagraph"/>
              <w:rPr>
                <w:sz w:val="20"/>
              </w:rPr>
            </w:pPr>
          </w:p>
        </w:tc>
      </w:tr>
      <w:tr>
        <w:trPr>
          <w:trHeight w:val="894" w:hRule="atLeast"/>
        </w:trPr>
        <w:tc>
          <w:tcPr>
            <w:tcW w:w="1443" w:type="dxa"/>
            <w:vMerge/>
            <w:tcBorders>
              <w:top w:val="nil"/>
              <w:left w:val="nil"/>
              <w:bottom w:val="nil"/>
              <w:right w:val="single" w:sz="4" w:space="0" w:color="000000"/>
            </w:tcBorders>
          </w:tcPr>
          <w:p>
            <w:pPr>
              <w:rPr>
                <w:sz w:val="2"/>
                <w:szCs w:val="2"/>
              </w:rPr>
            </w:pPr>
          </w:p>
        </w:tc>
        <w:tc>
          <w:tcPr>
            <w:tcW w:w="6118"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8"/>
              <w:rPr>
                <w:i/>
                <w:sz w:val="18"/>
              </w:rPr>
            </w:pPr>
          </w:p>
          <w:p>
            <w:pPr>
              <w:pStyle w:val="TableParagraph"/>
              <w:ind w:left="216" w:right="7"/>
              <w:jc w:val="center"/>
              <w:rPr>
                <w:sz w:val="18"/>
              </w:rPr>
            </w:pPr>
            <w:r>
              <w:rPr>
                <w:spacing w:val="-2"/>
                <w:sz w:val="18"/>
              </w:rPr>
              <w:t>APO13</w:t>
            </w:r>
          </w:p>
          <w:p>
            <w:pPr>
              <w:pStyle w:val="TableParagraph"/>
              <w:spacing w:before="30"/>
              <w:rPr>
                <w:i/>
                <w:sz w:val="18"/>
              </w:rPr>
            </w:pPr>
          </w:p>
          <w:p>
            <w:pPr>
              <w:pStyle w:val="TableParagraph"/>
              <w:spacing w:line="195" w:lineRule="exact"/>
              <w:ind w:left="1319"/>
              <w:rPr>
                <w:sz w:val="18"/>
              </w:rPr>
            </w:pPr>
            <w:r>
              <w:rPr>
                <w:sz w:val="18"/>
              </w:rPr>
              <w:t>Melakukan</w:t>
            </w:r>
            <w:r>
              <w:rPr>
                <w:spacing w:val="-3"/>
                <w:sz w:val="18"/>
              </w:rPr>
              <w:t> </w:t>
            </w:r>
            <w:r>
              <w:rPr>
                <w:sz w:val="18"/>
              </w:rPr>
              <w:t>pengawasan</w:t>
            </w:r>
            <w:r>
              <w:rPr>
                <w:spacing w:val="-6"/>
                <w:sz w:val="18"/>
              </w:rPr>
              <w:t> </w:t>
            </w:r>
            <w:r>
              <w:rPr>
                <w:sz w:val="18"/>
              </w:rPr>
              <w:t>terhap</w:t>
            </w:r>
            <w:r>
              <w:rPr>
                <w:spacing w:val="-3"/>
                <w:sz w:val="18"/>
              </w:rPr>
              <w:t> </w:t>
            </w:r>
            <w:r>
              <w:rPr>
                <w:sz w:val="18"/>
              </w:rPr>
              <w:t>kemanan</w:t>
            </w:r>
            <w:r>
              <w:rPr>
                <w:spacing w:val="-6"/>
                <w:sz w:val="18"/>
              </w:rPr>
              <w:t> </w:t>
            </w:r>
            <w:r>
              <w:rPr>
                <w:spacing w:val="-2"/>
                <w:sz w:val="18"/>
              </w:rPr>
              <w:t>system</w:t>
            </w:r>
          </w:p>
        </w:tc>
        <w:tc>
          <w:tcPr>
            <w:tcW w:w="1439" w:type="dxa"/>
            <w:vMerge/>
            <w:tcBorders>
              <w:top w:val="nil"/>
              <w:left w:val="single" w:sz="4" w:space="0" w:color="000000"/>
              <w:bottom w:val="nil"/>
              <w:right w:val="nil"/>
            </w:tcBorders>
          </w:tcPr>
          <w:p>
            <w:pPr>
              <w:rPr>
                <w:sz w:val="2"/>
                <w:szCs w:val="2"/>
              </w:rPr>
            </w:pPr>
          </w:p>
        </w:tc>
      </w:tr>
      <w:tr>
        <w:trPr>
          <w:trHeight w:val="730" w:hRule="atLeast"/>
        </w:trPr>
        <w:tc>
          <w:tcPr>
            <w:tcW w:w="1443" w:type="dxa"/>
            <w:vMerge/>
            <w:tcBorders>
              <w:top w:val="nil"/>
              <w:left w:val="nil"/>
              <w:bottom w:val="nil"/>
              <w:right w:val="single" w:sz="4" w:space="0" w:color="000000"/>
            </w:tcBorders>
          </w:tcPr>
          <w:p>
            <w:pPr>
              <w:rPr>
                <w:sz w:val="2"/>
                <w:szCs w:val="2"/>
              </w:rPr>
            </w:pPr>
          </w:p>
        </w:tc>
        <w:tc>
          <w:tcPr>
            <w:tcW w:w="3061" w:type="dxa"/>
            <w:tcBorders>
              <w:top w:val="single" w:sz="4" w:space="0" w:color="000000"/>
              <w:left w:val="single" w:sz="4" w:space="0" w:color="000000"/>
              <w:bottom w:val="single" w:sz="4" w:space="0" w:color="000000"/>
              <w:right w:val="single" w:sz="4" w:space="0" w:color="000000"/>
            </w:tcBorders>
          </w:tcPr>
          <w:p>
            <w:pPr>
              <w:pStyle w:val="TableParagraph"/>
              <w:spacing w:before="29"/>
              <w:rPr>
                <w:i/>
                <w:sz w:val="18"/>
              </w:rPr>
            </w:pPr>
          </w:p>
          <w:p>
            <w:pPr>
              <w:pStyle w:val="TableParagraph"/>
              <w:spacing w:line="237" w:lineRule="auto"/>
              <w:ind w:left="103"/>
              <w:rPr>
                <w:sz w:val="18"/>
              </w:rPr>
            </w:pPr>
            <w:r>
              <w:rPr>
                <w:sz w:val="18"/>
              </w:rPr>
              <w:t>Apa</w:t>
            </w:r>
            <w:r>
              <w:rPr>
                <w:spacing w:val="26"/>
                <w:sz w:val="18"/>
              </w:rPr>
              <w:t> </w:t>
            </w:r>
            <w:r>
              <w:rPr>
                <w:sz w:val="18"/>
              </w:rPr>
              <w:t>yang</w:t>
            </w:r>
            <w:r>
              <w:rPr>
                <w:spacing w:val="21"/>
                <w:sz w:val="18"/>
              </w:rPr>
              <w:t> </w:t>
            </w:r>
            <w:r>
              <w:rPr>
                <w:sz w:val="18"/>
              </w:rPr>
              <w:t>dilakukan</w:t>
            </w:r>
            <w:r>
              <w:rPr>
                <w:spacing w:val="25"/>
                <w:sz w:val="18"/>
              </w:rPr>
              <w:t> </w:t>
            </w:r>
            <w:r>
              <w:rPr>
                <w:sz w:val="18"/>
              </w:rPr>
              <w:t>untuk</w:t>
            </w:r>
            <w:r>
              <w:rPr>
                <w:spacing w:val="25"/>
                <w:sz w:val="18"/>
              </w:rPr>
              <w:t> </w:t>
            </w:r>
            <w:r>
              <w:rPr>
                <w:sz w:val="18"/>
              </w:rPr>
              <w:t>memantau kemanan system yang ada</w:t>
            </w:r>
          </w:p>
        </w:tc>
        <w:tc>
          <w:tcPr>
            <w:tcW w:w="3057" w:type="dxa"/>
            <w:tcBorders>
              <w:top w:val="single" w:sz="4" w:space="0" w:color="000000"/>
              <w:left w:val="single" w:sz="4" w:space="0" w:color="000000"/>
              <w:bottom w:val="single" w:sz="4" w:space="0" w:color="000000"/>
              <w:right w:val="single" w:sz="4" w:space="0" w:color="000000"/>
            </w:tcBorders>
          </w:tcPr>
          <w:p>
            <w:pPr>
              <w:pStyle w:val="TableParagraph"/>
              <w:spacing w:before="29"/>
              <w:rPr>
                <w:i/>
                <w:sz w:val="18"/>
              </w:rPr>
            </w:pPr>
          </w:p>
          <w:p>
            <w:pPr>
              <w:pStyle w:val="TableParagraph"/>
              <w:tabs>
                <w:tab w:pos="1342" w:val="left" w:leader="none"/>
                <w:tab w:pos="2417" w:val="left" w:leader="none"/>
              </w:tabs>
              <w:spacing w:line="237" w:lineRule="auto"/>
              <w:ind w:left="98" w:right="109"/>
              <w:rPr>
                <w:sz w:val="18"/>
              </w:rPr>
            </w:pPr>
            <w:r>
              <w:rPr>
                <w:spacing w:val="-2"/>
                <w:sz w:val="18"/>
              </w:rPr>
              <w:t>Pemantauan</w:t>
            </w:r>
            <w:r>
              <w:rPr>
                <w:sz w:val="18"/>
              </w:rPr>
              <w:tab/>
            </w:r>
            <w:r>
              <w:rPr>
                <w:spacing w:val="-2"/>
                <w:sz w:val="18"/>
              </w:rPr>
              <w:t>dilakukan</w:t>
            </w:r>
            <w:r>
              <w:rPr>
                <w:sz w:val="18"/>
              </w:rPr>
              <w:tab/>
            </w:r>
            <w:r>
              <w:rPr>
                <w:spacing w:val="-2"/>
                <w:sz w:val="18"/>
              </w:rPr>
              <w:t>dengan </w:t>
            </w:r>
            <w:r>
              <w:rPr>
                <w:sz w:val="18"/>
              </w:rPr>
              <w:t>menggunakan CCTV</w:t>
            </w:r>
          </w:p>
        </w:tc>
        <w:tc>
          <w:tcPr>
            <w:tcW w:w="1439" w:type="dxa"/>
            <w:vMerge/>
            <w:tcBorders>
              <w:top w:val="nil"/>
              <w:left w:val="single" w:sz="4" w:space="0" w:color="000000"/>
              <w:bottom w:val="nil"/>
              <w:right w:val="nil"/>
            </w:tcBorders>
          </w:tcPr>
          <w:p>
            <w:pPr>
              <w:rPr>
                <w:sz w:val="2"/>
                <w:szCs w:val="2"/>
              </w:rPr>
            </w:pPr>
          </w:p>
        </w:tc>
      </w:tr>
      <w:tr>
        <w:trPr>
          <w:trHeight w:val="654" w:hRule="atLeast"/>
        </w:trPr>
        <w:tc>
          <w:tcPr>
            <w:tcW w:w="1443" w:type="dxa"/>
            <w:vMerge/>
            <w:tcBorders>
              <w:top w:val="nil"/>
              <w:left w:val="nil"/>
              <w:bottom w:val="nil"/>
              <w:right w:val="single" w:sz="4" w:space="0" w:color="000000"/>
            </w:tcBorders>
          </w:tcPr>
          <w:p>
            <w:pPr>
              <w:rPr>
                <w:sz w:val="2"/>
                <w:szCs w:val="2"/>
              </w:rPr>
            </w:pPr>
          </w:p>
        </w:tc>
        <w:tc>
          <w:tcPr>
            <w:tcW w:w="3061" w:type="dxa"/>
            <w:tcBorders>
              <w:top w:val="single" w:sz="4" w:space="0" w:color="000000"/>
              <w:left w:val="single" w:sz="4" w:space="0" w:color="000000"/>
              <w:bottom w:val="single" w:sz="4" w:space="0" w:color="000000"/>
              <w:right w:val="single" w:sz="4" w:space="0" w:color="000000"/>
            </w:tcBorders>
          </w:tcPr>
          <w:p>
            <w:pPr>
              <w:pStyle w:val="TableParagraph"/>
              <w:spacing w:before="27"/>
              <w:rPr>
                <w:i/>
                <w:sz w:val="18"/>
              </w:rPr>
            </w:pPr>
          </w:p>
          <w:p>
            <w:pPr>
              <w:pStyle w:val="TableParagraph"/>
              <w:spacing w:before="1"/>
              <w:ind w:left="103"/>
              <w:rPr>
                <w:sz w:val="18"/>
              </w:rPr>
            </w:pPr>
            <w:r>
              <w:rPr>
                <w:spacing w:val="-2"/>
                <w:sz w:val="18"/>
              </w:rPr>
              <w:t>Bagaimana</w:t>
            </w:r>
            <w:r>
              <w:rPr>
                <w:spacing w:val="11"/>
                <w:sz w:val="18"/>
              </w:rPr>
              <w:t> </w:t>
            </w:r>
            <w:r>
              <w:rPr>
                <w:spacing w:val="-2"/>
                <w:sz w:val="18"/>
              </w:rPr>
              <w:t>mensandi</w:t>
            </w:r>
            <w:r>
              <w:rPr>
                <w:spacing w:val="3"/>
                <w:sz w:val="18"/>
              </w:rPr>
              <w:t> </w:t>
            </w:r>
            <w:r>
              <w:rPr>
                <w:spacing w:val="-2"/>
                <w:sz w:val="18"/>
              </w:rPr>
              <w:t>keamanan</w:t>
            </w:r>
            <w:r>
              <w:rPr>
                <w:sz w:val="18"/>
              </w:rPr>
              <w:t> </w:t>
            </w:r>
            <w:r>
              <w:rPr>
                <w:spacing w:val="-2"/>
                <w:sz w:val="18"/>
              </w:rPr>
              <w:t>system</w:t>
            </w:r>
          </w:p>
        </w:tc>
        <w:tc>
          <w:tcPr>
            <w:tcW w:w="3057" w:type="dxa"/>
            <w:tcBorders>
              <w:top w:val="single" w:sz="4" w:space="0" w:color="000000"/>
              <w:left w:val="single" w:sz="4" w:space="0" w:color="000000"/>
              <w:bottom w:val="single" w:sz="4" w:space="0" w:color="000000"/>
              <w:right w:val="single" w:sz="4" w:space="0" w:color="000000"/>
            </w:tcBorders>
          </w:tcPr>
          <w:p>
            <w:pPr>
              <w:pStyle w:val="TableParagraph"/>
              <w:spacing w:before="13"/>
              <w:rPr>
                <w:i/>
                <w:sz w:val="18"/>
              </w:rPr>
            </w:pPr>
          </w:p>
          <w:p>
            <w:pPr>
              <w:pStyle w:val="TableParagraph"/>
              <w:spacing w:line="200" w:lineRule="atLeast"/>
              <w:ind w:left="98" w:right="102"/>
              <w:rPr>
                <w:sz w:val="18"/>
              </w:rPr>
            </w:pPr>
            <w:r>
              <w:rPr>
                <w:sz w:val="18"/>
              </w:rPr>
              <w:t>Hanya</w:t>
            </w:r>
            <w:r>
              <w:rPr>
                <w:spacing w:val="80"/>
                <w:sz w:val="18"/>
              </w:rPr>
              <w:t> </w:t>
            </w:r>
            <w:r>
              <w:rPr>
                <w:sz w:val="18"/>
              </w:rPr>
              <w:t>beberapa</w:t>
            </w:r>
            <w:r>
              <w:rPr>
                <w:spacing w:val="80"/>
                <w:sz w:val="18"/>
              </w:rPr>
              <w:t> </w:t>
            </w:r>
            <w:r>
              <w:rPr>
                <w:sz w:val="18"/>
              </w:rPr>
              <w:t>system</w:t>
            </w:r>
            <w:r>
              <w:rPr>
                <w:spacing w:val="80"/>
                <w:sz w:val="18"/>
              </w:rPr>
              <w:t> </w:t>
            </w:r>
            <w:r>
              <w:rPr>
                <w:sz w:val="18"/>
              </w:rPr>
              <w:t>saja</w:t>
            </w:r>
            <w:r>
              <w:rPr>
                <w:spacing w:val="80"/>
                <w:sz w:val="18"/>
              </w:rPr>
              <w:t> </w:t>
            </w:r>
            <w:r>
              <w:rPr>
                <w:sz w:val="18"/>
              </w:rPr>
              <w:t>yang </w:t>
            </w:r>
            <w:r>
              <w:rPr>
                <w:spacing w:val="-2"/>
                <w:sz w:val="18"/>
              </w:rPr>
              <w:t>tereknripsi</w:t>
            </w:r>
          </w:p>
        </w:tc>
        <w:tc>
          <w:tcPr>
            <w:tcW w:w="1439" w:type="dxa"/>
            <w:vMerge/>
            <w:tcBorders>
              <w:top w:val="nil"/>
              <w:left w:val="single" w:sz="4" w:space="0" w:color="000000"/>
              <w:bottom w:val="nil"/>
              <w:right w:val="nil"/>
            </w:tcBorders>
          </w:tcPr>
          <w:p>
            <w:pPr>
              <w:rPr>
                <w:sz w:val="2"/>
                <w:szCs w:val="2"/>
              </w:rPr>
            </w:pPr>
          </w:p>
        </w:tc>
      </w:tr>
    </w:tbl>
    <w:p>
      <w:pPr>
        <w:pStyle w:val="BodyText"/>
        <w:spacing w:before="237"/>
        <w:ind w:left="679" w:right="1301" w:firstLine="284"/>
        <w:jc w:val="both"/>
      </w:pPr>
      <w:r>
        <w:rPr/>
        <w:t>Pengisian kuisoner oleh responden dengan melihat beberapa kriteria penilaian atribut serta layanan yang diberikan dan kualitas produk yang disajikan. Hasil ini dari setiap level yang ada merupakan bagian dari proses atribut dan nilai yang diperoleh dari kuesioner.</w:t>
      </w:r>
    </w:p>
    <w:p>
      <w:pPr>
        <w:pStyle w:val="BodyText"/>
        <w:spacing w:before="1"/>
        <w:rPr>
          <w:sz w:val="19"/>
        </w:rPr>
      </w:pPr>
      <w:r>
        <w:rPr>
          <w:sz w:val="19"/>
        </w:rPr>
        <w:drawing>
          <wp:anchor distT="0" distB="0" distL="0" distR="0" allowOverlap="1" layoutInCell="1" locked="0" behindDoc="1" simplePos="0" relativeHeight="487594496">
            <wp:simplePos x="0" y="0"/>
            <wp:positionH relativeFrom="page">
              <wp:posOffset>2126199</wp:posOffset>
            </wp:positionH>
            <wp:positionV relativeFrom="paragraph">
              <wp:posOffset>155234</wp:posOffset>
            </wp:positionV>
            <wp:extent cx="4154576" cy="2530602"/>
            <wp:effectExtent l="0" t="0" r="0" b="0"/>
            <wp:wrapTopAndBottom/>
            <wp:docPr id="61" name="Image 61"/>
            <wp:cNvGraphicFramePr>
              <a:graphicFrameLocks/>
            </wp:cNvGraphicFramePr>
            <a:graphic>
              <a:graphicData uri="http://schemas.openxmlformats.org/drawingml/2006/picture">
                <pic:pic>
                  <pic:nvPicPr>
                    <pic:cNvPr id="61" name="Image 61"/>
                    <pic:cNvPicPr/>
                  </pic:nvPicPr>
                  <pic:blipFill>
                    <a:blip r:embed="rId18" cstate="print"/>
                    <a:stretch>
                      <a:fillRect/>
                    </a:stretch>
                  </pic:blipFill>
                  <pic:spPr>
                    <a:xfrm>
                      <a:off x="0" y="0"/>
                      <a:ext cx="4154576" cy="2530602"/>
                    </a:xfrm>
                    <a:prstGeom prst="rect">
                      <a:avLst/>
                    </a:prstGeom>
                  </pic:spPr>
                </pic:pic>
              </a:graphicData>
            </a:graphic>
          </wp:anchor>
        </w:drawing>
      </w:r>
    </w:p>
    <w:p>
      <w:pPr>
        <w:spacing w:before="59"/>
        <w:ind w:left="3496" w:right="0" w:firstLine="0"/>
        <w:jc w:val="left"/>
        <w:rPr>
          <w:sz w:val="20"/>
        </w:rPr>
      </w:pPr>
      <w:r>
        <w:rPr>
          <w:sz w:val="20"/>
        </w:rPr>
        <w:t>Gambar</w:t>
      </w:r>
      <w:r>
        <w:rPr>
          <w:spacing w:val="-1"/>
          <w:sz w:val="20"/>
        </w:rPr>
        <w:t> </w:t>
      </w:r>
      <w:r>
        <w:rPr>
          <w:sz w:val="20"/>
        </w:rPr>
        <w:t>1.</w:t>
      </w:r>
      <w:r>
        <w:rPr>
          <w:spacing w:val="-1"/>
          <w:sz w:val="20"/>
        </w:rPr>
        <w:t> </w:t>
      </w:r>
      <w:r>
        <w:rPr>
          <w:sz w:val="20"/>
        </w:rPr>
        <w:t>perhitungan</w:t>
      </w:r>
      <w:r>
        <w:rPr>
          <w:spacing w:val="-6"/>
          <w:sz w:val="20"/>
        </w:rPr>
        <w:t> </w:t>
      </w:r>
      <w:r>
        <w:rPr>
          <w:sz w:val="20"/>
        </w:rPr>
        <w:t>rating</w:t>
      </w:r>
      <w:r>
        <w:rPr>
          <w:spacing w:val="-3"/>
          <w:sz w:val="20"/>
        </w:rPr>
        <w:t> </w:t>
      </w:r>
      <w:r>
        <w:rPr>
          <w:sz w:val="20"/>
        </w:rPr>
        <w:t>tiap</w:t>
      </w:r>
      <w:r>
        <w:rPr>
          <w:spacing w:val="2"/>
          <w:sz w:val="20"/>
        </w:rPr>
        <w:t> </w:t>
      </w:r>
      <w:r>
        <w:rPr>
          <w:spacing w:val="-4"/>
          <w:sz w:val="20"/>
        </w:rPr>
        <w:t>level</w:t>
      </w:r>
    </w:p>
    <w:p>
      <w:pPr>
        <w:pStyle w:val="BodyText"/>
        <w:rPr>
          <w:sz w:val="20"/>
        </w:rPr>
      </w:pPr>
    </w:p>
    <w:p>
      <w:pPr>
        <w:pStyle w:val="BodyText"/>
        <w:spacing w:before="4"/>
        <w:rPr>
          <w:sz w:val="20"/>
        </w:rPr>
      </w:pPr>
    </w:p>
    <w:p>
      <w:pPr>
        <w:pStyle w:val="BodyText"/>
        <w:ind w:left="679" w:right="1311" w:firstLine="284"/>
        <w:jc w:val="both"/>
      </w:pPr>
      <w:r>
        <w:rPr/>
        <w:t>Dari hasil penilaian yang diperoleh memalui kuesioner yang diisi oleh responden memperoleh hasil</w:t>
      </w:r>
      <w:r>
        <w:rPr>
          <w:spacing w:val="-4"/>
        </w:rPr>
        <w:t> </w:t>
      </w:r>
      <w:r>
        <w:rPr/>
        <w:t>level</w:t>
      </w:r>
      <w:r>
        <w:rPr>
          <w:spacing w:val="-4"/>
        </w:rPr>
        <w:t> </w:t>
      </w:r>
      <w:r>
        <w:rPr/>
        <w:t>target</w:t>
      </w:r>
      <w:r>
        <w:rPr>
          <w:spacing w:val="-4"/>
        </w:rPr>
        <w:t> </w:t>
      </w:r>
      <w:r>
        <w:rPr/>
        <w:t>mengalami</w:t>
      </w:r>
      <w:r>
        <w:rPr>
          <w:spacing w:val="-4"/>
        </w:rPr>
        <w:t> </w:t>
      </w:r>
      <w:r>
        <w:rPr/>
        <w:t>peningkatan</w:t>
      </w:r>
      <w:r>
        <w:rPr>
          <w:spacing w:val="-1"/>
        </w:rPr>
        <w:t> </w:t>
      </w:r>
      <w:r>
        <w:rPr/>
        <w:t>yang</w:t>
      </w:r>
      <w:r>
        <w:rPr>
          <w:spacing w:val="-5"/>
        </w:rPr>
        <w:t> </w:t>
      </w:r>
      <w:r>
        <w:rPr/>
        <w:t>sangat</w:t>
      </w:r>
      <w:r>
        <w:rPr>
          <w:spacing w:val="-4"/>
        </w:rPr>
        <w:t> </w:t>
      </w:r>
      <w:r>
        <w:rPr/>
        <w:t>baik</w:t>
      </w:r>
      <w:r>
        <w:rPr>
          <w:spacing w:val="-5"/>
        </w:rPr>
        <w:t> </w:t>
      </w:r>
      <w:r>
        <w:rPr/>
        <w:t>dalam</w:t>
      </w:r>
      <w:r>
        <w:rPr>
          <w:spacing w:val="-2"/>
        </w:rPr>
        <w:t> </w:t>
      </w:r>
      <w:r>
        <w:rPr/>
        <w:t>system</w:t>
      </w:r>
      <w:r>
        <w:rPr>
          <w:spacing w:val="-2"/>
        </w:rPr>
        <w:t> </w:t>
      </w:r>
      <w:r>
        <w:rPr/>
        <w:t>pengeloaan</w:t>
      </w:r>
      <w:r>
        <w:rPr>
          <w:spacing w:val="-1"/>
        </w:rPr>
        <w:t> </w:t>
      </w:r>
      <w:r>
        <w:rPr/>
        <w:t>keamanan</w:t>
      </w:r>
      <w:r>
        <w:rPr>
          <w:spacing w:val="-5"/>
        </w:rPr>
        <w:t> </w:t>
      </w:r>
      <w:r>
        <w:rPr/>
        <w:t>dan layanan</w:t>
      </w:r>
      <w:r>
        <w:rPr>
          <w:spacing w:val="-13"/>
        </w:rPr>
        <w:t> </w:t>
      </w:r>
      <w:r>
        <w:rPr/>
        <w:t>manajemen</w:t>
      </w:r>
      <w:r>
        <w:rPr>
          <w:spacing w:val="-13"/>
        </w:rPr>
        <w:t> </w:t>
      </w:r>
      <w:r>
        <w:rPr/>
        <w:t>pada</w:t>
      </w:r>
      <w:r>
        <w:rPr>
          <w:spacing w:val="-12"/>
        </w:rPr>
        <w:t> </w:t>
      </w:r>
      <w:r>
        <w:rPr/>
        <w:t>az-zahra</w:t>
      </w:r>
      <w:r>
        <w:rPr>
          <w:spacing w:val="-12"/>
        </w:rPr>
        <w:t> </w:t>
      </w:r>
      <w:r>
        <w:rPr/>
        <w:t>dan</w:t>
      </w:r>
      <w:r>
        <w:rPr>
          <w:spacing w:val="-11"/>
        </w:rPr>
        <w:t> </w:t>
      </w:r>
      <w:r>
        <w:rPr/>
        <w:t>selanjutnya</w:t>
      </w:r>
      <w:r>
        <w:rPr>
          <w:spacing w:val="-12"/>
        </w:rPr>
        <w:t> </w:t>
      </w:r>
      <w:r>
        <w:rPr/>
        <w:t>akan</w:t>
      </w:r>
      <w:r>
        <w:rPr>
          <w:spacing w:val="-13"/>
        </w:rPr>
        <w:t> </w:t>
      </w:r>
      <w:r>
        <w:rPr/>
        <w:t>dicapai</w:t>
      </w:r>
      <w:r>
        <w:rPr>
          <w:spacing w:val="-12"/>
        </w:rPr>
        <w:t> </w:t>
      </w:r>
      <w:r>
        <w:rPr/>
        <w:t>pada</w:t>
      </w:r>
      <w:r>
        <w:rPr>
          <w:spacing w:val="-12"/>
        </w:rPr>
        <w:t> </w:t>
      </w:r>
      <w:r>
        <w:rPr/>
        <w:t>level</w:t>
      </w:r>
      <w:r>
        <w:rPr>
          <w:spacing w:val="-12"/>
        </w:rPr>
        <w:t> </w:t>
      </w:r>
      <w:r>
        <w:rPr/>
        <w:t>2</w:t>
      </w:r>
      <w:r>
        <w:rPr>
          <w:spacing w:val="-9"/>
        </w:rPr>
        <w:t> </w:t>
      </w:r>
      <w:r>
        <w:rPr/>
        <w:t>dan</w:t>
      </w:r>
      <w:r>
        <w:rPr>
          <w:spacing w:val="-13"/>
        </w:rPr>
        <w:t> </w:t>
      </w:r>
      <w:r>
        <w:rPr/>
        <w:t>sampai</w:t>
      </w:r>
      <w:r>
        <w:rPr>
          <w:spacing w:val="-12"/>
        </w:rPr>
        <w:t> </w:t>
      </w:r>
      <w:r>
        <w:rPr/>
        <w:t>level</w:t>
      </w:r>
      <w:r>
        <w:rPr>
          <w:spacing w:val="-12"/>
        </w:rPr>
        <w:t> </w:t>
      </w:r>
      <w:r>
        <w:rPr/>
        <w:t>5</w:t>
      </w:r>
      <w:r>
        <w:rPr>
          <w:spacing w:val="-9"/>
        </w:rPr>
        <w:t> </w:t>
      </w:r>
      <w:r>
        <w:rPr/>
        <w:t>yang paling tinggi.</w:t>
      </w:r>
    </w:p>
    <w:p>
      <w:pPr>
        <w:pStyle w:val="BodyText"/>
        <w:spacing w:before="240"/>
        <w:ind w:left="679" w:right="1306" w:firstLine="284"/>
        <w:jc w:val="both"/>
      </w:pPr>
      <w:r>
        <w:rPr/>
        <w:t>Pada</w:t>
      </w:r>
      <w:r>
        <w:rPr>
          <w:spacing w:val="-10"/>
        </w:rPr>
        <w:t> </w:t>
      </w:r>
      <w:r>
        <w:rPr/>
        <w:t>level</w:t>
      </w:r>
      <w:r>
        <w:rPr>
          <w:spacing w:val="-10"/>
        </w:rPr>
        <w:t> </w:t>
      </w:r>
      <w:r>
        <w:rPr/>
        <w:t>dan</w:t>
      </w:r>
      <w:r>
        <w:rPr>
          <w:spacing w:val="-10"/>
        </w:rPr>
        <w:t> </w:t>
      </w:r>
      <w:r>
        <w:rPr/>
        <w:t>satatus</w:t>
      </w:r>
      <w:r>
        <w:rPr>
          <w:spacing w:val="-10"/>
        </w:rPr>
        <w:t> </w:t>
      </w:r>
      <w:r>
        <w:rPr/>
        <w:t>L</w:t>
      </w:r>
      <w:r>
        <w:rPr>
          <w:spacing w:val="-10"/>
        </w:rPr>
        <w:t> </w:t>
      </w:r>
      <w:r>
        <w:rPr/>
        <w:t>(large</w:t>
      </w:r>
      <w:r>
        <w:rPr>
          <w:spacing w:val="-10"/>
        </w:rPr>
        <w:t> </w:t>
      </w:r>
      <w:r>
        <w:rPr/>
        <w:t>Achieved)</w:t>
      </w:r>
      <w:r>
        <w:rPr>
          <w:spacing w:val="-10"/>
        </w:rPr>
        <w:t> </w:t>
      </w:r>
      <w:r>
        <w:rPr/>
        <w:t>dengan</w:t>
      </w:r>
      <w:r>
        <w:rPr>
          <w:spacing w:val="-10"/>
        </w:rPr>
        <w:t> </w:t>
      </w:r>
      <w:r>
        <w:rPr/>
        <w:t>pengelolaan</w:t>
      </w:r>
      <w:r>
        <w:rPr>
          <w:spacing w:val="-3"/>
        </w:rPr>
        <w:t> </w:t>
      </w:r>
      <w:r>
        <w:rPr/>
        <w:t>keamnan</w:t>
      </w:r>
      <w:r>
        <w:rPr>
          <w:spacing w:val="-10"/>
        </w:rPr>
        <w:t> </w:t>
      </w:r>
      <w:r>
        <w:rPr/>
        <w:t>system.proses</w:t>
      </w:r>
      <w:r>
        <w:rPr>
          <w:spacing w:val="-10"/>
        </w:rPr>
        <w:t> </w:t>
      </w:r>
      <w:r>
        <w:rPr/>
        <w:t>peneilaian kemanan mencapai 50% dan memilki status (partially achieved) dan akan dilanjut tuinkat kemanan berikutnya pada level 2 dan 3.</w:t>
      </w:r>
    </w:p>
    <w:p>
      <w:pPr>
        <w:pStyle w:val="ListParagraph"/>
        <w:numPr>
          <w:ilvl w:val="0"/>
          <w:numId w:val="2"/>
        </w:numPr>
        <w:tabs>
          <w:tab w:pos="1037" w:val="left" w:leader="none"/>
        </w:tabs>
        <w:spacing w:line="240" w:lineRule="auto" w:before="238" w:after="0"/>
        <w:ind w:left="679" w:right="8477" w:firstLine="0"/>
        <w:jc w:val="left"/>
        <w:rPr>
          <w:sz w:val="22"/>
        </w:rPr>
      </w:pPr>
      <w:r>
        <w:rPr>
          <w:i/>
          <w:sz w:val="22"/>
        </w:rPr>
        <w:t>Value Chain </w:t>
      </w:r>
      <w:r>
        <w:rPr>
          <w:sz w:val="22"/>
        </w:rPr>
        <w:t>Primary</w:t>
      </w:r>
      <w:r>
        <w:rPr>
          <w:spacing w:val="-14"/>
          <w:sz w:val="22"/>
        </w:rPr>
        <w:t> </w:t>
      </w:r>
      <w:r>
        <w:rPr>
          <w:sz w:val="22"/>
        </w:rPr>
        <w:t>Activities Inbound</w:t>
      </w:r>
      <w:r>
        <w:rPr>
          <w:spacing w:val="-4"/>
          <w:sz w:val="22"/>
        </w:rPr>
        <w:t> </w:t>
      </w:r>
      <w:r>
        <w:rPr>
          <w:spacing w:val="-2"/>
          <w:sz w:val="22"/>
        </w:rPr>
        <w:t>Logistics</w:t>
      </w:r>
    </w:p>
    <w:p>
      <w:pPr>
        <w:pStyle w:val="BodyText"/>
        <w:spacing w:before="1"/>
        <w:ind w:left="679" w:right="1303" w:firstLine="284"/>
        <w:jc w:val="both"/>
      </w:pPr>
      <w:r>
        <w:rPr>
          <w:color w:val="202020"/>
        </w:rPr>
        <w:t>Kegiatan dalam membeli, menerima, menyimpan dan mengolah bahan baku dari pemasok yang bersal dari pemasok merupakan kegiatan yang dilakukan dalam </w:t>
      </w:r>
      <w:r>
        <w:rPr>
          <w:i/>
          <w:color w:val="202020"/>
        </w:rPr>
        <w:t>inbound logistic. </w:t>
      </w:r>
      <w:r>
        <w:rPr>
          <w:color w:val="202020"/>
        </w:rPr>
        <w:t>Toko az zahra melakukan kegiatan ini guna memenuhi permintaan pelanggan dan guna mememnuhi permintaan pelanggan az zahra untuk memenuhi bahan baku dari pasar langgan terdekat.</w:t>
      </w:r>
      <w:r>
        <w:rPr>
          <w:color w:val="202020"/>
          <w:spacing w:val="21"/>
        </w:rPr>
        <w:t> </w:t>
      </w:r>
      <w:r>
        <w:rPr>
          <w:color w:val="202020"/>
        </w:rPr>
        <w:t>Bahan baku yang di</w:t>
      </w:r>
    </w:p>
    <w:p>
      <w:pPr>
        <w:pStyle w:val="BodyText"/>
        <w:spacing w:after="0"/>
        <w:jc w:val="both"/>
        <w:sectPr>
          <w:pgSz w:w="11910" w:h="16840"/>
          <w:pgMar w:header="710" w:footer="0" w:top="1320" w:bottom="280" w:left="1133" w:right="0"/>
        </w:sectPr>
      </w:pPr>
    </w:p>
    <w:p>
      <w:pPr>
        <w:pStyle w:val="BodyText"/>
        <w:spacing w:before="112"/>
        <w:ind w:left="171" w:right="1810"/>
        <w:jc w:val="both"/>
      </w:pPr>
      <w:r>
        <w:rPr/>
        <mc:AlternateContent>
          <mc:Choice Requires="wps">
            <w:drawing>
              <wp:anchor distT="0" distB="0" distL="0" distR="0" allowOverlap="1" layoutInCell="1" locked="0" behindDoc="1" simplePos="0" relativeHeight="486244352">
                <wp:simplePos x="0" y="0"/>
                <wp:positionH relativeFrom="page">
                  <wp:posOffset>762000</wp:posOffset>
                </wp:positionH>
                <wp:positionV relativeFrom="paragraph">
                  <wp:posOffset>171097</wp:posOffset>
                </wp:positionV>
                <wp:extent cx="5715000" cy="1270"/>
                <wp:effectExtent l="0" t="0" r="0" b="0"/>
                <wp:wrapNone/>
                <wp:docPr id="62" name="Graphic 62"/>
                <wp:cNvGraphicFramePr>
                  <a:graphicFrameLocks/>
                </wp:cNvGraphicFramePr>
                <a:graphic>
                  <a:graphicData uri="http://schemas.microsoft.com/office/word/2010/wordprocessingShape">
                    <wps:wsp>
                      <wps:cNvPr id="62" name="Graphic 62"/>
                      <wps:cNvSpPr/>
                      <wps:spPr>
                        <a:xfrm>
                          <a:off x="0" y="0"/>
                          <a:ext cx="5715000" cy="1270"/>
                        </a:xfrm>
                        <a:custGeom>
                          <a:avLst/>
                          <a:gdLst/>
                          <a:ahLst/>
                          <a:cxnLst/>
                          <a:rect l="l" t="t" r="r" b="b"/>
                          <a:pathLst>
                            <a:path w="5715000" h="0">
                              <a:moveTo>
                                <a:pt x="0" y="0"/>
                              </a:moveTo>
                              <a:lnTo>
                                <a:pt x="57150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7072128" from="60pt,13.472246pt" to="510pt,13.472246pt" stroked="true" strokeweight=".75pt" strokecolor="#000000">
                <v:stroke dashstyle="solid"/>
                <w10:wrap type="none"/>
              </v:line>
            </w:pict>
          </mc:Fallback>
        </mc:AlternateContent>
      </w:r>
      <w:r>
        <w:rPr>
          <w:color w:val="202020"/>
        </w:rPr>
        <w:t>beli oleh toko az-zahra dilakukan proses seleksi dengan bahan baku yang berkualaitas.salah satu bahan baku yang digunakan adalah butter cream yang digunakan sebagai bahan baku utama dalam pembuatan cake dan roti. Penggunaan bahan baku yang digunakan oleh az zahra karena selain berkualitas</w:t>
      </w:r>
      <w:r>
        <w:rPr>
          <w:color w:val="202020"/>
          <w:spacing w:val="-3"/>
        </w:rPr>
        <w:t> </w:t>
      </w:r>
      <w:r>
        <w:rPr>
          <w:color w:val="202020"/>
        </w:rPr>
        <w:t>juga</w:t>
      </w:r>
      <w:r>
        <w:rPr>
          <w:color w:val="202020"/>
          <w:spacing w:val="-7"/>
        </w:rPr>
        <w:t> </w:t>
      </w:r>
      <w:r>
        <w:rPr>
          <w:color w:val="202020"/>
        </w:rPr>
        <w:t>memiliki</w:t>
      </w:r>
      <w:r>
        <w:rPr>
          <w:color w:val="202020"/>
          <w:spacing w:val="-7"/>
        </w:rPr>
        <w:t> </w:t>
      </w:r>
      <w:r>
        <w:rPr>
          <w:color w:val="202020"/>
        </w:rPr>
        <w:t>harga</w:t>
      </w:r>
      <w:r>
        <w:rPr>
          <w:color w:val="202020"/>
          <w:spacing w:val="-3"/>
        </w:rPr>
        <w:t> </w:t>
      </w:r>
      <w:r>
        <w:rPr>
          <w:color w:val="202020"/>
        </w:rPr>
        <w:t>yang</w:t>
      </w:r>
      <w:r>
        <w:rPr>
          <w:color w:val="202020"/>
          <w:spacing w:val="-4"/>
        </w:rPr>
        <w:t> </w:t>
      </w:r>
      <w:r>
        <w:rPr>
          <w:color w:val="202020"/>
        </w:rPr>
        <w:t>terjangkau</w:t>
      </w:r>
      <w:r>
        <w:rPr>
          <w:color w:val="202020"/>
          <w:spacing w:val="-8"/>
        </w:rPr>
        <w:t> </w:t>
      </w:r>
      <w:r>
        <w:rPr>
          <w:color w:val="202020"/>
        </w:rPr>
        <w:t>dan</w:t>
      </w:r>
      <w:r>
        <w:rPr>
          <w:color w:val="202020"/>
          <w:spacing w:val="-4"/>
        </w:rPr>
        <w:t> </w:t>
      </w:r>
      <w:r>
        <w:rPr>
          <w:color w:val="202020"/>
        </w:rPr>
        <w:t>layak</w:t>
      </w:r>
      <w:r>
        <w:rPr>
          <w:color w:val="202020"/>
          <w:spacing w:val="-8"/>
        </w:rPr>
        <w:t> </w:t>
      </w:r>
      <w:r>
        <w:rPr>
          <w:color w:val="202020"/>
        </w:rPr>
        <w:t>digunakan</w:t>
      </w:r>
      <w:r>
        <w:rPr>
          <w:color w:val="202020"/>
          <w:spacing w:val="-4"/>
        </w:rPr>
        <w:t> </w:t>
      </w:r>
      <w:r>
        <w:rPr>
          <w:color w:val="202020"/>
        </w:rPr>
        <w:t>untuk</w:t>
      </w:r>
      <w:r>
        <w:rPr>
          <w:color w:val="202020"/>
          <w:spacing w:val="-8"/>
        </w:rPr>
        <w:t> </w:t>
      </w:r>
      <w:r>
        <w:rPr>
          <w:color w:val="202020"/>
        </w:rPr>
        <w:t>proiduksi</w:t>
      </w:r>
      <w:r>
        <w:rPr>
          <w:color w:val="202020"/>
          <w:spacing w:val="-3"/>
        </w:rPr>
        <w:t> </w:t>
      </w:r>
      <w:r>
        <w:rPr>
          <w:color w:val="202020"/>
        </w:rPr>
        <w:t>cake</w:t>
      </w:r>
      <w:r>
        <w:rPr>
          <w:color w:val="202020"/>
          <w:spacing w:val="-3"/>
        </w:rPr>
        <w:t> </w:t>
      </w:r>
      <w:r>
        <w:rPr>
          <w:color w:val="202020"/>
        </w:rPr>
        <w:t>dan</w:t>
      </w:r>
      <w:r>
        <w:rPr>
          <w:color w:val="202020"/>
          <w:spacing w:val="-8"/>
        </w:rPr>
        <w:t> </w:t>
      </w:r>
      <w:r>
        <w:rPr>
          <w:color w:val="202020"/>
        </w:rPr>
        <w:t>roti. Proses pengiriman bahan baku menggunakan armasda traportasi mobil. Bahan baku yang di pesan dan</w:t>
      </w:r>
      <w:r>
        <w:rPr>
          <w:color w:val="202020"/>
          <w:spacing w:val="-3"/>
        </w:rPr>
        <w:t> </w:t>
      </w:r>
      <w:r>
        <w:rPr>
          <w:color w:val="202020"/>
        </w:rPr>
        <w:t>masuk</w:t>
      </w:r>
      <w:r>
        <w:rPr>
          <w:color w:val="202020"/>
          <w:spacing w:val="-3"/>
        </w:rPr>
        <w:t> </w:t>
      </w:r>
      <w:r>
        <w:rPr>
          <w:color w:val="202020"/>
        </w:rPr>
        <w:t>di</w:t>
      </w:r>
      <w:r>
        <w:rPr>
          <w:color w:val="202020"/>
          <w:spacing w:val="-2"/>
        </w:rPr>
        <w:t> </w:t>
      </w:r>
      <w:r>
        <w:rPr>
          <w:color w:val="202020"/>
        </w:rPr>
        <w:t>dalam gudang</w:t>
      </w:r>
      <w:r>
        <w:rPr>
          <w:color w:val="202020"/>
          <w:spacing w:val="-3"/>
        </w:rPr>
        <w:t> </w:t>
      </w:r>
      <w:r>
        <w:rPr>
          <w:color w:val="202020"/>
        </w:rPr>
        <w:t>bahan</w:t>
      </w:r>
      <w:r>
        <w:rPr>
          <w:color w:val="202020"/>
          <w:spacing w:val="-3"/>
        </w:rPr>
        <w:t> </w:t>
      </w:r>
      <w:r>
        <w:rPr>
          <w:color w:val="202020"/>
        </w:rPr>
        <w:t>baku</w:t>
      </w:r>
      <w:r>
        <w:rPr>
          <w:color w:val="202020"/>
          <w:spacing w:val="-3"/>
        </w:rPr>
        <w:t> </w:t>
      </w:r>
      <w:r>
        <w:rPr>
          <w:color w:val="202020"/>
        </w:rPr>
        <w:t>untuk</w:t>
      </w:r>
      <w:r>
        <w:rPr>
          <w:color w:val="202020"/>
          <w:spacing w:val="-3"/>
        </w:rPr>
        <w:t> </w:t>
      </w:r>
      <w:r>
        <w:rPr>
          <w:color w:val="202020"/>
        </w:rPr>
        <w:t>proses</w:t>
      </w:r>
      <w:r>
        <w:rPr>
          <w:color w:val="202020"/>
          <w:spacing w:val="-2"/>
        </w:rPr>
        <w:t> </w:t>
      </w:r>
      <w:r>
        <w:rPr>
          <w:color w:val="202020"/>
        </w:rPr>
        <w:t>penyimpanan</w:t>
      </w:r>
      <w:r>
        <w:rPr>
          <w:color w:val="202020"/>
          <w:spacing w:val="-3"/>
        </w:rPr>
        <w:t> </w:t>
      </w:r>
      <w:r>
        <w:rPr>
          <w:color w:val="202020"/>
        </w:rPr>
        <w:t>bahan</w:t>
      </w:r>
      <w:r>
        <w:rPr>
          <w:color w:val="202020"/>
          <w:spacing w:val="-3"/>
        </w:rPr>
        <w:t> </w:t>
      </w:r>
      <w:r>
        <w:rPr>
          <w:color w:val="202020"/>
        </w:rPr>
        <w:t>baku</w:t>
      </w:r>
      <w:r>
        <w:rPr>
          <w:color w:val="202020"/>
          <w:spacing w:val="-3"/>
        </w:rPr>
        <w:t> </w:t>
      </w:r>
      <w:r>
        <w:rPr>
          <w:color w:val="202020"/>
        </w:rPr>
        <w:t>dan akan</w:t>
      </w:r>
      <w:r>
        <w:rPr>
          <w:color w:val="202020"/>
          <w:spacing w:val="-3"/>
        </w:rPr>
        <w:t> </w:t>
      </w:r>
      <w:r>
        <w:rPr>
          <w:color w:val="202020"/>
        </w:rPr>
        <w:t>dilakukan produksi</w:t>
      </w:r>
      <w:r>
        <w:rPr>
          <w:color w:val="202020"/>
          <w:spacing w:val="-3"/>
        </w:rPr>
        <w:t> </w:t>
      </w:r>
      <w:r>
        <w:rPr>
          <w:color w:val="202020"/>
        </w:rPr>
        <w:t>berdasarkan</w:t>
      </w:r>
      <w:r>
        <w:rPr>
          <w:color w:val="202020"/>
          <w:spacing w:val="-4"/>
        </w:rPr>
        <w:t> </w:t>
      </w:r>
      <w:r>
        <w:rPr>
          <w:color w:val="202020"/>
        </w:rPr>
        <w:t>tanggal</w:t>
      </w:r>
      <w:r>
        <w:rPr>
          <w:color w:val="202020"/>
          <w:spacing w:val="-3"/>
        </w:rPr>
        <w:t> </w:t>
      </w:r>
      <w:r>
        <w:rPr>
          <w:color w:val="202020"/>
        </w:rPr>
        <w:t>masuk</w:t>
      </w:r>
      <w:r>
        <w:rPr>
          <w:color w:val="202020"/>
          <w:spacing w:val="-4"/>
        </w:rPr>
        <w:t> </w:t>
      </w:r>
      <w:r>
        <w:rPr>
          <w:color w:val="202020"/>
        </w:rPr>
        <w:t>dan</w:t>
      </w:r>
      <w:r>
        <w:rPr>
          <w:color w:val="202020"/>
          <w:spacing w:val="-4"/>
        </w:rPr>
        <w:t> </w:t>
      </w:r>
      <w:r>
        <w:rPr>
          <w:color w:val="202020"/>
        </w:rPr>
        <w:t>expedate</w:t>
      </w:r>
      <w:r>
        <w:rPr>
          <w:color w:val="202020"/>
          <w:spacing w:val="-3"/>
        </w:rPr>
        <w:t> </w:t>
      </w:r>
      <w:r>
        <w:rPr>
          <w:color w:val="202020"/>
        </w:rPr>
        <w:t>barang</w:t>
      </w:r>
      <w:r>
        <w:rPr>
          <w:color w:val="202020"/>
          <w:spacing w:val="-4"/>
        </w:rPr>
        <w:t> </w:t>
      </w:r>
      <w:r>
        <w:rPr>
          <w:color w:val="202020"/>
        </w:rPr>
        <w:t>tersebut,</w:t>
      </w:r>
      <w:r>
        <w:rPr>
          <w:color w:val="202020"/>
          <w:spacing w:val="-1"/>
        </w:rPr>
        <w:t> </w:t>
      </w:r>
      <w:r>
        <w:rPr>
          <w:color w:val="202020"/>
        </w:rPr>
        <w:t>atau</w:t>
      </w:r>
      <w:r>
        <w:rPr>
          <w:color w:val="202020"/>
          <w:spacing w:val="-4"/>
        </w:rPr>
        <w:t> </w:t>
      </w:r>
      <w:r>
        <w:rPr>
          <w:color w:val="202020"/>
        </w:rPr>
        <w:t>bahan</w:t>
      </w:r>
      <w:r>
        <w:rPr>
          <w:color w:val="202020"/>
          <w:spacing w:val="-4"/>
        </w:rPr>
        <w:t> </w:t>
      </w:r>
      <w:r>
        <w:rPr>
          <w:color w:val="202020"/>
        </w:rPr>
        <w:t>baku</w:t>
      </w:r>
      <w:r>
        <w:rPr>
          <w:color w:val="202020"/>
          <w:spacing w:val="-4"/>
        </w:rPr>
        <w:t> </w:t>
      </w:r>
      <w:r>
        <w:rPr>
          <w:color w:val="202020"/>
        </w:rPr>
        <w:t>yang</w:t>
      </w:r>
      <w:r>
        <w:rPr>
          <w:color w:val="202020"/>
          <w:spacing w:val="-4"/>
        </w:rPr>
        <w:t> </w:t>
      </w:r>
      <w:r>
        <w:rPr>
          <w:color w:val="202020"/>
        </w:rPr>
        <w:t>lebih</w:t>
      </w:r>
      <w:r>
        <w:rPr>
          <w:color w:val="202020"/>
          <w:spacing w:val="-4"/>
        </w:rPr>
        <w:t> </w:t>
      </w:r>
      <w:r>
        <w:rPr>
          <w:color w:val="202020"/>
        </w:rPr>
        <w:t>dulu tanggal produksi ini yang akan digunakan dan juga menggunakan sistem </w:t>
      </w:r>
      <w:r>
        <w:rPr>
          <w:i/>
          <w:color w:val="202020"/>
        </w:rPr>
        <w:t>first in first out </w:t>
      </w:r>
      <w:r>
        <w:rPr>
          <w:color w:val="202020"/>
        </w:rPr>
        <w:t>(FIFO), sebagai proses pengeluaran bahan baku yang akan diproduksi.</w:t>
      </w:r>
    </w:p>
    <w:p>
      <w:pPr>
        <w:pStyle w:val="BodyText"/>
        <w:spacing w:before="252"/>
        <w:ind w:left="171"/>
      </w:pPr>
      <w:r>
        <w:rPr>
          <w:spacing w:val="-2"/>
        </w:rPr>
        <w:t>Operations</w:t>
      </w:r>
    </w:p>
    <w:p>
      <w:pPr>
        <w:pStyle w:val="BodyText"/>
        <w:spacing w:before="3"/>
        <w:ind w:left="171" w:right="1809" w:firstLine="284"/>
        <w:jc w:val="both"/>
      </w:pPr>
      <w:r>
        <w:rPr>
          <w:i/>
        </w:rPr>
        <w:t>Operation </w:t>
      </w:r>
      <w:r>
        <w:rPr/>
        <w:t>merupakan kegiatan yang dilakukan untuk memproduksi produk yang akan dididtribusikan nantinya kepada pelanggan. Kegiatan produksi pada az-zahra bakery dan cake dilakukan setiap hari sesuai dengan mottonya </w:t>
      </w:r>
      <w:r>
        <w:rPr>
          <w:i/>
        </w:rPr>
        <w:t>fresh to oven</w:t>
      </w:r>
      <w:r>
        <w:rPr/>
        <w:t>, jadi produknya masih dalam keadaan yang segar. Bahan baku yang digunakan menggunakan bahan baku yang berkualitas dengan menggunakan </w:t>
      </w:r>
      <w:r>
        <w:rPr>
          <w:i/>
        </w:rPr>
        <w:t>shortening </w:t>
      </w:r>
      <w:r>
        <w:rPr/>
        <w:t>dan gula dan proses yang dilakukan dengan quality control yang baik. Bahan yang digunakan sesuai dengan standart yang ditetapkan guna memperoleh aroma yang khas. Hasil</w:t>
      </w:r>
      <w:r>
        <w:rPr>
          <w:spacing w:val="-5"/>
        </w:rPr>
        <w:t> </w:t>
      </w:r>
      <w:r>
        <w:rPr/>
        <w:t>produksi</w:t>
      </w:r>
      <w:r>
        <w:rPr>
          <w:spacing w:val="-5"/>
        </w:rPr>
        <w:t> </w:t>
      </w:r>
      <w:r>
        <w:rPr/>
        <w:t>akan</w:t>
      </w:r>
      <w:r>
        <w:rPr>
          <w:spacing w:val="-6"/>
        </w:rPr>
        <w:t> </w:t>
      </w:r>
      <w:r>
        <w:rPr/>
        <w:t>langsung</w:t>
      </w:r>
      <w:r>
        <w:rPr>
          <w:spacing w:val="-6"/>
        </w:rPr>
        <w:t> </w:t>
      </w:r>
      <w:r>
        <w:rPr/>
        <w:t>dikemas</w:t>
      </w:r>
      <w:r>
        <w:rPr>
          <w:spacing w:val="-5"/>
        </w:rPr>
        <w:t> </w:t>
      </w:r>
      <w:r>
        <w:rPr/>
        <w:t>dengan</w:t>
      </w:r>
      <w:r>
        <w:rPr>
          <w:spacing w:val="-2"/>
        </w:rPr>
        <w:t> </w:t>
      </w:r>
      <w:r>
        <w:rPr/>
        <w:t>kotak</w:t>
      </w:r>
      <w:r>
        <w:rPr>
          <w:spacing w:val="-6"/>
        </w:rPr>
        <w:t> </w:t>
      </w:r>
      <w:r>
        <w:rPr/>
        <w:t>dan</w:t>
      </w:r>
      <w:r>
        <w:rPr>
          <w:spacing w:val="-6"/>
        </w:rPr>
        <w:t> </w:t>
      </w:r>
      <w:r>
        <w:rPr/>
        <w:t>hegieenis</w:t>
      </w:r>
      <w:r>
        <w:rPr>
          <w:spacing w:val="-5"/>
        </w:rPr>
        <w:t> </w:t>
      </w:r>
      <w:r>
        <w:rPr/>
        <w:t>kebersihannnya.</w:t>
      </w:r>
      <w:r>
        <w:rPr>
          <w:spacing w:val="-3"/>
        </w:rPr>
        <w:t> </w:t>
      </w:r>
      <w:r>
        <w:rPr/>
        <w:t>Seluruh</w:t>
      </w:r>
      <w:r>
        <w:rPr>
          <w:spacing w:val="-2"/>
        </w:rPr>
        <w:t> </w:t>
      </w:r>
      <w:r>
        <w:rPr/>
        <w:t>produk yang dihasilkan oleh toko roti az Zahra telah memiliki hak paten dan merk halal yang dapat dikonsumsi oleh masyarakat tanpa ragu.</w:t>
      </w:r>
    </w:p>
    <w:p>
      <w:pPr>
        <w:pStyle w:val="BodyText"/>
        <w:spacing w:line="253" w:lineRule="exact" w:before="200"/>
        <w:ind w:left="171"/>
        <w:jc w:val="both"/>
      </w:pPr>
      <w:r>
        <w:rPr>
          <w:color w:val="202020"/>
        </w:rPr>
        <w:t>Outboud</w:t>
      </w:r>
      <w:r>
        <w:rPr>
          <w:color w:val="202020"/>
          <w:spacing w:val="-2"/>
        </w:rPr>
        <w:t> Logistics</w:t>
      </w:r>
    </w:p>
    <w:p>
      <w:pPr>
        <w:pStyle w:val="BodyText"/>
        <w:ind w:left="171" w:right="1805" w:firstLine="284"/>
        <w:jc w:val="both"/>
      </w:pPr>
      <w:r>
        <w:rPr>
          <w:color w:val="202020"/>
        </w:rPr>
        <w:t>Kegiatan </w:t>
      </w:r>
      <w:r>
        <w:rPr>
          <w:i/>
          <w:color w:val="202020"/>
        </w:rPr>
        <w:t>outbound logistic </w:t>
      </w:r>
      <w:r>
        <w:rPr>
          <w:color w:val="202020"/>
        </w:rPr>
        <w:t>ini meruapakan kegiatan yang dilakukan setiap perusahaan produksi dimana proses ini dilakukan untuk menyimpan barang yang akan di produksi ke dalam gudang, kemudian dilakukan proses penyimpanan dan kemudian disistribusikan barang tersebut untuk dilakukan</w:t>
      </w:r>
      <w:r>
        <w:rPr>
          <w:color w:val="202020"/>
          <w:spacing w:val="-1"/>
        </w:rPr>
        <w:t> </w:t>
      </w:r>
      <w:r>
        <w:rPr>
          <w:color w:val="202020"/>
        </w:rPr>
        <w:t>produksi dan akhirnya, menghasilkan</w:t>
      </w:r>
      <w:r>
        <w:rPr>
          <w:color w:val="202020"/>
          <w:spacing w:val="-1"/>
        </w:rPr>
        <w:t> </w:t>
      </w:r>
      <w:r>
        <w:rPr>
          <w:color w:val="202020"/>
        </w:rPr>
        <w:t>roti yang</w:t>
      </w:r>
      <w:r>
        <w:rPr>
          <w:color w:val="202020"/>
          <w:spacing w:val="-1"/>
        </w:rPr>
        <w:t> </w:t>
      </w:r>
      <w:r>
        <w:rPr>
          <w:color w:val="202020"/>
        </w:rPr>
        <w:t>akan</w:t>
      </w:r>
      <w:r>
        <w:rPr>
          <w:color w:val="202020"/>
          <w:spacing w:val="-1"/>
        </w:rPr>
        <w:t> </w:t>
      </w:r>
      <w:r>
        <w:rPr>
          <w:color w:val="202020"/>
        </w:rPr>
        <w:t>dikonsumsi oleh</w:t>
      </w:r>
      <w:r>
        <w:rPr>
          <w:color w:val="202020"/>
          <w:spacing w:val="-1"/>
        </w:rPr>
        <w:t> </w:t>
      </w:r>
      <w:r>
        <w:rPr>
          <w:color w:val="202020"/>
        </w:rPr>
        <w:t>pelanggan. Produk yang</w:t>
      </w:r>
      <w:r>
        <w:rPr>
          <w:color w:val="202020"/>
          <w:spacing w:val="-13"/>
        </w:rPr>
        <w:t> </w:t>
      </w:r>
      <w:r>
        <w:rPr>
          <w:color w:val="202020"/>
        </w:rPr>
        <w:t>telah</w:t>
      </w:r>
      <w:r>
        <w:rPr>
          <w:color w:val="202020"/>
          <w:spacing w:val="-13"/>
        </w:rPr>
        <w:t> </w:t>
      </w:r>
      <w:r>
        <w:rPr>
          <w:color w:val="202020"/>
        </w:rPr>
        <w:t>di</w:t>
      </w:r>
      <w:r>
        <w:rPr>
          <w:color w:val="202020"/>
          <w:spacing w:val="-12"/>
        </w:rPr>
        <w:t> </w:t>
      </w:r>
      <w:r>
        <w:rPr>
          <w:color w:val="202020"/>
        </w:rPr>
        <w:t>produksi</w:t>
      </w:r>
      <w:r>
        <w:rPr>
          <w:color w:val="202020"/>
          <w:spacing w:val="-12"/>
        </w:rPr>
        <w:t> </w:t>
      </w:r>
      <w:r>
        <w:rPr>
          <w:color w:val="202020"/>
        </w:rPr>
        <w:t>adalah</w:t>
      </w:r>
      <w:r>
        <w:rPr>
          <w:color w:val="202020"/>
          <w:spacing w:val="-13"/>
        </w:rPr>
        <w:t> </w:t>
      </w:r>
      <w:r>
        <w:rPr>
          <w:color w:val="202020"/>
        </w:rPr>
        <w:t>produk</w:t>
      </w:r>
      <w:r>
        <w:rPr>
          <w:color w:val="202020"/>
          <w:spacing w:val="-13"/>
        </w:rPr>
        <w:t> </w:t>
      </w:r>
      <w:r>
        <w:rPr>
          <w:color w:val="202020"/>
        </w:rPr>
        <w:t>roti</w:t>
      </w:r>
      <w:r>
        <w:rPr>
          <w:color w:val="202020"/>
          <w:spacing w:val="-12"/>
        </w:rPr>
        <w:t> </w:t>
      </w:r>
      <w:r>
        <w:rPr>
          <w:color w:val="202020"/>
        </w:rPr>
        <w:t>dan</w:t>
      </w:r>
      <w:r>
        <w:rPr>
          <w:color w:val="202020"/>
          <w:spacing w:val="-13"/>
        </w:rPr>
        <w:t> </w:t>
      </w:r>
      <w:r>
        <w:rPr>
          <w:color w:val="202020"/>
        </w:rPr>
        <w:t>cake</w:t>
      </w:r>
      <w:r>
        <w:rPr>
          <w:color w:val="202020"/>
          <w:spacing w:val="-12"/>
        </w:rPr>
        <w:t> </w:t>
      </w:r>
      <w:r>
        <w:rPr>
          <w:color w:val="202020"/>
        </w:rPr>
        <w:t>yang</w:t>
      </w:r>
      <w:r>
        <w:rPr>
          <w:color w:val="202020"/>
          <w:spacing w:val="-8"/>
        </w:rPr>
        <w:t> </w:t>
      </w:r>
      <w:r>
        <w:rPr>
          <w:i/>
          <w:color w:val="202020"/>
        </w:rPr>
        <w:t>fresh</w:t>
      </w:r>
      <w:r>
        <w:rPr>
          <w:i/>
          <w:color w:val="202020"/>
          <w:spacing w:val="-9"/>
        </w:rPr>
        <w:t> </w:t>
      </w:r>
      <w:r>
        <w:rPr>
          <w:i/>
          <w:color w:val="202020"/>
        </w:rPr>
        <w:t>to</w:t>
      </w:r>
      <w:r>
        <w:rPr>
          <w:i/>
          <w:color w:val="202020"/>
          <w:spacing w:val="-9"/>
        </w:rPr>
        <w:t> </w:t>
      </w:r>
      <w:r>
        <w:rPr>
          <w:i/>
          <w:color w:val="202020"/>
        </w:rPr>
        <w:t>oven</w:t>
      </w:r>
      <w:r>
        <w:rPr>
          <w:i/>
          <w:color w:val="202020"/>
          <w:spacing w:val="-11"/>
        </w:rPr>
        <w:t> </w:t>
      </w:r>
      <w:r>
        <w:rPr>
          <w:color w:val="202020"/>
        </w:rPr>
        <w:t>dan</w:t>
      </w:r>
      <w:r>
        <w:rPr>
          <w:color w:val="202020"/>
          <w:spacing w:val="-13"/>
        </w:rPr>
        <w:t> </w:t>
      </w:r>
      <w:r>
        <w:rPr>
          <w:color w:val="202020"/>
        </w:rPr>
        <w:t>paling</w:t>
      </w:r>
      <w:r>
        <w:rPr>
          <w:color w:val="202020"/>
          <w:spacing w:val="-13"/>
        </w:rPr>
        <w:t> </w:t>
      </w:r>
      <w:r>
        <w:rPr>
          <w:color w:val="202020"/>
        </w:rPr>
        <w:t>sedikit</w:t>
      </w:r>
      <w:r>
        <w:rPr>
          <w:color w:val="202020"/>
          <w:spacing w:val="-12"/>
        </w:rPr>
        <w:t> </w:t>
      </w:r>
      <w:r>
        <w:rPr>
          <w:color w:val="202020"/>
        </w:rPr>
        <w:t>masa</w:t>
      </w:r>
      <w:r>
        <w:rPr>
          <w:color w:val="202020"/>
          <w:spacing w:val="-8"/>
        </w:rPr>
        <w:t> </w:t>
      </w:r>
      <w:r>
        <w:rPr>
          <w:color w:val="202020"/>
        </w:rPr>
        <w:t>simpan 2 hari, dan</w:t>
      </w:r>
      <w:r>
        <w:rPr>
          <w:color w:val="202020"/>
          <w:spacing w:val="-2"/>
        </w:rPr>
        <w:t> </w:t>
      </w:r>
      <w:r>
        <w:rPr>
          <w:color w:val="202020"/>
        </w:rPr>
        <w:t>harus</w:t>
      </w:r>
      <w:r>
        <w:rPr>
          <w:color w:val="202020"/>
          <w:spacing w:val="-1"/>
        </w:rPr>
        <w:t> </w:t>
      </w:r>
      <w:r>
        <w:rPr>
          <w:color w:val="202020"/>
        </w:rPr>
        <w:t>habis</w:t>
      </w:r>
      <w:r>
        <w:rPr>
          <w:color w:val="202020"/>
          <w:spacing w:val="-1"/>
        </w:rPr>
        <w:t> </w:t>
      </w:r>
      <w:r>
        <w:rPr>
          <w:color w:val="202020"/>
        </w:rPr>
        <w:t>terjual. Untuk</w:t>
      </w:r>
      <w:r>
        <w:rPr>
          <w:color w:val="202020"/>
          <w:spacing w:val="-2"/>
        </w:rPr>
        <w:t> </w:t>
      </w:r>
      <w:r>
        <w:rPr>
          <w:color w:val="202020"/>
        </w:rPr>
        <w:t>sistem penjualan</w:t>
      </w:r>
      <w:r>
        <w:rPr>
          <w:color w:val="202020"/>
          <w:spacing w:val="-2"/>
        </w:rPr>
        <w:t> </w:t>
      </w:r>
      <w:r>
        <w:rPr>
          <w:color w:val="202020"/>
        </w:rPr>
        <w:t>yang</w:t>
      </w:r>
      <w:r>
        <w:rPr>
          <w:color w:val="202020"/>
          <w:spacing w:val="-2"/>
        </w:rPr>
        <w:t> </w:t>
      </w:r>
      <w:r>
        <w:rPr>
          <w:color w:val="202020"/>
        </w:rPr>
        <w:t>dilakukan</w:t>
      </w:r>
      <w:r>
        <w:rPr>
          <w:color w:val="202020"/>
          <w:spacing w:val="-2"/>
        </w:rPr>
        <w:t> </w:t>
      </w:r>
      <w:r>
        <w:rPr>
          <w:color w:val="202020"/>
        </w:rPr>
        <w:t>oleh</w:t>
      </w:r>
      <w:r>
        <w:rPr>
          <w:color w:val="202020"/>
          <w:spacing w:val="-2"/>
        </w:rPr>
        <w:t> </w:t>
      </w:r>
      <w:r>
        <w:rPr>
          <w:color w:val="202020"/>
        </w:rPr>
        <w:t>az-zahra</w:t>
      </w:r>
      <w:r>
        <w:rPr>
          <w:color w:val="202020"/>
          <w:spacing w:val="-1"/>
        </w:rPr>
        <w:t> </w:t>
      </w:r>
      <w:r>
        <w:rPr>
          <w:color w:val="202020"/>
        </w:rPr>
        <w:t>dengan datang ke toko atau melakukan sistem pemesanan dengan melalui aplikasi.</w:t>
      </w:r>
    </w:p>
    <w:p>
      <w:pPr>
        <w:pStyle w:val="BodyText"/>
      </w:pPr>
    </w:p>
    <w:p>
      <w:pPr>
        <w:pStyle w:val="BodyText"/>
        <w:spacing w:line="252" w:lineRule="exact"/>
        <w:ind w:left="171"/>
        <w:jc w:val="both"/>
      </w:pPr>
      <w:r>
        <w:rPr>
          <w:color w:val="202020"/>
        </w:rPr>
        <w:t>Marketing</w:t>
      </w:r>
      <w:r>
        <w:rPr>
          <w:color w:val="202020"/>
          <w:spacing w:val="-7"/>
        </w:rPr>
        <w:t> </w:t>
      </w:r>
      <w:r>
        <w:rPr>
          <w:color w:val="202020"/>
        </w:rPr>
        <w:t>and</w:t>
      </w:r>
      <w:r>
        <w:rPr>
          <w:color w:val="202020"/>
          <w:spacing w:val="-1"/>
        </w:rPr>
        <w:t> </w:t>
      </w:r>
      <w:r>
        <w:rPr>
          <w:color w:val="202020"/>
          <w:spacing w:val="-4"/>
        </w:rPr>
        <w:t>Sales</w:t>
      </w:r>
    </w:p>
    <w:p>
      <w:pPr>
        <w:pStyle w:val="BodyText"/>
        <w:ind w:left="171" w:right="1809" w:firstLine="284"/>
        <w:jc w:val="both"/>
      </w:pPr>
      <w:r>
        <w:rPr>
          <w:color w:val="202020"/>
        </w:rPr>
        <w:t>Marketing</w:t>
      </w:r>
      <w:r>
        <w:rPr>
          <w:color w:val="202020"/>
          <w:spacing w:val="-4"/>
        </w:rPr>
        <w:t> </w:t>
      </w:r>
      <w:r>
        <w:rPr>
          <w:color w:val="202020"/>
        </w:rPr>
        <w:t>and</w:t>
      </w:r>
      <w:r>
        <w:rPr>
          <w:color w:val="202020"/>
          <w:spacing w:val="-4"/>
        </w:rPr>
        <w:t> </w:t>
      </w:r>
      <w:r>
        <w:rPr>
          <w:color w:val="202020"/>
        </w:rPr>
        <w:t>sales</w:t>
      </w:r>
      <w:r>
        <w:rPr>
          <w:color w:val="202020"/>
          <w:spacing w:val="-7"/>
        </w:rPr>
        <w:t> </w:t>
      </w:r>
      <w:r>
        <w:rPr>
          <w:color w:val="202020"/>
        </w:rPr>
        <w:t>ini</w:t>
      </w:r>
      <w:r>
        <w:rPr>
          <w:color w:val="202020"/>
          <w:spacing w:val="-7"/>
        </w:rPr>
        <w:t> </w:t>
      </w:r>
      <w:r>
        <w:rPr>
          <w:color w:val="202020"/>
        </w:rPr>
        <w:t>merupakan</w:t>
      </w:r>
      <w:r>
        <w:rPr>
          <w:color w:val="202020"/>
          <w:spacing w:val="-8"/>
        </w:rPr>
        <w:t> </w:t>
      </w:r>
      <w:r>
        <w:rPr>
          <w:color w:val="202020"/>
        </w:rPr>
        <w:t>kegiatan</w:t>
      </w:r>
      <w:r>
        <w:rPr>
          <w:color w:val="202020"/>
          <w:spacing w:val="-4"/>
        </w:rPr>
        <w:t> </w:t>
      </w:r>
      <w:r>
        <w:rPr>
          <w:color w:val="202020"/>
        </w:rPr>
        <w:t>yang</w:t>
      </w:r>
      <w:r>
        <w:rPr>
          <w:color w:val="202020"/>
          <w:spacing w:val="-4"/>
        </w:rPr>
        <w:t> </w:t>
      </w:r>
      <w:r>
        <w:rPr>
          <w:color w:val="202020"/>
        </w:rPr>
        <w:t>dilakukan</w:t>
      </w:r>
      <w:r>
        <w:rPr>
          <w:color w:val="202020"/>
          <w:spacing w:val="-4"/>
        </w:rPr>
        <w:t> </w:t>
      </w:r>
      <w:r>
        <w:rPr>
          <w:color w:val="202020"/>
        </w:rPr>
        <w:t>dalam</w:t>
      </w:r>
      <w:r>
        <w:rPr>
          <w:color w:val="202020"/>
          <w:spacing w:val="-5"/>
        </w:rPr>
        <w:t> </w:t>
      </w:r>
      <w:r>
        <w:rPr>
          <w:color w:val="202020"/>
        </w:rPr>
        <w:t>pemsaran</w:t>
      </w:r>
      <w:r>
        <w:rPr>
          <w:color w:val="202020"/>
          <w:spacing w:val="-8"/>
        </w:rPr>
        <w:t> </w:t>
      </w:r>
      <w:r>
        <w:rPr>
          <w:color w:val="202020"/>
        </w:rPr>
        <w:t>produk</w:t>
      </w:r>
      <w:r>
        <w:rPr>
          <w:color w:val="202020"/>
          <w:spacing w:val="-4"/>
        </w:rPr>
        <w:t> </w:t>
      </w:r>
      <w:r>
        <w:rPr>
          <w:color w:val="202020"/>
        </w:rPr>
        <w:t>yang</w:t>
      </w:r>
      <w:r>
        <w:rPr>
          <w:color w:val="202020"/>
          <w:spacing w:val="-4"/>
        </w:rPr>
        <w:t> </w:t>
      </w:r>
      <w:r>
        <w:rPr>
          <w:color w:val="202020"/>
        </w:rPr>
        <w:t>ada</w:t>
      </w:r>
      <w:r>
        <w:rPr>
          <w:color w:val="202020"/>
          <w:spacing w:val="-7"/>
        </w:rPr>
        <w:t> </w:t>
      </w:r>
      <w:r>
        <w:rPr>
          <w:color w:val="202020"/>
        </w:rPr>
        <w:t>di toko</w:t>
      </w:r>
      <w:r>
        <w:rPr>
          <w:color w:val="202020"/>
          <w:spacing w:val="-16"/>
        </w:rPr>
        <w:t> </w:t>
      </w:r>
      <w:r>
        <w:rPr>
          <w:color w:val="202020"/>
        </w:rPr>
        <w:t>roti</w:t>
      </w:r>
      <w:r>
        <w:rPr>
          <w:color w:val="202020"/>
          <w:spacing w:val="-14"/>
        </w:rPr>
        <w:t> </w:t>
      </w:r>
      <w:r>
        <w:rPr>
          <w:color w:val="202020"/>
        </w:rPr>
        <w:t>az-zahra,</w:t>
      </w:r>
      <w:r>
        <w:rPr>
          <w:color w:val="202020"/>
          <w:spacing w:val="-14"/>
        </w:rPr>
        <w:t> </w:t>
      </w:r>
      <w:r>
        <w:rPr>
          <w:color w:val="202020"/>
        </w:rPr>
        <w:t>kegiatan</w:t>
      </w:r>
      <w:r>
        <w:rPr>
          <w:color w:val="202020"/>
          <w:spacing w:val="-13"/>
        </w:rPr>
        <w:t> </w:t>
      </w:r>
      <w:r>
        <w:rPr>
          <w:color w:val="202020"/>
        </w:rPr>
        <w:t>ini</w:t>
      </w:r>
      <w:r>
        <w:rPr>
          <w:color w:val="202020"/>
          <w:spacing w:val="-14"/>
        </w:rPr>
        <w:t> </w:t>
      </w:r>
      <w:r>
        <w:rPr>
          <w:color w:val="202020"/>
        </w:rPr>
        <w:t>dilakukan</w:t>
      </w:r>
      <w:r>
        <w:rPr>
          <w:color w:val="202020"/>
          <w:spacing w:val="-14"/>
        </w:rPr>
        <w:t> </w:t>
      </w:r>
      <w:r>
        <w:rPr>
          <w:color w:val="202020"/>
        </w:rPr>
        <w:t>guna</w:t>
      </w:r>
      <w:r>
        <w:rPr>
          <w:color w:val="202020"/>
          <w:spacing w:val="-14"/>
        </w:rPr>
        <w:t> </w:t>
      </w:r>
      <w:r>
        <w:rPr>
          <w:color w:val="202020"/>
        </w:rPr>
        <w:t>memperoleh</w:t>
      </w:r>
      <w:r>
        <w:rPr>
          <w:color w:val="202020"/>
          <w:spacing w:val="-13"/>
        </w:rPr>
        <w:t> </w:t>
      </w:r>
      <w:r>
        <w:rPr>
          <w:color w:val="202020"/>
        </w:rPr>
        <w:t>pelanggan</w:t>
      </w:r>
      <w:r>
        <w:rPr>
          <w:color w:val="202020"/>
          <w:spacing w:val="-14"/>
        </w:rPr>
        <w:t> </w:t>
      </w:r>
      <w:r>
        <w:rPr>
          <w:color w:val="202020"/>
        </w:rPr>
        <w:t>baru</w:t>
      </w:r>
      <w:r>
        <w:rPr>
          <w:color w:val="202020"/>
          <w:spacing w:val="-14"/>
        </w:rPr>
        <w:t> </w:t>
      </w:r>
      <w:r>
        <w:rPr>
          <w:color w:val="202020"/>
        </w:rPr>
        <w:t>dan</w:t>
      </w:r>
      <w:r>
        <w:rPr>
          <w:color w:val="202020"/>
          <w:spacing w:val="-14"/>
        </w:rPr>
        <w:t> </w:t>
      </w:r>
      <w:r>
        <w:rPr>
          <w:color w:val="202020"/>
        </w:rPr>
        <w:t>mengelola</w:t>
      </w:r>
      <w:r>
        <w:rPr>
          <w:color w:val="202020"/>
          <w:spacing w:val="-13"/>
        </w:rPr>
        <w:t> </w:t>
      </w:r>
      <w:r>
        <w:rPr>
          <w:color w:val="202020"/>
        </w:rPr>
        <w:t>hubungan baik dengan pelanggan yang telah ada dengan melakukan peningkatan mutu pelayanan dan produk pada az-zahra bakery and cake. Az-zahra juga melakukan riset ke pasar, dengan melihat pola yang diiginkan oleh masyarakat dan memperoleh informasi guna meningkatkan kulaitas layanan yang diberikan berikutnya. Masyarakat yang sudah melakukan pembelian berikutnya az-zahra akan membangun sebuah sistem yang dilakukan dengan sistem pesan dan sistem pembayaran dengan menggunakan sistem.</w:t>
      </w:r>
    </w:p>
    <w:p>
      <w:pPr>
        <w:pStyle w:val="BodyText"/>
        <w:spacing w:before="3"/>
      </w:pPr>
    </w:p>
    <w:p>
      <w:pPr>
        <w:pStyle w:val="BodyText"/>
        <w:spacing w:line="253" w:lineRule="exact"/>
        <w:ind w:left="171"/>
      </w:pPr>
      <w:r>
        <w:rPr>
          <w:color w:val="202020"/>
          <w:spacing w:val="-2"/>
        </w:rPr>
        <w:t>Service</w:t>
      </w:r>
    </w:p>
    <w:p>
      <w:pPr>
        <w:pStyle w:val="BodyText"/>
        <w:ind w:left="171" w:right="1809" w:firstLine="284"/>
        <w:jc w:val="both"/>
      </w:pPr>
      <w:r>
        <w:rPr>
          <w:color w:val="202020"/>
        </w:rPr>
        <w:t>Pelayanan yang dilakukan pada toko kue ini adalah melayani pembelian kue dan roti pada toko tersebut. Az-zahra ini juga menerima segala masukan berupa kritik dan saran yang diberikan oleh konsumen guna untuk meningkatkan dan mengembangkan kualitas dan mutu pelayanan toko az- zahra. Az zahra sendiri akan</w:t>
      </w:r>
      <w:r>
        <w:rPr>
          <w:color w:val="202020"/>
          <w:spacing w:val="-1"/>
        </w:rPr>
        <w:t> </w:t>
      </w:r>
      <w:r>
        <w:rPr>
          <w:color w:val="202020"/>
        </w:rPr>
        <w:t>mengganti produknya apabila kue atau</w:t>
      </w:r>
      <w:r>
        <w:rPr>
          <w:color w:val="202020"/>
          <w:spacing w:val="-1"/>
        </w:rPr>
        <w:t> </w:t>
      </w:r>
      <w:r>
        <w:rPr>
          <w:color w:val="202020"/>
        </w:rPr>
        <w:t>roti yang</w:t>
      </w:r>
      <w:r>
        <w:rPr>
          <w:color w:val="202020"/>
          <w:spacing w:val="-1"/>
        </w:rPr>
        <w:t> </w:t>
      </w:r>
      <w:r>
        <w:rPr>
          <w:color w:val="202020"/>
        </w:rPr>
        <w:t>dibeli oleh</w:t>
      </w:r>
      <w:r>
        <w:rPr>
          <w:color w:val="202020"/>
          <w:spacing w:val="-1"/>
        </w:rPr>
        <w:t> </w:t>
      </w:r>
      <w:r>
        <w:rPr>
          <w:color w:val="202020"/>
        </w:rPr>
        <w:t>konsumen tidak </w:t>
      </w:r>
      <w:r>
        <w:rPr>
          <w:i/>
          <w:color w:val="202020"/>
        </w:rPr>
        <w:t>fresh </w:t>
      </w:r>
      <w:r>
        <w:rPr>
          <w:color w:val="202020"/>
        </w:rPr>
        <w:t>dan bahkan akan digantikan dengan yang baru. Purna jual diakhir ini dilakukan dengan memberikan voucher kepada pelanggan dengan ketentuan toko az-zahra.</w:t>
      </w:r>
    </w:p>
    <w:p>
      <w:pPr>
        <w:pStyle w:val="BodyText"/>
        <w:spacing w:line="242" w:lineRule="auto" w:before="250"/>
        <w:ind w:left="171" w:right="8925"/>
        <w:jc w:val="both"/>
      </w:pPr>
      <w:r>
        <w:rPr>
          <w:color w:val="202020"/>
        </w:rPr>
        <w:t>Support Activities Firm</w:t>
      </w:r>
      <w:r>
        <w:rPr>
          <w:color w:val="202020"/>
          <w:spacing w:val="-2"/>
        </w:rPr>
        <w:t> Infrastructure</w:t>
      </w:r>
    </w:p>
    <w:p>
      <w:pPr>
        <w:pStyle w:val="BodyText"/>
        <w:ind w:left="171" w:right="1812" w:firstLine="284"/>
        <w:jc w:val="both"/>
      </w:pPr>
      <w:r>
        <w:rPr>
          <w:color w:val="202020"/>
        </w:rPr>
        <w:t>Infrastruktur ini adalah pokok kegiatan yang sangat dibutuhkan dalam kegiatan operasional perusahaan</w:t>
      </w:r>
      <w:r>
        <w:rPr>
          <w:color w:val="202020"/>
          <w:spacing w:val="-13"/>
        </w:rPr>
        <w:t> </w:t>
      </w:r>
      <w:r>
        <w:rPr>
          <w:color w:val="202020"/>
        </w:rPr>
        <w:t>sehingga</w:t>
      </w:r>
      <w:r>
        <w:rPr>
          <w:color w:val="202020"/>
          <w:spacing w:val="-12"/>
        </w:rPr>
        <w:t> </w:t>
      </w:r>
      <w:r>
        <w:rPr>
          <w:color w:val="202020"/>
        </w:rPr>
        <w:t>seluruh</w:t>
      </w:r>
      <w:r>
        <w:rPr>
          <w:color w:val="202020"/>
          <w:spacing w:val="-13"/>
        </w:rPr>
        <w:t> </w:t>
      </w:r>
      <w:r>
        <w:rPr>
          <w:color w:val="202020"/>
        </w:rPr>
        <w:t>kegiatan</w:t>
      </w:r>
      <w:r>
        <w:rPr>
          <w:color w:val="202020"/>
          <w:spacing w:val="-9"/>
        </w:rPr>
        <w:t> </w:t>
      </w:r>
      <w:r>
        <w:rPr>
          <w:color w:val="202020"/>
        </w:rPr>
        <w:t>dapat</w:t>
      </w:r>
      <w:r>
        <w:rPr>
          <w:color w:val="202020"/>
          <w:spacing w:val="-12"/>
        </w:rPr>
        <w:t> </w:t>
      </w:r>
      <w:r>
        <w:rPr>
          <w:color w:val="202020"/>
        </w:rPr>
        <w:t>berjalan</w:t>
      </w:r>
      <w:r>
        <w:rPr>
          <w:color w:val="202020"/>
          <w:spacing w:val="-13"/>
        </w:rPr>
        <w:t> </w:t>
      </w:r>
      <w:r>
        <w:rPr>
          <w:color w:val="202020"/>
        </w:rPr>
        <w:t>dengan</w:t>
      </w:r>
      <w:r>
        <w:rPr>
          <w:color w:val="202020"/>
          <w:spacing w:val="-13"/>
        </w:rPr>
        <w:t> </w:t>
      </w:r>
      <w:r>
        <w:rPr>
          <w:color w:val="202020"/>
        </w:rPr>
        <w:t>lancar</w:t>
      </w:r>
      <w:r>
        <w:rPr>
          <w:color w:val="202020"/>
          <w:spacing w:val="-12"/>
        </w:rPr>
        <w:t> </w:t>
      </w:r>
      <w:r>
        <w:rPr>
          <w:color w:val="202020"/>
        </w:rPr>
        <w:t>dan</w:t>
      </w:r>
      <w:r>
        <w:rPr>
          <w:color w:val="202020"/>
          <w:spacing w:val="-13"/>
        </w:rPr>
        <w:t> </w:t>
      </w:r>
      <w:r>
        <w:rPr>
          <w:color w:val="202020"/>
        </w:rPr>
        <w:t>kondusif.</w:t>
      </w:r>
      <w:r>
        <w:rPr>
          <w:color w:val="202020"/>
          <w:spacing w:val="-10"/>
        </w:rPr>
        <w:t> </w:t>
      </w:r>
      <w:r>
        <w:rPr>
          <w:color w:val="202020"/>
        </w:rPr>
        <w:t>Struktur</w:t>
      </w:r>
      <w:r>
        <w:rPr>
          <w:color w:val="202020"/>
          <w:spacing w:val="-12"/>
        </w:rPr>
        <w:t> </w:t>
      </w:r>
      <w:r>
        <w:rPr>
          <w:color w:val="202020"/>
        </w:rPr>
        <w:t>perushaan ini merukapakan akomodasi pelayanan untuk melakukan pengendalian, monitoring, evaluasi, pelaporan, dan tindak lanjut atas permasalahan yang ada pada toko tersebut. Sistem ini berikutnya</w:t>
      </w:r>
    </w:p>
    <w:p>
      <w:pPr>
        <w:pStyle w:val="BodyText"/>
        <w:spacing w:after="0"/>
        <w:jc w:val="both"/>
        <w:sectPr>
          <w:pgSz w:w="11910" w:h="16840"/>
          <w:pgMar w:header="710" w:footer="0" w:top="1320" w:bottom="280" w:left="1133" w:right="0"/>
        </w:sectPr>
      </w:pPr>
    </w:p>
    <w:p>
      <w:pPr>
        <w:spacing w:before="80"/>
        <w:ind w:left="679" w:right="0" w:firstLine="0"/>
        <w:jc w:val="left"/>
        <w:rPr>
          <w:i/>
          <w:sz w:val="22"/>
        </w:rPr>
      </w:pPr>
      <w:r>
        <w:rPr>
          <w:i/>
          <w:spacing w:val="-5"/>
          <w:sz w:val="22"/>
        </w:rPr>
        <w:t>...</w:t>
      </w:r>
    </w:p>
    <w:p>
      <w:pPr>
        <w:pStyle w:val="BodyText"/>
        <w:spacing w:before="3"/>
        <w:ind w:left="679" w:right="1207"/>
      </w:pPr>
      <w:r>
        <w:rPr/>
        <mc:AlternateContent>
          <mc:Choice Requires="wps">
            <w:drawing>
              <wp:anchor distT="0" distB="0" distL="0" distR="0" allowOverlap="1" layoutInCell="1" locked="0" behindDoc="0" simplePos="0" relativeHeight="15736832">
                <wp:simplePos x="0" y="0"/>
                <wp:positionH relativeFrom="page">
                  <wp:posOffset>1085850</wp:posOffset>
                </wp:positionH>
                <wp:positionV relativeFrom="paragraph">
                  <wp:posOffset>110786</wp:posOffset>
                </wp:positionV>
                <wp:extent cx="47625" cy="1270"/>
                <wp:effectExtent l="0" t="0" r="0" b="0"/>
                <wp:wrapNone/>
                <wp:docPr id="63" name="Graphic 63"/>
                <wp:cNvGraphicFramePr>
                  <a:graphicFrameLocks/>
                </wp:cNvGraphicFramePr>
                <a:graphic>
                  <a:graphicData uri="http://schemas.microsoft.com/office/word/2010/wordprocessingShape">
                    <wps:wsp>
                      <wps:cNvPr id="63" name="Graphic 63"/>
                      <wps:cNvSpPr/>
                      <wps:spPr>
                        <a:xfrm>
                          <a:off x="0" y="0"/>
                          <a:ext cx="47625" cy="1270"/>
                        </a:xfrm>
                        <a:custGeom>
                          <a:avLst/>
                          <a:gdLst/>
                          <a:ahLst/>
                          <a:cxnLst/>
                          <a:rect l="l" t="t" r="r" b="b"/>
                          <a:pathLst>
                            <a:path w="47625" h="0">
                              <a:moveTo>
                                <a:pt x="0" y="0"/>
                              </a:moveTo>
                              <a:lnTo>
                                <a:pt x="47307"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6832" from="85.5pt,8.723320pt" to="89.225pt,8.723320pt" stroked="true" strokeweight=".75pt" strokecolor="#000000">
                <v:stroke dashstyle="solid"/>
                <w10:wrap type="none"/>
              </v:line>
            </w:pict>
          </mc:Fallback>
        </mc:AlternateContent>
      </w:r>
      <w:r>
        <w:rPr/>
        <mc:AlternateContent>
          <mc:Choice Requires="wps">
            <w:drawing>
              <wp:anchor distT="0" distB="0" distL="0" distR="0" allowOverlap="1" layoutInCell="1" locked="0" behindDoc="0" simplePos="0" relativeHeight="15737344">
                <wp:simplePos x="0" y="0"/>
                <wp:positionH relativeFrom="page">
                  <wp:posOffset>6751002</wp:posOffset>
                </wp:positionH>
                <wp:positionV relativeFrom="paragraph">
                  <wp:posOffset>110786</wp:posOffset>
                </wp:positionV>
                <wp:extent cx="50165" cy="1270"/>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50165" cy="1270"/>
                        </a:xfrm>
                        <a:custGeom>
                          <a:avLst/>
                          <a:gdLst/>
                          <a:ahLst/>
                          <a:cxnLst/>
                          <a:rect l="l" t="t" r="r" b="b"/>
                          <a:pathLst>
                            <a:path w="50165" h="0">
                              <a:moveTo>
                                <a:pt x="0" y="0"/>
                              </a:moveTo>
                              <a:lnTo>
                                <a:pt x="49847"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344" from="531.575012pt,8.723320pt" to="535.500012pt,8.723320pt" stroked="true" strokeweight=".75pt" strokecolor="#000000">
                <v:stroke dashstyle="solid"/>
                <w10:wrap type="none"/>
              </v:line>
            </w:pict>
          </mc:Fallback>
        </mc:AlternateContent>
      </w:r>
      <w:r>
        <w:rPr>
          <w:color w:val="202020"/>
        </w:rPr>
        <w:t>dalah</w:t>
      </w:r>
      <w:r>
        <w:rPr>
          <w:color w:val="202020"/>
          <w:spacing w:val="-1"/>
        </w:rPr>
        <w:t> </w:t>
      </w:r>
      <w:r>
        <w:rPr>
          <w:color w:val="202020"/>
        </w:rPr>
        <w:t>sebagai alat control yang</w:t>
      </w:r>
      <w:r>
        <w:rPr>
          <w:color w:val="202020"/>
          <w:spacing w:val="-1"/>
        </w:rPr>
        <w:t> </w:t>
      </w:r>
      <w:r>
        <w:rPr>
          <w:color w:val="202020"/>
        </w:rPr>
        <w:t>baik</w:t>
      </w:r>
      <w:r>
        <w:rPr>
          <w:color w:val="202020"/>
          <w:spacing w:val="-1"/>
        </w:rPr>
        <w:t> </w:t>
      </w:r>
      <w:r>
        <w:rPr>
          <w:color w:val="202020"/>
        </w:rPr>
        <w:t>guna memperoleh</w:t>
      </w:r>
      <w:r>
        <w:rPr>
          <w:color w:val="202020"/>
          <w:spacing w:val="-1"/>
        </w:rPr>
        <w:t> </w:t>
      </w:r>
      <w:r>
        <w:rPr>
          <w:color w:val="202020"/>
        </w:rPr>
        <w:t>kualitas mutu</w:t>
      </w:r>
      <w:r>
        <w:rPr>
          <w:color w:val="202020"/>
          <w:spacing w:val="-1"/>
        </w:rPr>
        <w:t> </w:t>
      </w:r>
      <w:r>
        <w:rPr>
          <w:color w:val="202020"/>
        </w:rPr>
        <w:t>produk</w:t>
      </w:r>
      <w:r>
        <w:rPr>
          <w:color w:val="202020"/>
          <w:spacing w:val="-1"/>
        </w:rPr>
        <w:t> </w:t>
      </w:r>
      <w:r>
        <w:rPr>
          <w:color w:val="202020"/>
        </w:rPr>
        <w:t>dan</w:t>
      </w:r>
      <w:r>
        <w:rPr>
          <w:color w:val="202020"/>
          <w:spacing w:val="-1"/>
        </w:rPr>
        <w:t> </w:t>
      </w:r>
      <w:r>
        <w:rPr>
          <w:color w:val="202020"/>
        </w:rPr>
        <w:t>layanan</w:t>
      </w:r>
      <w:r>
        <w:rPr>
          <w:color w:val="202020"/>
          <w:spacing w:val="-1"/>
        </w:rPr>
        <w:t> </w:t>
      </w:r>
      <w:r>
        <w:rPr>
          <w:color w:val="202020"/>
        </w:rPr>
        <w:t>yang</w:t>
      </w:r>
      <w:r>
        <w:rPr>
          <w:color w:val="202020"/>
          <w:spacing w:val="-1"/>
        </w:rPr>
        <w:t> </w:t>
      </w:r>
      <w:r>
        <w:rPr>
          <w:color w:val="202020"/>
        </w:rPr>
        <w:t>baik </w:t>
      </w:r>
      <w:r>
        <w:rPr>
          <w:color w:val="202020"/>
          <w:spacing w:val="-2"/>
        </w:rPr>
        <w:t>pula.</w:t>
      </w:r>
    </w:p>
    <w:p>
      <w:pPr>
        <w:pStyle w:val="BodyText"/>
        <w:spacing w:before="250"/>
        <w:ind w:left="679"/>
        <w:jc w:val="both"/>
      </w:pPr>
      <w:r>
        <w:rPr>
          <w:color w:val="202020"/>
        </w:rPr>
        <w:t>Human</w:t>
      </w:r>
      <w:r>
        <w:rPr>
          <w:color w:val="202020"/>
          <w:spacing w:val="-6"/>
        </w:rPr>
        <w:t> </w:t>
      </w:r>
      <w:r>
        <w:rPr>
          <w:color w:val="202020"/>
        </w:rPr>
        <w:t>Resource</w:t>
      </w:r>
      <w:r>
        <w:rPr>
          <w:color w:val="202020"/>
          <w:spacing w:val="-5"/>
        </w:rPr>
        <w:t> </w:t>
      </w:r>
      <w:r>
        <w:rPr>
          <w:color w:val="202020"/>
          <w:spacing w:val="-2"/>
        </w:rPr>
        <w:t>Management</w:t>
      </w:r>
    </w:p>
    <w:p>
      <w:pPr>
        <w:pStyle w:val="BodyText"/>
        <w:spacing w:before="3"/>
        <w:ind w:left="679" w:right="1302" w:firstLine="284"/>
        <w:jc w:val="both"/>
      </w:pPr>
      <w:r>
        <w:rPr>
          <w:color w:val="202020"/>
        </w:rPr>
        <w:t>Manajemen</w:t>
      </w:r>
      <w:r>
        <w:rPr>
          <w:color w:val="202020"/>
          <w:spacing w:val="-6"/>
        </w:rPr>
        <w:t> </w:t>
      </w:r>
      <w:r>
        <w:rPr>
          <w:color w:val="202020"/>
        </w:rPr>
        <w:t>sumber</w:t>
      </w:r>
      <w:r>
        <w:rPr>
          <w:color w:val="202020"/>
          <w:spacing w:val="-5"/>
        </w:rPr>
        <w:t> </w:t>
      </w:r>
      <w:r>
        <w:rPr>
          <w:color w:val="202020"/>
        </w:rPr>
        <w:t>daya</w:t>
      </w:r>
      <w:r>
        <w:rPr>
          <w:color w:val="202020"/>
          <w:spacing w:val="-5"/>
        </w:rPr>
        <w:t> </w:t>
      </w:r>
      <w:r>
        <w:rPr>
          <w:color w:val="202020"/>
        </w:rPr>
        <w:t>manusia</w:t>
      </w:r>
      <w:r>
        <w:rPr>
          <w:color w:val="202020"/>
          <w:spacing w:val="-3"/>
        </w:rPr>
        <w:t> </w:t>
      </w:r>
      <w:r>
        <w:rPr>
          <w:color w:val="202020"/>
        </w:rPr>
        <w:t>adalah</w:t>
      </w:r>
      <w:r>
        <w:rPr>
          <w:color w:val="202020"/>
          <w:spacing w:val="-6"/>
        </w:rPr>
        <w:t> </w:t>
      </w:r>
      <w:r>
        <w:rPr>
          <w:color w:val="202020"/>
        </w:rPr>
        <w:t>kegiatan</w:t>
      </w:r>
      <w:r>
        <w:rPr>
          <w:color w:val="202020"/>
          <w:spacing w:val="-6"/>
        </w:rPr>
        <w:t> </w:t>
      </w:r>
      <w:r>
        <w:rPr>
          <w:color w:val="202020"/>
        </w:rPr>
        <w:t>yang</w:t>
      </w:r>
      <w:r>
        <w:rPr>
          <w:color w:val="202020"/>
          <w:spacing w:val="-6"/>
        </w:rPr>
        <w:t> </w:t>
      </w:r>
      <w:r>
        <w:rPr>
          <w:color w:val="202020"/>
        </w:rPr>
        <w:t>dilakukan</w:t>
      </w:r>
      <w:r>
        <w:rPr>
          <w:color w:val="202020"/>
          <w:spacing w:val="-6"/>
        </w:rPr>
        <w:t> </w:t>
      </w:r>
      <w:r>
        <w:rPr>
          <w:color w:val="202020"/>
        </w:rPr>
        <w:t>dalam</w:t>
      </w:r>
      <w:r>
        <w:rPr>
          <w:color w:val="202020"/>
          <w:spacing w:val="-3"/>
        </w:rPr>
        <w:t> </w:t>
      </w:r>
      <w:r>
        <w:rPr>
          <w:color w:val="202020"/>
        </w:rPr>
        <w:t>mengolah</w:t>
      </w:r>
      <w:r>
        <w:rPr>
          <w:color w:val="202020"/>
          <w:spacing w:val="-6"/>
        </w:rPr>
        <w:t> </w:t>
      </w:r>
      <w:r>
        <w:rPr>
          <w:color w:val="202020"/>
        </w:rPr>
        <w:t>sumber</w:t>
      </w:r>
      <w:r>
        <w:rPr>
          <w:color w:val="202020"/>
          <w:spacing w:val="-1"/>
        </w:rPr>
        <w:t> </w:t>
      </w:r>
      <w:r>
        <w:rPr>
          <w:color w:val="202020"/>
        </w:rPr>
        <w:t>daya manusia</w:t>
      </w:r>
      <w:r>
        <w:rPr>
          <w:color w:val="202020"/>
          <w:spacing w:val="-12"/>
        </w:rPr>
        <w:t> </w:t>
      </w:r>
      <w:r>
        <w:rPr>
          <w:color w:val="202020"/>
        </w:rPr>
        <w:t>salah</w:t>
      </w:r>
      <w:r>
        <w:rPr>
          <w:color w:val="202020"/>
          <w:spacing w:val="-13"/>
        </w:rPr>
        <w:t> </w:t>
      </w:r>
      <w:r>
        <w:rPr>
          <w:color w:val="202020"/>
        </w:rPr>
        <w:t>satunya</w:t>
      </w:r>
      <w:r>
        <w:rPr>
          <w:color w:val="202020"/>
          <w:spacing w:val="-11"/>
        </w:rPr>
        <w:t> </w:t>
      </w:r>
      <w:r>
        <w:rPr>
          <w:color w:val="202020"/>
        </w:rPr>
        <w:t>seperti</w:t>
      </w:r>
      <w:r>
        <w:rPr>
          <w:color w:val="202020"/>
          <w:spacing w:val="-11"/>
        </w:rPr>
        <w:t> </w:t>
      </w:r>
      <w:r>
        <w:rPr>
          <w:color w:val="202020"/>
        </w:rPr>
        <w:t>seleksi</w:t>
      </w:r>
      <w:r>
        <w:rPr>
          <w:color w:val="202020"/>
          <w:spacing w:val="-11"/>
        </w:rPr>
        <w:t> </w:t>
      </w:r>
      <w:r>
        <w:rPr>
          <w:color w:val="202020"/>
        </w:rPr>
        <w:t>karyawan,</w:t>
      </w:r>
      <w:r>
        <w:rPr>
          <w:color w:val="202020"/>
          <w:spacing w:val="-11"/>
        </w:rPr>
        <w:t> </w:t>
      </w:r>
      <w:r>
        <w:rPr>
          <w:color w:val="202020"/>
        </w:rPr>
        <w:t>menentukan</w:t>
      </w:r>
      <w:r>
        <w:rPr>
          <w:color w:val="202020"/>
          <w:spacing w:val="-13"/>
        </w:rPr>
        <w:t> </w:t>
      </w:r>
      <w:r>
        <w:rPr>
          <w:color w:val="202020"/>
        </w:rPr>
        <w:t>kebijakan</w:t>
      </w:r>
      <w:r>
        <w:rPr>
          <w:color w:val="202020"/>
          <w:spacing w:val="-10"/>
        </w:rPr>
        <w:t> </w:t>
      </w:r>
      <w:r>
        <w:rPr>
          <w:color w:val="202020"/>
        </w:rPr>
        <w:t>kompensasi,</w:t>
      </w:r>
      <w:r>
        <w:rPr>
          <w:color w:val="202020"/>
          <w:spacing w:val="-11"/>
        </w:rPr>
        <w:t> </w:t>
      </w:r>
      <w:r>
        <w:rPr>
          <w:color w:val="202020"/>
        </w:rPr>
        <w:t>dan</w:t>
      </w:r>
      <w:r>
        <w:rPr>
          <w:color w:val="202020"/>
          <w:spacing w:val="-9"/>
        </w:rPr>
        <w:t> </w:t>
      </w:r>
      <w:r>
        <w:rPr>
          <w:color w:val="202020"/>
        </w:rPr>
        <w:t>kegiatan</w:t>
      </w:r>
      <w:r>
        <w:rPr>
          <w:color w:val="202020"/>
          <w:spacing w:val="-13"/>
        </w:rPr>
        <w:t> </w:t>
      </w:r>
      <w:r>
        <w:rPr>
          <w:color w:val="202020"/>
        </w:rPr>
        <w:t>ini mewujudkan rasa kekeluargaan dalam perusahaan. Proses seleksi yang dilakukan oleh Az-Zahra Bakery &amp; Cake Shop umumnya sebagai pendukung referensi dari karyawan yang telah bekerja di perusahaan tersebut. Perkenalan dan tanggung jawab pegawai baru akan dijelaskan oleh manager atau</w:t>
      </w:r>
      <w:r>
        <w:rPr>
          <w:color w:val="202020"/>
          <w:spacing w:val="-16"/>
        </w:rPr>
        <w:t> </w:t>
      </w:r>
      <w:r>
        <w:rPr>
          <w:color w:val="202020"/>
        </w:rPr>
        <w:t>kepala</w:t>
      </w:r>
      <w:r>
        <w:rPr>
          <w:color w:val="202020"/>
          <w:spacing w:val="-14"/>
        </w:rPr>
        <w:t> </w:t>
      </w:r>
      <w:r>
        <w:rPr>
          <w:color w:val="202020"/>
        </w:rPr>
        <w:t>divisi.</w:t>
      </w:r>
      <w:r>
        <w:rPr>
          <w:color w:val="202020"/>
          <w:spacing w:val="-14"/>
        </w:rPr>
        <w:t> </w:t>
      </w:r>
      <w:r>
        <w:rPr>
          <w:color w:val="202020"/>
        </w:rPr>
        <w:t>Dalam</w:t>
      </w:r>
      <w:r>
        <w:rPr>
          <w:color w:val="202020"/>
          <w:spacing w:val="-13"/>
        </w:rPr>
        <w:t> </w:t>
      </w:r>
      <w:r>
        <w:rPr>
          <w:color w:val="202020"/>
        </w:rPr>
        <w:t>kebijakan</w:t>
      </w:r>
      <w:r>
        <w:rPr>
          <w:color w:val="202020"/>
          <w:spacing w:val="-14"/>
        </w:rPr>
        <w:t> </w:t>
      </w:r>
      <w:r>
        <w:rPr>
          <w:color w:val="202020"/>
        </w:rPr>
        <w:t>kompensasi,</w:t>
      </w:r>
      <w:r>
        <w:rPr>
          <w:color w:val="202020"/>
          <w:spacing w:val="-14"/>
        </w:rPr>
        <w:t> </w:t>
      </w:r>
      <w:r>
        <w:rPr>
          <w:color w:val="202020"/>
        </w:rPr>
        <w:t>Az-Zahra</w:t>
      </w:r>
      <w:r>
        <w:rPr>
          <w:color w:val="202020"/>
          <w:spacing w:val="-14"/>
        </w:rPr>
        <w:t> </w:t>
      </w:r>
      <w:r>
        <w:rPr>
          <w:color w:val="202020"/>
        </w:rPr>
        <w:t>Bakery</w:t>
      </w:r>
      <w:r>
        <w:rPr>
          <w:color w:val="202020"/>
          <w:spacing w:val="-13"/>
        </w:rPr>
        <w:t> </w:t>
      </w:r>
      <w:r>
        <w:rPr>
          <w:color w:val="202020"/>
        </w:rPr>
        <w:t>&amp;</w:t>
      </w:r>
      <w:r>
        <w:rPr>
          <w:color w:val="202020"/>
          <w:spacing w:val="-14"/>
        </w:rPr>
        <w:t> </w:t>
      </w:r>
      <w:r>
        <w:rPr>
          <w:color w:val="202020"/>
        </w:rPr>
        <w:t>Cake</w:t>
      </w:r>
      <w:r>
        <w:rPr>
          <w:color w:val="202020"/>
          <w:spacing w:val="-14"/>
        </w:rPr>
        <w:t> </w:t>
      </w:r>
      <w:r>
        <w:rPr>
          <w:color w:val="202020"/>
        </w:rPr>
        <w:t>Shop</w:t>
      </w:r>
      <w:r>
        <w:rPr>
          <w:color w:val="202020"/>
          <w:spacing w:val="-14"/>
        </w:rPr>
        <w:t> </w:t>
      </w:r>
      <w:r>
        <w:rPr>
          <w:color w:val="202020"/>
        </w:rPr>
        <w:t>memberikan</w:t>
      </w:r>
      <w:r>
        <w:rPr>
          <w:color w:val="202020"/>
          <w:spacing w:val="-13"/>
        </w:rPr>
        <w:t> </w:t>
      </w:r>
      <w:r>
        <w:rPr>
          <w:color w:val="202020"/>
        </w:rPr>
        <w:t>reward setiap</w:t>
      </w:r>
      <w:r>
        <w:rPr>
          <w:color w:val="202020"/>
          <w:spacing w:val="-14"/>
        </w:rPr>
        <w:t> </w:t>
      </w:r>
      <w:r>
        <w:rPr>
          <w:color w:val="202020"/>
        </w:rPr>
        <w:t>bulannya</w:t>
      </w:r>
      <w:r>
        <w:rPr>
          <w:color w:val="202020"/>
          <w:spacing w:val="-14"/>
        </w:rPr>
        <w:t> </w:t>
      </w:r>
      <w:r>
        <w:rPr>
          <w:color w:val="202020"/>
        </w:rPr>
        <w:t>kepada</w:t>
      </w:r>
      <w:r>
        <w:rPr>
          <w:color w:val="202020"/>
          <w:spacing w:val="-14"/>
        </w:rPr>
        <w:t> </w:t>
      </w:r>
      <w:r>
        <w:rPr>
          <w:color w:val="202020"/>
        </w:rPr>
        <w:t>seluruh</w:t>
      </w:r>
      <w:r>
        <w:rPr>
          <w:color w:val="202020"/>
          <w:spacing w:val="-13"/>
        </w:rPr>
        <w:t> </w:t>
      </w:r>
      <w:r>
        <w:rPr>
          <w:color w:val="202020"/>
        </w:rPr>
        <w:t>karyawan</w:t>
      </w:r>
      <w:r>
        <w:rPr>
          <w:color w:val="202020"/>
          <w:spacing w:val="-14"/>
        </w:rPr>
        <w:t> </w:t>
      </w:r>
      <w:r>
        <w:rPr>
          <w:color w:val="202020"/>
        </w:rPr>
        <w:t>di</w:t>
      </w:r>
      <w:r>
        <w:rPr>
          <w:color w:val="202020"/>
          <w:spacing w:val="-14"/>
        </w:rPr>
        <w:t> </w:t>
      </w:r>
      <w:r>
        <w:rPr>
          <w:color w:val="202020"/>
        </w:rPr>
        <w:t>perusahaan.</w:t>
      </w:r>
      <w:r>
        <w:rPr>
          <w:color w:val="202020"/>
          <w:spacing w:val="-14"/>
        </w:rPr>
        <w:t> </w:t>
      </w:r>
      <w:r>
        <w:rPr>
          <w:color w:val="202020"/>
        </w:rPr>
        <w:t>Az-Zahra</w:t>
      </w:r>
      <w:r>
        <w:rPr>
          <w:color w:val="202020"/>
          <w:spacing w:val="-13"/>
        </w:rPr>
        <w:t> </w:t>
      </w:r>
      <w:r>
        <w:rPr>
          <w:color w:val="202020"/>
        </w:rPr>
        <w:t>Bakery</w:t>
      </w:r>
      <w:r>
        <w:rPr>
          <w:color w:val="202020"/>
          <w:spacing w:val="-14"/>
        </w:rPr>
        <w:t> </w:t>
      </w:r>
      <w:r>
        <w:rPr>
          <w:color w:val="202020"/>
        </w:rPr>
        <w:t>&amp;</w:t>
      </w:r>
      <w:r>
        <w:rPr>
          <w:color w:val="202020"/>
          <w:spacing w:val="-14"/>
        </w:rPr>
        <w:t> </w:t>
      </w:r>
      <w:r>
        <w:rPr>
          <w:color w:val="202020"/>
        </w:rPr>
        <w:t>Cake</w:t>
      </w:r>
      <w:r>
        <w:rPr>
          <w:color w:val="202020"/>
          <w:spacing w:val="-14"/>
        </w:rPr>
        <w:t> </w:t>
      </w:r>
      <w:r>
        <w:rPr>
          <w:color w:val="202020"/>
        </w:rPr>
        <w:t>Shop</w:t>
      </w:r>
      <w:r>
        <w:rPr>
          <w:color w:val="202020"/>
          <w:spacing w:val="-13"/>
        </w:rPr>
        <w:t> </w:t>
      </w:r>
      <w:r>
        <w:rPr>
          <w:color w:val="202020"/>
        </w:rPr>
        <w:t>setiap</w:t>
      </w:r>
      <w:r>
        <w:rPr>
          <w:color w:val="202020"/>
          <w:spacing w:val="-11"/>
        </w:rPr>
        <w:t> </w:t>
      </w:r>
      <w:r>
        <w:rPr>
          <w:color w:val="202020"/>
        </w:rPr>
        <w:t>tahun membuat event tahunan untuk karyawan.</w:t>
      </w:r>
    </w:p>
    <w:p>
      <w:pPr>
        <w:pStyle w:val="BodyText"/>
      </w:pPr>
    </w:p>
    <w:p>
      <w:pPr>
        <w:pStyle w:val="BodyText"/>
        <w:spacing w:line="252" w:lineRule="exact"/>
        <w:ind w:left="679"/>
        <w:jc w:val="both"/>
      </w:pPr>
      <w:r>
        <w:rPr>
          <w:color w:val="202020"/>
        </w:rPr>
        <w:t>Technology</w:t>
      </w:r>
      <w:r>
        <w:rPr>
          <w:color w:val="202020"/>
          <w:spacing w:val="-8"/>
        </w:rPr>
        <w:t> </w:t>
      </w:r>
      <w:r>
        <w:rPr>
          <w:color w:val="202020"/>
          <w:spacing w:val="-2"/>
        </w:rPr>
        <w:t>Development</w:t>
      </w:r>
    </w:p>
    <w:p>
      <w:pPr>
        <w:pStyle w:val="BodyText"/>
        <w:ind w:left="679" w:right="1305" w:firstLine="284"/>
        <w:jc w:val="both"/>
      </w:pPr>
      <w:r>
        <w:rPr>
          <w:color w:val="202020"/>
        </w:rPr>
        <w:t>Pengembangan teknologi merupakan kegiatan yang memungkinkan untuk meningkatkan teknologi</w:t>
      </w:r>
      <w:r>
        <w:rPr>
          <w:color w:val="202020"/>
          <w:spacing w:val="-3"/>
        </w:rPr>
        <w:t> </w:t>
      </w:r>
      <w:r>
        <w:rPr>
          <w:color w:val="202020"/>
        </w:rPr>
        <w:t>yang</w:t>
      </w:r>
      <w:r>
        <w:rPr>
          <w:color w:val="202020"/>
          <w:spacing w:val="-1"/>
        </w:rPr>
        <w:t> </w:t>
      </w:r>
      <w:r>
        <w:rPr>
          <w:color w:val="202020"/>
        </w:rPr>
        <w:t>ada</w:t>
      </w:r>
      <w:r>
        <w:rPr>
          <w:color w:val="202020"/>
          <w:spacing w:val="-3"/>
        </w:rPr>
        <w:t> </w:t>
      </w:r>
      <w:r>
        <w:rPr>
          <w:color w:val="202020"/>
        </w:rPr>
        <w:t>diperusahaan.</w:t>
      </w:r>
      <w:r>
        <w:rPr>
          <w:color w:val="202020"/>
          <w:spacing w:val="-1"/>
        </w:rPr>
        <w:t> </w:t>
      </w:r>
      <w:r>
        <w:rPr>
          <w:color w:val="202020"/>
        </w:rPr>
        <w:t>Az-Zahra Bakery</w:t>
      </w:r>
      <w:r>
        <w:rPr>
          <w:color w:val="202020"/>
          <w:spacing w:val="-4"/>
        </w:rPr>
        <w:t> </w:t>
      </w:r>
      <w:r>
        <w:rPr>
          <w:color w:val="202020"/>
        </w:rPr>
        <w:t>&amp;</w:t>
      </w:r>
      <w:r>
        <w:rPr>
          <w:color w:val="202020"/>
          <w:spacing w:val="-1"/>
        </w:rPr>
        <w:t> </w:t>
      </w:r>
      <w:r>
        <w:rPr>
          <w:color w:val="202020"/>
        </w:rPr>
        <w:t>Cake Shop</w:t>
      </w:r>
      <w:r>
        <w:rPr>
          <w:color w:val="202020"/>
          <w:spacing w:val="-1"/>
        </w:rPr>
        <w:t> </w:t>
      </w:r>
      <w:r>
        <w:rPr>
          <w:color w:val="202020"/>
        </w:rPr>
        <w:t>tidak</w:t>
      </w:r>
      <w:r>
        <w:rPr>
          <w:color w:val="202020"/>
          <w:spacing w:val="-4"/>
        </w:rPr>
        <w:t> </w:t>
      </w:r>
      <w:r>
        <w:rPr>
          <w:color w:val="202020"/>
        </w:rPr>
        <w:t>melakukan</w:t>
      </w:r>
      <w:r>
        <w:rPr>
          <w:color w:val="202020"/>
          <w:spacing w:val="-1"/>
        </w:rPr>
        <w:t> </w:t>
      </w:r>
      <w:r>
        <w:rPr>
          <w:color w:val="202020"/>
        </w:rPr>
        <w:t>R&amp;D</w:t>
      </w:r>
      <w:r>
        <w:rPr>
          <w:color w:val="202020"/>
          <w:spacing w:val="-1"/>
        </w:rPr>
        <w:t> </w:t>
      </w:r>
      <w:r>
        <w:rPr>
          <w:color w:val="202020"/>
        </w:rPr>
        <w:t>(</w:t>
      </w:r>
      <w:r>
        <w:rPr>
          <w:i/>
          <w:color w:val="202020"/>
        </w:rPr>
        <w:t>Research &amp; Development</w:t>
      </w:r>
      <w:r>
        <w:rPr>
          <w:color w:val="202020"/>
        </w:rPr>
        <w:t>) untuk menumbuh dan mengembangkan teknologi informasi yang digunakan. Informasi sebagai tren atau peluang yang ada di pasar diperoleh melalui karyawan di lapangan dan masukan dari pelanggan.</w:t>
      </w:r>
    </w:p>
    <w:p>
      <w:pPr>
        <w:pStyle w:val="BodyText"/>
        <w:spacing w:before="2"/>
      </w:pPr>
    </w:p>
    <w:p>
      <w:pPr>
        <w:pStyle w:val="BodyText"/>
        <w:spacing w:line="252" w:lineRule="exact"/>
        <w:ind w:left="679"/>
      </w:pPr>
      <w:r>
        <w:rPr>
          <w:color w:val="202020"/>
          <w:spacing w:val="-2"/>
        </w:rPr>
        <w:t>Procurement</w:t>
      </w:r>
    </w:p>
    <w:p>
      <w:pPr>
        <w:pStyle w:val="BodyText"/>
        <w:ind w:left="679" w:right="1303" w:firstLine="284"/>
        <w:jc w:val="both"/>
      </w:pPr>
      <w:r>
        <w:rPr>
          <w:color w:val="202020"/>
        </w:rPr>
        <w:t>Pengadaan adalah kegiatan yang diperlukan untuk memesan dan membeli kembali bahan baku dan produk dari distribusi sebagai pemasok bahan baku. Transaksi pembelian setiap hari, (2) pelayanan</w:t>
      </w:r>
      <w:r>
        <w:rPr>
          <w:color w:val="202020"/>
          <w:spacing w:val="-8"/>
        </w:rPr>
        <w:t> </w:t>
      </w:r>
      <w:r>
        <w:rPr>
          <w:color w:val="202020"/>
        </w:rPr>
        <w:t>yang</w:t>
      </w:r>
      <w:r>
        <w:rPr>
          <w:color w:val="202020"/>
          <w:spacing w:val="-12"/>
        </w:rPr>
        <w:t> </w:t>
      </w:r>
      <w:r>
        <w:rPr>
          <w:color w:val="202020"/>
        </w:rPr>
        <w:t>diberikan</w:t>
      </w:r>
      <w:r>
        <w:rPr>
          <w:color w:val="202020"/>
          <w:spacing w:val="-12"/>
        </w:rPr>
        <w:t> </w:t>
      </w:r>
      <w:r>
        <w:rPr>
          <w:color w:val="202020"/>
        </w:rPr>
        <w:t>sangat</w:t>
      </w:r>
      <w:r>
        <w:rPr>
          <w:color w:val="202020"/>
          <w:spacing w:val="-11"/>
        </w:rPr>
        <w:t> </w:t>
      </w:r>
      <w:r>
        <w:rPr>
          <w:color w:val="202020"/>
        </w:rPr>
        <w:t>baik,</w:t>
      </w:r>
      <w:r>
        <w:rPr>
          <w:color w:val="202020"/>
          <w:spacing w:val="-9"/>
        </w:rPr>
        <w:t> </w:t>
      </w:r>
      <w:r>
        <w:rPr>
          <w:color w:val="202020"/>
        </w:rPr>
        <w:t>dan</w:t>
      </w:r>
      <w:r>
        <w:rPr>
          <w:color w:val="202020"/>
          <w:spacing w:val="-8"/>
        </w:rPr>
        <w:t> </w:t>
      </w:r>
      <w:r>
        <w:rPr>
          <w:color w:val="202020"/>
        </w:rPr>
        <w:t>(3)</w:t>
      </w:r>
      <w:r>
        <w:rPr>
          <w:color w:val="202020"/>
          <w:spacing w:val="-7"/>
        </w:rPr>
        <w:t> </w:t>
      </w:r>
      <w:r>
        <w:rPr>
          <w:color w:val="202020"/>
        </w:rPr>
        <w:t>harga</w:t>
      </w:r>
      <w:r>
        <w:rPr>
          <w:color w:val="202020"/>
          <w:spacing w:val="-11"/>
        </w:rPr>
        <w:t> </w:t>
      </w:r>
      <w:r>
        <w:rPr>
          <w:color w:val="202020"/>
        </w:rPr>
        <w:t>produk</w:t>
      </w:r>
      <w:r>
        <w:rPr>
          <w:color w:val="202020"/>
          <w:spacing w:val="-8"/>
        </w:rPr>
        <w:t> </w:t>
      </w:r>
      <w:r>
        <w:rPr>
          <w:color w:val="202020"/>
        </w:rPr>
        <w:t>yang</w:t>
      </w:r>
      <w:r>
        <w:rPr>
          <w:color w:val="202020"/>
          <w:spacing w:val="-12"/>
        </w:rPr>
        <w:t> </w:t>
      </w:r>
      <w:r>
        <w:rPr>
          <w:color w:val="202020"/>
        </w:rPr>
        <w:t>ditawarkan</w:t>
      </w:r>
      <w:r>
        <w:rPr>
          <w:color w:val="202020"/>
          <w:spacing w:val="-8"/>
        </w:rPr>
        <w:t> </w:t>
      </w:r>
      <w:r>
        <w:rPr>
          <w:color w:val="202020"/>
        </w:rPr>
        <w:t>sangat</w:t>
      </w:r>
      <w:r>
        <w:rPr>
          <w:color w:val="202020"/>
          <w:spacing w:val="-11"/>
        </w:rPr>
        <w:t> </w:t>
      </w:r>
      <w:r>
        <w:rPr>
          <w:color w:val="202020"/>
        </w:rPr>
        <w:t>murah</w:t>
      </w:r>
      <w:r>
        <w:rPr>
          <w:color w:val="202020"/>
          <w:spacing w:val="-12"/>
        </w:rPr>
        <w:t> </w:t>
      </w:r>
      <w:r>
        <w:rPr>
          <w:color w:val="202020"/>
        </w:rPr>
        <w:t>bersaing. Adapun beberapa kegiatan yang tidak</w:t>
      </w:r>
    </w:p>
    <w:p>
      <w:pPr>
        <w:pStyle w:val="BodyText"/>
        <w:spacing w:before="2"/>
        <w:rPr>
          <w:sz w:val="20"/>
        </w:rPr>
      </w:pPr>
      <w:r>
        <w:rPr>
          <w:sz w:val="20"/>
        </w:rPr>
        <w:drawing>
          <wp:anchor distT="0" distB="0" distL="0" distR="0" allowOverlap="1" layoutInCell="1" locked="0" behindDoc="1" simplePos="0" relativeHeight="487595520">
            <wp:simplePos x="0" y="0"/>
            <wp:positionH relativeFrom="page">
              <wp:posOffset>2027808</wp:posOffset>
            </wp:positionH>
            <wp:positionV relativeFrom="paragraph">
              <wp:posOffset>162789</wp:posOffset>
            </wp:positionV>
            <wp:extent cx="3802624" cy="2143125"/>
            <wp:effectExtent l="0" t="0" r="0" b="0"/>
            <wp:wrapTopAndBottom/>
            <wp:docPr id="65" name="Image 65"/>
            <wp:cNvGraphicFramePr>
              <a:graphicFrameLocks/>
            </wp:cNvGraphicFramePr>
            <a:graphic>
              <a:graphicData uri="http://schemas.openxmlformats.org/drawingml/2006/picture">
                <pic:pic>
                  <pic:nvPicPr>
                    <pic:cNvPr id="65" name="Image 65"/>
                    <pic:cNvPicPr/>
                  </pic:nvPicPr>
                  <pic:blipFill>
                    <a:blip r:embed="rId19" cstate="print"/>
                    <a:stretch>
                      <a:fillRect/>
                    </a:stretch>
                  </pic:blipFill>
                  <pic:spPr>
                    <a:xfrm>
                      <a:off x="0" y="0"/>
                      <a:ext cx="3802624" cy="2143125"/>
                    </a:xfrm>
                    <a:prstGeom prst="rect">
                      <a:avLst/>
                    </a:prstGeom>
                  </pic:spPr>
                </pic:pic>
              </a:graphicData>
            </a:graphic>
          </wp:anchor>
        </w:drawing>
      </w:r>
    </w:p>
    <w:p>
      <w:pPr>
        <w:spacing w:before="12"/>
        <w:ind w:left="0" w:right="631" w:firstLine="0"/>
        <w:jc w:val="center"/>
        <w:rPr>
          <w:sz w:val="20"/>
        </w:rPr>
      </w:pPr>
      <w:r>
        <w:rPr>
          <w:sz w:val="20"/>
        </w:rPr>
        <w:t>Gambar</w:t>
      </w:r>
      <w:r>
        <w:rPr>
          <w:spacing w:val="-2"/>
          <w:sz w:val="20"/>
        </w:rPr>
        <w:t> </w:t>
      </w:r>
      <w:r>
        <w:rPr>
          <w:sz w:val="20"/>
        </w:rPr>
        <w:t>3.</w:t>
      </w:r>
      <w:r>
        <w:rPr>
          <w:spacing w:val="-1"/>
          <w:sz w:val="20"/>
        </w:rPr>
        <w:t> </w:t>
      </w:r>
      <w:r>
        <w:rPr>
          <w:sz w:val="20"/>
        </w:rPr>
        <w:t>value</w:t>
      </w:r>
      <w:r>
        <w:rPr>
          <w:spacing w:val="-2"/>
          <w:sz w:val="20"/>
        </w:rPr>
        <w:t> </w:t>
      </w:r>
      <w:r>
        <w:rPr>
          <w:sz w:val="20"/>
        </w:rPr>
        <w:t>chain</w:t>
      </w:r>
      <w:r>
        <w:rPr>
          <w:spacing w:val="-2"/>
          <w:sz w:val="20"/>
        </w:rPr>
        <w:t> </w:t>
      </w:r>
      <w:r>
        <w:rPr>
          <w:spacing w:val="-4"/>
          <w:sz w:val="20"/>
        </w:rPr>
        <w:t>sales</w:t>
      </w:r>
    </w:p>
    <w:p>
      <w:pPr>
        <w:pStyle w:val="BodyText"/>
        <w:rPr>
          <w:sz w:val="20"/>
        </w:rPr>
      </w:pPr>
    </w:p>
    <w:p>
      <w:pPr>
        <w:pStyle w:val="BodyText"/>
        <w:spacing w:before="52"/>
        <w:rPr>
          <w:sz w:val="20"/>
        </w:rPr>
      </w:pPr>
    </w:p>
    <w:p>
      <w:pPr>
        <w:pStyle w:val="Heading1"/>
        <w:numPr>
          <w:ilvl w:val="0"/>
          <w:numId w:val="1"/>
        </w:numPr>
        <w:tabs>
          <w:tab w:pos="963" w:val="left" w:leader="none"/>
        </w:tabs>
        <w:spacing w:line="250" w:lineRule="exact" w:before="0" w:after="0"/>
        <w:ind w:left="963" w:right="0" w:hanging="360"/>
        <w:jc w:val="left"/>
      </w:pPr>
      <w:r>
        <w:rPr>
          <w:spacing w:val="-2"/>
        </w:rPr>
        <w:t>KESIMPULAN</w:t>
      </w:r>
    </w:p>
    <w:p>
      <w:pPr>
        <w:pStyle w:val="BodyText"/>
        <w:spacing w:line="250" w:lineRule="exact"/>
        <w:ind w:left="963"/>
        <w:jc w:val="both"/>
      </w:pPr>
      <w:r>
        <w:rPr/>
        <w:t>Saran</w:t>
      </w:r>
      <w:r>
        <w:rPr>
          <w:spacing w:val="-5"/>
        </w:rPr>
        <w:t> </w:t>
      </w:r>
      <w:r>
        <w:rPr/>
        <w:t>yang</w:t>
      </w:r>
      <w:r>
        <w:rPr>
          <w:spacing w:val="-4"/>
        </w:rPr>
        <w:t> </w:t>
      </w:r>
      <w:r>
        <w:rPr/>
        <w:t>disampaikan</w:t>
      </w:r>
      <w:r>
        <w:rPr>
          <w:spacing w:val="-4"/>
        </w:rPr>
        <w:t> </w:t>
      </w:r>
      <w:r>
        <w:rPr/>
        <w:t>oleh</w:t>
      </w:r>
      <w:r>
        <w:rPr>
          <w:spacing w:val="-5"/>
        </w:rPr>
        <w:t> </w:t>
      </w:r>
      <w:r>
        <w:rPr/>
        <w:t>penulis</w:t>
      </w:r>
      <w:r>
        <w:rPr>
          <w:spacing w:val="-3"/>
        </w:rPr>
        <w:t> </w:t>
      </w:r>
      <w:r>
        <w:rPr/>
        <w:t>antara</w:t>
      </w:r>
      <w:r>
        <w:rPr>
          <w:spacing w:val="-3"/>
        </w:rPr>
        <w:t> </w:t>
      </w:r>
      <w:r>
        <w:rPr>
          <w:spacing w:val="-4"/>
        </w:rPr>
        <w:t>lain:</w:t>
      </w:r>
    </w:p>
    <w:p>
      <w:pPr>
        <w:pStyle w:val="ListParagraph"/>
        <w:numPr>
          <w:ilvl w:val="1"/>
          <w:numId w:val="1"/>
        </w:numPr>
        <w:tabs>
          <w:tab w:pos="1388" w:val="left" w:leader="none"/>
        </w:tabs>
        <w:spacing w:line="240" w:lineRule="auto" w:before="0" w:after="0"/>
        <w:ind w:left="1388" w:right="1309" w:hanging="361"/>
        <w:jc w:val="both"/>
        <w:rPr>
          <w:sz w:val="22"/>
        </w:rPr>
      </w:pPr>
      <w:r>
        <w:rPr>
          <w:sz w:val="22"/>
        </w:rPr>
        <w:t>Identifikasi diferensiasi terbaik yang berkelanjutan. Biasanya, keunggulan diferensiasi dan nilai</w:t>
      </w:r>
      <w:r>
        <w:rPr>
          <w:spacing w:val="-12"/>
          <w:sz w:val="22"/>
        </w:rPr>
        <w:t> </w:t>
      </w:r>
      <w:r>
        <w:rPr>
          <w:sz w:val="22"/>
        </w:rPr>
        <w:t>pelanggan</w:t>
      </w:r>
      <w:r>
        <w:rPr>
          <w:spacing w:val="-13"/>
          <w:sz w:val="22"/>
        </w:rPr>
        <w:t> </w:t>
      </w:r>
      <w:r>
        <w:rPr>
          <w:sz w:val="22"/>
        </w:rPr>
        <w:t>akan</w:t>
      </w:r>
      <w:r>
        <w:rPr>
          <w:spacing w:val="-13"/>
          <w:sz w:val="22"/>
        </w:rPr>
        <w:t> </w:t>
      </w:r>
      <w:r>
        <w:rPr>
          <w:sz w:val="22"/>
        </w:rPr>
        <w:t>menjadi</w:t>
      </w:r>
      <w:r>
        <w:rPr>
          <w:spacing w:val="-8"/>
          <w:sz w:val="22"/>
        </w:rPr>
        <w:t> </w:t>
      </w:r>
      <w:r>
        <w:rPr>
          <w:sz w:val="22"/>
        </w:rPr>
        <w:t>hasil</w:t>
      </w:r>
      <w:r>
        <w:rPr>
          <w:spacing w:val="-12"/>
          <w:sz w:val="22"/>
        </w:rPr>
        <w:t> </w:t>
      </w:r>
      <w:r>
        <w:rPr>
          <w:sz w:val="22"/>
        </w:rPr>
        <w:t>dari</w:t>
      </w:r>
      <w:r>
        <w:rPr>
          <w:spacing w:val="-12"/>
          <w:sz w:val="22"/>
        </w:rPr>
        <w:t> </w:t>
      </w:r>
      <w:r>
        <w:rPr>
          <w:sz w:val="22"/>
        </w:rPr>
        <w:t>banyak</w:t>
      </w:r>
      <w:r>
        <w:rPr>
          <w:spacing w:val="-8"/>
          <w:sz w:val="22"/>
        </w:rPr>
        <w:t> </w:t>
      </w:r>
      <w:r>
        <w:rPr>
          <w:sz w:val="22"/>
        </w:rPr>
        <w:t>aktivitas</w:t>
      </w:r>
      <w:r>
        <w:rPr>
          <w:spacing w:val="-12"/>
          <w:sz w:val="22"/>
        </w:rPr>
        <w:t> </w:t>
      </w:r>
      <w:r>
        <w:rPr>
          <w:sz w:val="22"/>
        </w:rPr>
        <w:t>dan</w:t>
      </w:r>
      <w:r>
        <w:rPr>
          <w:spacing w:val="-13"/>
          <w:sz w:val="22"/>
        </w:rPr>
        <w:t> </w:t>
      </w:r>
      <w:r>
        <w:rPr>
          <w:sz w:val="22"/>
        </w:rPr>
        <w:t>strategi</w:t>
      </w:r>
      <w:r>
        <w:rPr>
          <w:spacing w:val="-12"/>
          <w:sz w:val="22"/>
        </w:rPr>
        <w:t> </w:t>
      </w:r>
      <w:r>
        <w:rPr>
          <w:sz w:val="22"/>
        </w:rPr>
        <w:t>yang</w:t>
      </w:r>
      <w:r>
        <w:rPr>
          <w:spacing w:val="-9"/>
          <w:sz w:val="22"/>
        </w:rPr>
        <w:t> </w:t>
      </w:r>
      <w:r>
        <w:rPr>
          <w:sz w:val="22"/>
        </w:rPr>
        <w:t>saling</w:t>
      </w:r>
      <w:r>
        <w:rPr>
          <w:spacing w:val="-13"/>
          <w:sz w:val="22"/>
        </w:rPr>
        <w:t> </w:t>
      </w:r>
      <w:r>
        <w:rPr>
          <w:sz w:val="22"/>
        </w:rPr>
        <w:t>terkait</w:t>
      </w:r>
      <w:r>
        <w:rPr>
          <w:spacing w:val="-12"/>
          <w:sz w:val="22"/>
        </w:rPr>
        <w:t> </w:t>
      </w:r>
      <w:r>
        <w:rPr>
          <w:sz w:val="22"/>
        </w:rPr>
        <w:t>yang </w:t>
      </w:r>
      <w:r>
        <w:rPr>
          <w:spacing w:val="-2"/>
          <w:sz w:val="22"/>
        </w:rPr>
        <w:t>digunakan.</w:t>
      </w:r>
    </w:p>
    <w:p>
      <w:pPr>
        <w:pStyle w:val="ListParagraph"/>
        <w:numPr>
          <w:ilvl w:val="1"/>
          <w:numId w:val="1"/>
        </w:numPr>
        <w:tabs>
          <w:tab w:pos="1388" w:val="left" w:leader="none"/>
        </w:tabs>
        <w:spacing w:line="240" w:lineRule="auto" w:before="1" w:after="0"/>
        <w:ind w:left="1388" w:right="1309" w:hanging="361"/>
        <w:jc w:val="both"/>
        <w:rPr>
          <w:sz w:val="22"/>
        </w:rPr>
      </w:pPr>
      <w:r>
        <w:rPr>
          <w:sz w:val="22"/>
        </w:rPr>
        <w:t>Kombinasi terbaik dari mereka harus digunakan untuk mengejar manfaat dari diferensiasi yang berkelanjutan.</w:t>
      </w:r>
    </w:p>
    <w:p>
      <w:pPr>
        <w:pStyle w:val="ListParagraph"/>
        <w:numPr>
          <w:ilvl w:val="1"/>
          <w:numId w:val="1"/>
        </w:numPr>
        <w:tabs>
          <w:tab w:pos="1387" w:val="left" w:leader="none"/>
        </w:tabs>
        <w:spacing w:line="251" w:lineRule="exact" w:before="0" w:after="0"/>
        <w:ind w:left="1387" w:right="0" w:hanging="360"/>
        <w:jc w:val="both"/>
        <w:rPr>
          <w:sz w:val="22"/>
        </w:rPr>
      </w:pPr>
      <w:r>
        <w:rPr>
          <w:sz w:val="22"/>
        </w:rPr>
        <w:t>Rantai</w:t>
      </w:r>
      <w:r>
        <w:rPr>
          <w:spacing w:val="-7"/>
          <w:sz w:val="22"/>
        </w:rPr>
        <w:t> </w:t>
      </w:r>
      <w:r>
        <w:rPr>
          <w:sz w:val="22"/>
        </w:rPr>
        <w:t>nilai</w:t>
      </w:r>
      <w:r>
        <w:rPr>
          <w:spacing w:val="-5"/>
          <w:sz w:val="22"/>
        </w:rPr>
        <w:t> </w:t>
      </w:r>
      <w:r>
        <w:rPr>
          <w:sz w:val="22"/>
        </w:rPr>
        <w:t>adalah</w:t>
      </w:r>
      <w:r>
        <w:rPr>
          <w:spacing w:val="-2"/>
          <w:sz w:val="22"/>
        </w:rPr>
        <w:t> </w:t>
      </w:r>
      <w:r>
        <w:rPr>
          <w:sz w:val="22"/>
        </w:rPr>
        <w:t>alat</w:t>
      </w:r>
      <w:r>
        <w:rPr>
          <w:spacing w:val="-1"/>
          <w:sz w:val="22"/>
        </w:rPr>
        <w:t> </w:t>
      </w:r>
      <w:r>
        <w:rPr>
          <w:sz w:val="22"/>
        </w:rPr>
        <w:t>analisis</w:t>
      </w:r>
      <w:r>
        <w:rPr>
          <w:spacing w:val="-5"/>
          <w:sz w:val="22"/>
        </w:rPr>
        <w:t> </w:t>
      </w:r>
      <w:r>
        <w:rPr>
          <w:sz w:val="22"/>
        </w:rPr>
        <w:t>untuk</w:t>
      </w:r>
      <w:r>
        <w:rPr>
          <w:spacing w:val="-6"/>
          <w:sz w:val="22"/>
        </w:rPr>
        <w:t> </w:t>
      </w:r>
      <w:r>
        <w:rPr>
          <w:sz w:val="22"/>
        </w:rPr>
        <w:t>memprediksi</w:t>
      </w:r>
      <w:r>
        <w:rPr>
          <w:spacing w:val="-5"/>
          <w:sz w:val="22"/>
        </w:rPr>
        <w:t> </w:t>
      </w:r>
      <w:r>
        <w:rPr>
          <w:sz w:val="22"/>
        </w:rPr>
        <w:t>nilai</w:t>
      </w:r>
      <w:r>
        <w:rPr>
          <w:spacing w:val="-5"/>
          <w:sz w:val="22"/>
        </w:rPr>
        <w:t> </w:t>
      </w:r>
      <w:r>
        <w:rPr>
          <w:sz w:val="22"/>
        </w:rPr>
        <w:t>margin</w:t>
      </w:r>
      <w:r>
        <w:rPr>
          <w:spacing w:val="-5"/>
          <w:sz w:val="22"/>
        </w:rPr>
        <w:t> </w:t>
      </w:r>
      <w:r>
        <w:rPr>
          <w:spacing w:val="-2"/>
          <w:sz w:val="22"/>
        </w:rPr>
        <w:t>perusahaan.</w:t>
      </w:r>
    </w:p>
    <w:p>
      <w:pPr>
        <w:pStyle w:val="ListParagraph"/>
        <w:numPr>
          <w:ilvl w:val="1"/>
          <w:numId w:val="1"/>
        </w:numPr>
        <w:tabs>
          <w:tab w:pos="1387" w:val="left" w:leader="none"/>
        </w:tabs>
        <w:spacing w:line="252" w:lineRule="exact" w:before="3" w:after="0"/>
        <w:ind w:left="1387" w:right="0" w:hanging="360"/>
        <w:jc w:val="both"/>
        <w:rPr>
          <w:sz w:val="22"/>
        </w:rPr>
      </w:pPr>
      <w:r>
        <w:rPr>
          <w:sz w:val="22"/>
        </w:rPr>
        <w:t>Cobit</w:t>
      </w:r>
      <w:r>
        <w:rPr>
          <w:spacing w:val="-10"/>
          <w:sz w:val="22"/>
        </w:rPr>
        <w:t> </w:t>
      </w:r>
      <w:r>
        <w:rPr>
          <w:sz w:val="22"/>
        </w:rPr>
        <w:t>5</w:t>
      </w:r>
      <w:r>
        <w:rPr>
          <w:spacing w:val="-1"/>
          <w:sz w:val="22"/>
        </w:rPr>
        <w:t> </w:t>
      </w:r>
      <w:r>
        <w:rPr>
          <w:sz w:val="22"/>
        </w:rPr>
        <w:t>memberikan</w:t>
      </w:r>
      <w:r>
        <w:rPr>
          <w:spacing w:val="-5"/>
          <w:sz w:val="22"/>
        </w:rPr>
        <w:t> </w:t>
      </w:r>
      <w:r>
        <w:rPr>
          <w:sz w:val="22"/>
        </w:rPr>
        <w:t>kontrol</w:t>
      </w:r>
      <w:r>
        <w:rPr>
          <w:spacing w:val="-3"/>
          <w:sz w:val="22"/>
        </w:rPr>
        <w:t> </w:t>
      </w:r>
      <w:r>
        <w:rPr>
          <w:sz w:val="22"/>
        </w:rPr>
        <w:t>dan</w:t>
      </w:r>
      <w:r>
        <w:rPr>
          <w:spacing w:val="-5"/>
          <w:sz w:val="22"/>
        </w:rPr>
        <w:t> </w:t>
      </w:r>
      <w:r>
        <w:rPr>
          <w:sz w:val="22"/>
        </w:rPr>
        <w:t>audit</w:t>
      </w:r>
      <w:r>
        <w:rPr>
          <w:spacing w:val="-4"/>
          <w:sz w:val="22"/>
        </w:rPr>
        <w:t> </w:t>
      </w:r>
      <w:r>
        <w:rPr>
          <w:sz w:val="22"/>
        </w:rPr>
        <w:t>terhadap</w:t>
      </w:r>
      <w:r>
        <w:rPr>
          <w:spacing w:val="-1"/>
          <w:sz w:val="22"/>
        </w:rPr>
        <w:t> </w:t>
      </w:r>
      <w:r>
        <w:rPr>
          <w:sz w:val="22"/>
        </w:rPr>
        <w:t>sistem</w:t>
      </w:r>
      <w:r>
        <w:rPr>
          <w:spacing w:val="-2"/>
          <w:sz w:val="22"/>
        </w:rPr>
        <w:t> </w:t>
      </w:r>
      <w:r>
        <w:rPr>
          <w:sz w:val="22"/>
        </w:rPr>
        <w:t>yang</w:t>
      </w:r>
      <w:r>
        <w:rPr>
          <w:spacing w:val="-4"/>
          <w:sz w:val="22"/>
        </w:rPr>
        <w:t> </w:t>
      </w:r>
      <w:r>
        <w:rPr>
          <w:sz w:val="22"/>
        </w:rPr>
        <w:t>dijalankan</w:t>
      </w:r>
      <w:r>
        <w:rPr>
          <w:spacing w:val="-5"/>
          <w:sz w:val="22"/>
        </w:rPr>
        <w:t> </w:t>
      </w:r>
      <w:r>
        <w:rPr>
          <w:sz w:val="22"/>
        </w:rPr>
        <w:t>di</w:t>
      </w:r>
      <w:r>
        <w:rPr>
          <w:spacing w:val="-4"/>
          <w:sz w:val="22"/>
        </w:rPr>
        <w:t> </w:t>
      </w:r>
      <w:r>
        <w:rPr>
          <w:sz w:val="22"/>
        </w:rPr>
        <w:t>toko</w:t>
      </w:r>
      <w:r>
        <w:rPr>
          <w:spacing w:val="-1"/>
          <w:sz w:val="22"/>
        </w:rPr>
        <w:t> </w:t>
      </w:r>
      <w:r>
        <w:rPr>
          <w:sz w:val="22"/>
        </w:rPr>
        <w:t>az</w:t>
      </w:r>
      <w:r>
        <w:rPr>
          <w:spacing w:val="-3"/>
          <w:sz w:val="22"/>
        </w:rPr>
        <w:t> </w:t>
      </w:r>
      <w:r>
        <w:rPr>
          <w:spacing w:val="-2"/>
          <w:sz w:val="22"/>
        </w:rPr>
        <w:t>Zahra.</w:t>
      </w:r>
    </w:p>
    <w:p>
      <w:pPr>
        <w:pStyle w:val="ListParagraph"/>
        <w:numPr>
          <w:ilvl w:val="1"/>
          <w:numId w:val="1"/>
        </w:numPr>
        <w:tabs>
          <w:tab w:pos="1388" w:val="left" w:leader="none"/>
        </w:tabs>
        <w:spacing w:line="240" w:lineRule="auto" w:before="0" w:after="0"/>
        <w:ind w:left="1388" w:right="1301" w:hanging="361"/>
        <w:jc w:val="both"/>
        <w:rPr>
          <w:sz w:val="22"/>
        </w:rPr>
      </w:pPr>
      <w:r>
        <w:rPr>
          <w:sz w:val="22"/>
        </w:rPr>
        <w:t>Perhitungan kapabilitas yang dilakukan harus mencapai level 1 yaitu (</w:t>
      </w:r>
      <w:r>
        <w:rPr>
          <w:i/>
          <w:sz w:val="22"/>
        </w:rPr>
        <w:t>performad Achived</w:t>
      </w:r>
      <w:r>
        <w:rPr>
          <w:sz w:val="22"/>
        </w:rPr>
        <w:t>) dengan</w:t>
      </w:r>
      <w:r>
        <w:rPr>
          <w:spacing w:val="35"/>
          <w:sz w:val="22"/>
        </w:rPr>
        <w:t> </w:t>
      </w:r>
      <w:r>
        <w:rPr>
          <w:sz w:val="22"/>
        </w:rPr>
        <w:t>menunjukkan</w:t>
      </w:r>
      <w:r>
        <w:rPr>
          <w:spacing w:val="35"/>
          <w:sz w:val="22"/>
        </w:rPr>
        <w:t> </w:t>
      </w:r>
      <w:r>
        <w:rPr>
          <w:sz w:val="22"/>
        </w:rPr>
        <w:t>sistem</w:t>
      </w:r>
      <w:r>
        <w:rPr>
          <w:spacing w:val="38"/>
          <w:sz w:val="22"/>
        </w:rPr>
        <w:t> </w:t>
      </w:r>
      <w:r>
        <w:rPr>
          <w:sz w:val="22"/>
        </w:rPr>
        <w:t>keamanan</w:t>
      </w:r>
      <w:r>
        <w:rPr>
          <w:spacing w:val="35"/>
          <w:sz w:val="22"/>
        </w:rPr>
        <w:t> </w:t>
      </w:r>
      <w:r>
        <w:rPr>
          <w:sz w:val="22"/>
        </w:rPr>
        <w:t>layanan</w:t>
      </w:r>
      <w:r>
        <w:rPr>
          <w:spacing w:val="39"/>
          <w:sz w:val="22"/>
        </w:rPr>
        <w:t> </w:t>
      </w:r>
      <w:r>
        <w:rPr>
          <w:sz w:val="22"/>
        </w:rPr>
        <w:t>yang</w:t>
      </w:r>
      <w:r>
        <w:rPr>
          <w:spacing w:val="35"/>
          <w:sz w:val="22"/>
        </w:rPr>
        <w:t> </w:t>
      </w:r>
      <w:r>
        <w:rPr>
          <w:sz w:val="22"/>
        </w:rPr>
        <w:t>baik</w:t>
      </w:r>
      <w:r>
        <w:rPr>
          <w:spacing w:val="35"/>
          <w:sz w:val="22"/>
        </w:rPr>
        <w:t> </w:t>
      </w:r>
      <w:r>
        <w:rPr>
          <w:sz w:val="22"/>
        </w:rPr>
        <w:t>dengan</w:t>
      </w:r>
      <w:r>
        <w:rPr>
          <w:spacing w:val="35"/>
          <w:sz w:val="22"/>
        </w:rPr>
        <w:t> </w:t>
      </w:r>
      <w:r>
        <w:rPr>
          <w:sz w:val="22"/>
        </w:rPr>
        <w:t>memberikan</w:t>
      </w:r>
      <w:r>
        <w:rPr>
          <w:spacing w:val="35"/>
          <w:sz w:val="22"/>
        </w:rPr>
        <w:t> </w:t>
      </w:r>
      <w:r>
        <w:rPr>
          <w:sz w:val="22"/>
        </w:rPr>
        <w:t>status</w:t>
      </w:r>
      <w:r>
        <w:rPr>
          <w:spacing w:val="36"/>
          <w:sz w:val="22"/>
        </w:rPr>
        <w:t> </w:t>
      </w:r>
      <w:r>
        <w:rPr>
          <w:sz w:val="22"/>
        </w:rPr>
        <w:t>P</w:t>
      </w:r>
    </w:p>
    <w:p>
      <w:pPr>
        <w:pStyle w:val="ListParagraph"/>
        <w:spacing w:after="0" w:line="240" w:lineRule="auto"/>
        <w:jc w:val="both"/>
        <w:rPr>
          <w:sz w:val="22"/>
        </w:rPr>
        <w:sectPr>
          <w:pgSz w:w="11910" w:h="16840"/>
          <w:pgMar w:header="710" w:footer="0" w:top="1320" w:bottom="280" w:left="1133" w:right="0"/>
        </w:sectPr>
      </w:pPr>
    </w:p>
    <w:p>
      <w:pPr>
        <w:pStyle w:val="BodyText"/>
        <w:tabs>
          <w:tab w:pos="879" w:val="left" w:leader="none"/>
        </w:tabs>
        <w:spacing w:before="112"/>
        <w:ind w:left="879" w:right="1706" w:hanging="813"/>
      </w:pPr>
      <w:r>
        <w:rPr>
          <w:strike/>
        </w:rPr>
        <w:tab/>
        <w:t>(</w:t>
      </w:r>
      <w:r>
        <w:rPr>
          <w:i/>
          <w:strike/>
        </w:rPr>
        <w:t>Partial Achieved</w:t>
      </w:r>
      <w:r>
        <w:rPr>
          <w:strike/>
        </w:rPr>
        <w:t>) sehingga memperoleh nilali yang baik dengan target yang akan dicapai</w:t>
      </w:r>
      <w:r>
        <w:rPr>
          <w:strike/>
          <w:spacing w:val="40"/>
        </w:rPr>
        <w:t> </w:t>
      </w:r>
      <w:r>
        <w:rPr>
          <w:strike w:val="0"/>
          <w:spacing w:val="40"/>
        </w:rPr>
        <w:t> </w:t>
      </w:r>
      <w:r>
        <w:rPr>
          <w:strike w:val="0"/>
        </w:rPr>
        <w:t>sekitar 80% dalam arti tingkat keamanan yang stabil.</w:t>
      </w:r>
    </w:p>
    <w:p>
      <w:pPr>
        <w:pStyle w:val="BodyText"/>
        <w:spacing w:before="73"/>
      </w:pPr>
    </w:p>
    <w:p>
      <w:pPr>
        <w:pStyle w:val="Heading1"/>
        <w:ind w:right="1642" w:firstLine="0"/>
        <w:jc w:val="center"/>
      </w:pPr>
      <w:r>
        <w:rPr>
          <w:spacing w:val="-2"/>
        </w:rPr>
        <w:t>REFERENCES</w:t>
      </w:r>
    </w:p>
    <w:p>
      <w:pPr>
        <w:pStyle w:val="ListParagraph"/>
        <w:numPr>
          <w:ilvl w:val="0"/>
          <w:numId w:val="4"/>
        </w:numPr>
        <w:tabs>
          <w:tab w:pos="878" w:val="left" w:leader="none"/>
        </w:tabs>
        <w:spacing w:line="240" w:lineRule="auto" w:before="246" w:after="0"/>
        <w:ind w:left="878" w:right="0" w:hanging="423"/>
        <w:jc w:val="left"/>
        <w:rPr>
          <w:sz w:val="20"/>
        </w:rPr>
      </w:pPr>
      <w:r>
        <w:rPr>
          <w:sz w:val="20"/>
        </w:rPr>
        <w:t>ISO</w:t>
      </w:r>
      <w:r>
        <w:rPr>
          <w:spacing w:val="-4"/>
          <w:sz w:val="20"/>
        </w:rPr>
        <w:t> </w:t>
      </w:r>
      <w:r>
        <w:rPr>
          <w:sz w:val="20"/>
        </w:rPr>
        <w:t>19011:2011.</w:t>
      </w:r>
      <w:r>
        <w:rPr>
          <w:spacing w:val="-2"/>
          <w:sz w:val="20"/>
        </w:rPr>
        <w:t> </w:t>
      </w:r>
      <w:r>
        <w:rPr>
          <w:sz w:val="20"/>
        </w:rPr>
        <w:t>Guidelines</w:t>
      </w:r>
      <w:r>
        <w:rPr>
          <w:spacing w:val="-1"/>
          <w:sz w:val="20"/>
        </w:rPr>
        <w:t> </w:t>
      </w:r>
      <w:r>
        <w:rPr>
          <w:sz w:val="20"/>
        </w:rPr>
        <w:t>for</w:t>
      </w:r>
      <w:r>
        <w:rPr>
          <w:spacing w:val="-2"/>
          <w:sz w:val="20"/>
        </w:rPr>
        <w:t> </w:t>
      </w:r>
      <w:r>
        <w:rPr>
          <w:sz w:val="20"/>
        </w:rPr>
        <w:t>auditing management</w:t>
      </w:r>
      <w:r>
        <w:rPr>
          <w:spacing w:val="1"/>
          <w:sz w:val="20"/>
        </w:rPr>
        <w:t> </w:t>
      </w:r>
      <w:r>
        <w:rPr>
          <w:spacing w:val="-2"/>
          <w:sz w:val="20"/>
        </w:rPr>
        <w:t>systems.</w:t>
      </w:r>
    </w:p>
    <w:p>
      <w:pPr>
        <w:pStyle w:val="BodyText"/>
        <w:spacing w:before="12"/>
        <w:rPr>
          <w:sz w:val="20"/>
        </w:rPr>
      </w:pPr>
    </w:p>
    <w:p>
      <w:pPr>
        <w:pStyle w:val="ListParagraph"/>
        <w:numPr>
          <w:ilvl w:val="0"/>
          <w:numId w:val="4"/>
        </w:numPr>
        <w:tabs>
          <w:tab w:pos="878" w:val="left" w:leader="none"/>
        </w:tabs>
        <w:spacing w:line="240" w:lineRule="auto" w:before="1" w:after="0"/>
        <w:ind w:left="878" w:right="0" w:hanging="423"/>
        <w:jc w:val="left"/>
        <w:rPr>
          <w:sz w:val="20"/>
        </w:rPr>
      </w:pPr>
      <w:r>
        <w:rPr>
          <w:sz w:val="20"/>
        </w:rPr>
        <w:t>ITIL</w:t>
      </w:r>
      <w:r>
        <w:rPr>
          <w:spacing w:val="-4"/>
          <w:sz w:val="20"/>
        </w:rPr>
        <w:t> </w:t>
      </w:r>
      <w:r>
        <w:rPr>
          <w:sz w:val="20"/>
        </w:rPr>
        <w:t>glossary</w:t>
      </w:r>
      <w:r>
        <w:rPr>
          <w:spacing w:val="-9"/>
          <w:sz w:val="20"/>
        </w:rPr>
        <w:t> </w:t>
      </w:r>
      <w:r>
        <w:rPr>
          <w:sz w:val="20"/>
        </w:rPr>
        <w:t>and</w:t>
      </w:r>
      <w:r>
        <w:rPr>
          <w:spacing w:val="1"/>
          <w:sz w:val="20"/>
        </w:rPr>
        <w:t> </w:t>
      </w:r>
      <w:r>
        <w:rPr>
          <w:sz w:val="20"/>
        </w:rPr>
        <w:t>abbreviations.</w:t>
      </w:r>
      <w:r>
        <w:rPr>
          <w:spacing w:val="1"/>
          <w:sz w:val="20"/>
        </w:rPr>
        <w:t> </w:t>
      </w:r>
      <w:r>
        <w:rPr>
          <w:sz w:val="20"/>
        </w:rPr>
        <w:t>London</w:t>
      </w:r>
      <w:r>
        <w:rPr>
          <w:spacing w:val="-6"/>
          <w:sz w:val="20"/>
        </w:rPr>
        <w:t> </w:t>
      </w:r>
      <w:r>
        <w:rPr>
          <w:sz w:val="20"/>
        </w:rPr>
        <w:t>(UK): Cabinet</w:t>
      </w:r>
      <w:r>
        <w:rPr>
          <w:spacing w:val="3"/>
          <w:sz w:val="20"/>
        </w:rPr>
        <w:t> </w:t>
      </w:r>
      <w:r>
        <w:rPr>
          <w:sz w:val="20"/>
        </w:rPr>
        <w:t>Office;</w:t>
      </w:r>
      <w:r>
        <w:rPr>
          <w:spacing w:val="-4"/>
          <w:sz w:val="20"/>
        </w:rPr>
        <w:t> </w:t>
      </w:r>
      <w:r>
        <w:rPr>
          <w:spacing w:val="-2"/>
          <w:sz w:val="20"/>
        </w:rPr>
        <w:t>2011.</w:t>
      </w:r>
    </w:p>
    <w:p>
      <w:pPr>
        <w:pStyle w:val="BodyText"/>
        <w:spacing w:before="7"/>
        <w:rPr>
          <w:sz w:val="20"/>
        </w:rPr>
      </w:pPr>
    </w:p>
    <w:p>
      <w:pPr>
        <w:pStyle w:val="ListParagraph"/>
        <w:numPr>
          <w:ilvl w:val="0"/>
          <w:numId w:val="4"/>
        </w:numPr>
        <w:tabs>
          <w:tab w:pos="878" w:val="left" w:leader="none"/>
        </w:tabs>
        <w:spacing w:line="240" w:lineRule="auto" w:before="1" w:after="0"/>
        <w:ind w:left="878" w:right="0" w:hanging="423"/>
        <w:jc w:val="left"/>
        <w:rPr>
          <w:sz w:val="20"/>
        </w:rPr>
      </w:pPr>
      <w:r>
        <w:rPr>
          <w:sz w:val="20"/>
        </w:rPr>
        <w:t>Sarbanes–Oxley</w:t>
      </w:r>
      <w:r>
        <w:rPr>
          <w:spacing w:val="-5"/>
          <w:sz w:val="20"/>
        </w:rPr>
        <w:t> </w:t>
      </w:r>
      <w:r>
        <w:rPr>
          <w:sz w:val="20"/>
        </w:rPr>
        <w:t>Act</w:t>
      </w:r>
      <w:r>
        <w:rPr>
          <w:spacing w:val="5"/>
          <w:sz w:val="20"/>
        </w:rPr>
        <w:t> </w:t>
      </w:r>
      <w:r>
        <w:rPr>
          <w:sz w:val="20"/>
        </w:rPr>
        <w:t>of</w:t>
      </w:r>
      <w:r>
        <w:rPr>
          <w:spacing w:val="-6"/>
          <w:sz w:val="20"/>
        </w:rPr>
        <w:t> </w:t>
      </w:r>
      <w:r>
        <w:rPr>
          <w:sz w:val="20"/>
        </w:rPr>
        <w:t>2002,</w:t>
      </w:r>
      <w:r>
        <w:rPr>
          <w:spacing w:val="1"/>
          <w:sz w:val="20"/>
        </w:rPr>
        <w:t> </w:t>
      </w:r>
      <w:r>
        <w:rPr>
          <w:sz w:val="20"/>
        </w:rPr>
        <w:t>Pub.</w:t>
      </w:r>
      <w:r>
        <w:rPr>
          <w:spacing w:val="2"/>
          <w:sz w:val="20"/>
        </w:rPr>
        <w:t> </w:t>
      </w:r>
      <w:r>
        <w:rPr>
          <w:sz w:val="20"/>
        </w:rPr>
        <w:t>L.</w:t>
      </w:r>
      <w:r>
        <w:rPr>
          <w:spacing w:val="-2"/>
          <w:sz w:val="20"/>
        </w:rPr>
        <w:t> </w:t>
      </w:r>
      <w:r>
        <w:rPr>
          <w:sz w:val="20"/>
        </w:rPr>
        <w:t>No.</w:t>
      </w:r>
      <w:r>
        <w:rPr>
          <w:spacing w:val="-3"/>
          <w:sz w:val="20"/>
        </w:rPr>
        <w:t> </w:t>
      </w:r>
      <w:r>
        <w:rPr>
          <w:sz w:val="20"/>
        </w:rPr>
        <w:t>107-204,</w:t>
      </w:r>
      <w:r>
        <w:rPr>
          <w:spacing w:val="2"/>
          <w:sz w:val="20"/>
        </w:rPr>
        <w:t> </w:t>
      </w:r>
      <w:r>
        <w:rPr>
          <w:sz w:val="20"/>
        </w:rPr>
        <w:t>116</w:t>
      </w:r>
      <w:r>
        <w:rPr>
          <w:spacing w:val="-3"/>
          <w:sz w:val="20"/>
        </w:rPr>
        <w:t> </w:t>
      </w:r>
      <w:r>
        <w:rPr>
          <w:sz w:val="20"/>
        </w:rPr>
        <w:t>Stat.</w:t>
      </w:r>
      <w:r>
        <w:rPr>
          <w:spacing w:val="-2"/>
          <w:sz w:val="20"/>
        </w:rPr>
        <w:t> </w:t>
      </w:r>
      <w:r>
        <w:rPr>
          <w:spacing w:val="-4"/>
          <w:sz w:val="20"/>
        </w:rPr>
        <w:t>745.</w:t>
      </w:r>
    </w:p>
    <w:p>
      <w:pPr>
        <w:pStyle w:val="BodyText"/>
        <w:spacing w:before="11"/>
        <w:rPr>
          <w:sz w:val="20"/>
        </w:rPr>
      </w:pPr>
    </w:p>
    <w:p>
      <w:pPr>
        <w:pStyle w:val="ListParagraph"/>
        <w:numPr>
          <w:ilvl w:val="0"/>
          <w:numId w:val="4"/>
        </w:numPr>
        <w:tabs>
          <w:tab w:pos="877" w:val="left" w:leader="none"/>
          <w:tab w:pos="1303" w:val="left" w:leader="none"/>
        </w:tabs>
        <w:spacing w:line="240" w:lineRule="auto" w:before="1" w:after="0"/>
        <w:ind w:left="1303" w:right="1810" w:hanging="849"/>
        <w:jc w:val="both"/>
        <w:rPr>
          <w:sz w:val="20"/>
        </w:rPr>
      </w:pPr>
      <w:r>
        <w:rPr>
          <w:sz w:val="20"/>
        </w:rPr>
        <w:t>Committee of Sponsoring Organizations of the Treadway Commission. Internal control Integrated framework. New York (NY): Committee of Sponsoring Organizations of the Treadway Commission; 2013.</w:t>
      </w:r>
    </w:p>
    <w:p>
      <w:pPr>
        <w:pStyle w:val="BodyText"/>
        <w:spacing w:before="8"/>
        <w:rPr>
          <w:sz w:val="20"/>
        </w:rPr>
      </w:pPr>
    </w:p>
    <w:p>
      <w:pPr>
        <w:pStyle w:val="ListParagraph"/>
        <w:numPr>
          <w:ilvl w:val="0"/>
          <w:numId w:val="4"/>
        </w:numPr>
        <w:tabs>
          <w:tab w:pos="878" w:val="left" w:leader="none"/>
        </w:tabs>
        <w:spacing w:line="240" w:lineRule="auto" w:before="0" w:after="0"/>
        <w:ind w:left="878" w:right="0" w:hanging="423"/>
        <w:jc w:val="left"/>
        <w:rPr>
          <w:sz w:val="20"/>
        </w:rPr>
      </w:pPr>
      <w:r>
        <w:rPr>
          <w:sz w:val="20"/>
        </w:rPr>
        <w:t>IT</w:t>
      </w:r>
      <w:r>
        <w:rPr>
          <w:spacing w:val="-3"/>
          <w:sz w:val="20"/>
        </w:rPr>
        <w:t> </w:t>
      </w:r>
      <w:r>
        <w:rPr>
          <w:sz w:val="20"/>
        </w:rPr>
        <w:t>Governance</w:t>
      </w:r>
      <w:r>
        <w:rPr>
          <w:spacing w:val="-1"/>
          <w:sz w:val="20"/>
        </w:rPr>
        <w:t> </w:t>
      </w:r>
      <w:r>
        <w:rPr>
          <w:sz w:val="20"/>
        </w:rPr>
        <w:t>Institute. COBIT</w:t>
      </w:r>
      <w:r>
        <w:rPr>
          <w:spacing w:val="-4"/>
          <w:sz w:val="20"/>
        </w:rPr>
        <w:t> </w:t>
      </w:r>
      <w:r>
        <w:rPr>
          <w:sz w:val="20"/>
        </w:rPr>
        <w:t>4.1. Rolling</w:t>
      </w:r>
      <w:r>
        <w:rPr>
          <w:spacing w:val="-2"/>
          <w:sz w:val="20"/>
        </w:rPr>
        <w:t> </w:t>
      </w:r>
      <w:r>
        <w:rPr>
          <w:sz w:val="20"/>
        </w:rPr>
        <w:t>Meadows</w:t>
      </w:r>
      <w:r>
        <w:rPr>
          <w:spacing w:val="-4"/>
          <w:sz w:val="20"/>
        </w:rPr>
        <w:t> </w:t>
      </w:r>
      <w:r>
        <w:rPr>
          <w:sz w:val="20"/>
        </w:rPr>
        <w:t>(IL):</w:t>
      </w:r>
      <w:r>
        <w:rPr>
          <w:spacing w:val="-1"/>
          <w:sz w:val="20"/>
        </w:rPr>
        <w:t> </w:t>
      </w:r>
      <w:r>
        <w:rPr>
          <w:sz w:val="20"/>
        </w:rPr>
        <w:t>IT Governance</w:t>
      </w:r>
      <w:r>
        <w:rPr>
          <w:spacing w:val="-2"/>
          <w:sz w:val="20"/>
        </w:rPr>
        <w:t> </w:t>
      </w:r>
      <w:r>
        <w:rPr>
          <w:sz w:val="20"/>
        </w:rPr>
        <w:t>Institute;</w:t>
      </w:r>
      <w:r>
        <w:rPr>
          <w:spacing w:val="-4"/>
          <w:sz w:val="20"/>
        </w:rPr>
        <w:t> </w:t>
      </w:r>
      <w:r>
        <w:rPr>
          <w:spacing w:val="-2"/>
          <w:sz w:val="20"/>
        </w:rPr>
        <w:t>2007.</w:t>
      </w:r>
    </w:p>
    <w:p>
      <w:pPr>
        <w:pStyle w:val="BodyText"/>
        <w:spacing w:before="12"/>
        <w:rPr>
          <w:sz w:val="20"/>
        </w:rPr>
      </w:pPr>
    </w:p>
    <w:p>
      <w:pPr>
        <w:pStyle w:val="ListParagraph"/>
        <w:numPr>
          <w:ilvl w:val="0"/>
          <w:numId w:val="4"/>
        </w:numPr>
        <w:tabs>
          <w:tab w:pos="878" w:val="left" w:leader="none"/>
        </w:tabs>
        <w:spacing w:line="240" w:lineRule="auto" w:before="0" w:after="0"/>
        <w:ind w:left="878" w:right="0" w:hanging="423"/>
        <w:jc w:val="left"/>
        <w:rPr>
          <w:i/>
          <w:sz w:val="20"/>
        </w:rPr>
      </w:pPr>
      <w:r>
        <w:rPr>
          <w:sz w:val="20"/>
        </w:rPr>
        <w:t>Gereffi,</w:t>
      </w:r>
      <w:r>
        <w:rPr>
          <w:spacing w:val="-2"/>
          <w:sz w:val="20"/>
        </w:rPr>
        <w:t> </w:t>
      </w:r>
      <w:r>
        <w:rPr>
          <w:sz w:val="20"/>
        </w:rPr>
        <w:t>G;</w:t>
      </w:r>
      <w:r>
        <w:rPr>
          <w:spacing w:val="-1"/>
          <w:sz w:val="20"/>
        </w:rPr>
        <w:t> </w:t>
      </w:r>
      <w:r>
        <w:rPr>
          <w:sz w:val="20"/>
        </w:rPr>
        <w:t>&amp;</w:t>
      </w:r>
      <w:r>
        <w:rPr>
          <w:spacing w:val="-3"/>
          <w:sz w:val="20"/>
        </w:rPr>
        <w:t> </w:t>
      </w:r>
      <w:r>
        <w:rPr>
          <w:sz w:val="20"/>
        </w:rPr>
        <w:t>Fernandez-Stark,</w:t>
      </w:r>
      <w:r>
        <w:rPr>
          <w:spacing w:val="1"/>
          <w:sz w:val="20"/>
        </w:rPr>
        <w:t> </w:t>
      </w:r>
      <w:r>
        <w:rPr>
          <w:sz w:val="20"/>
        </w:rPr>
        <w:t>K</w:t>
      </w:r>
      <w:r>
        <w:rPr>
          <w:spacing w:val="-5"/>
          <w:sz w:val="20"/>
        </w:rPr>
        <w:t> </w:t>
      </w:r>
      <w:r>
        <w:rPr>
          <w:sz w:val="20"/>
        </w:rPr>
        <w:t>(2016).</w:t>
      </w:r>
      <w:r>
        <w:rPr>
          <w:spacing w:val="2"/>
          <w:sz w:val="20"/>
        </w:rPr>
        <w:t> </w:t>
      </w:r>
      <w:r>
        <w:rPr>
          <w:i/>
          <w:sz w:val="20"/>
        </w:rPr>
        <w:t>Global</w:t>
      </w:r>
      <w:r>
        <w:rPr>
          <w:i/>
          <w:spacing w:val="-5"/>
          <w:sz w:val="20"/>
        </w:rPr>
        <w:t> </w:t>
      </w:r>
      <w:r>
        <w:rPr>
          <w:i/>
          <w:sz w:val="20"/>
        </w:rPr>
        <w:t>Value</w:t>
      </w:r>
      <w:r>
        <w:rPr>
          <w:i/>
          <w:spacing w:val="-1"/>
          <w:sz w:val="20"/>
        </w:rPr>
        <w:t> </w:t>
      </w:r>
      <w:r>
        <w:rPr>
          <w:i/>
          <w:sz w:val="20"/>
        </w:rPr>
        <w:t>Chain</w:t>
      </w:r>
      <w:r>
        <w:rPr>
          <w:i/>
          <w:spacing w:val="-1"/>
          <w:sz w:val="20"/>
        </w:rPr>
        <w:t> </w:t>
      </w:r>
      <w:r>
        <w:rPr>
          <w:i/>
          <w:sz w:val="20"/>
        </w:rPr>
        <w:t>Analysis:</w:t>
      </w:r>
      <w:r>
        <w:rPr>
          <w:i/>
          <w:spacing w:val="1"/>
          <w:sz w:val="20"/>
        </w:rPr>
        <w:t> </w:t>
      </w:r>
      <w:r>
        <w:rPr>
          <w:i/>
          <w:sz w:val="20"/>
        </w:rPr>
        <w:t>A</w:t>
      </w:r>
      <w:r>
        <w:rPr>
          <w:i/>
          <w:spacing w:val="-3"/>
          <w:sz w:val="20"/>
        </w:rPr>
        <w:t> </w:t>
      </w:r>
      <w:r>
        <w:rPr>
          <w:i/>
          <w:sz w:val="20"/>
        </w:rPr>
        <w:t>Primer, 2nd</w:t>
      </w:r>
      <w:r>
        <w:rPr>
          <w:i/>
          <w:spacing w:val="-1"/>
          <w:sz w:val="20"/>
        </w:rPr>
        <w:t> </w:t>
      </w:r>
      <w:r>
        <w:rPr>
          <w:i/>
          <w:spacing w:val="-2"/>
          <w:sz w:val="20"/>
        </w:rPr>
        <w:t>Editio</w:t>
      </w:r>
    </w:p>
    <w:p>
      <w:pPr>
        <w:pStyle w:val="BodyText"/>
        <w:spacing w:before="8"/>
        <w:rPr>
          <w:i/>
          <w:sz w:val="20"/>
        </w:rPr>
      </w:pPr>
    </w:p>
    <w:p>
      <w:pPr>
        <w:pStyle w:val="ListParagraph"/>
        <w:numPr>
          <w:ilvl w:val="0"/>
          <w:numId w:val="4"/>
        </w:numPr>
        <w:tabs>
          <w:tab w:pos="878" w:val="left" w:leader="none"/>
        </w:tabs>
        <w:spacing w:line="240" w:lineRule="auto" w:before="0" w:after="0"/>
        <w:ind w:left="878" w:right="0" w:hanging="423"/>
        <w:jc w:val="left"/>
        <w:rPr>
          <w:sz w:val="20"/>
        </w:rPr>
      </w:pPr>
      <w:r>
        <w:rPr>
          <w:sz w:val="20"/>
        </w:rPr>
        <w:t>David,</w:t>
      </w:r>
      <w:r>
        <w:rPr>
          <w:spacing w:val="-2"/>
          <w:sz w:val="20"/>
        </w:rPr>
        <w:t> </w:t>
      </w:r>
      <w:r>
        <w:rPr>
          <w:sz w:val="20"/>
        </w:rPr>
        <w:t>Fred</w:t>
      </w:r>
      <w:r>
        <w:rPr>
          <w:spacing w:val="-2"/>
          <w:sz w:val="20"/>
        </w:rPr>
        <w:t> </w:t>
      </w:r>
      <w:r>
        <w:rPr>
          <w:sz w:val="20"/>
        </w:rPr>
        <w:t>. R.</w:t>
      </w:r>
      <w:r>
        <w:rPr>
          <w:spacing w:val="45"/>
          <w:sz w:val="20"/>
        </w:rPr>
        <w:t> </w:t>
      </w:r>
      <w:r>
        <w:rPr>
          <w:sz w:val="20"/>
        </w:rPr>
        <w:t>2006,</w:t>
      </w:r>
      <w:r>
        <w:rPr>
          <w:spacing w:val="-1"/>
          <w:sz w:val="20"/>
        </w:rPr>
        <w:t> </w:t>
      </w:r>
      <w:r>
        <w:rPr>
          <w:sz w:val="20"/>
        </w:rPr>
        <w:t>Manajemen</w:t>
      </w:r>
      <w:r>
        <w:rPr>
          <w:spacing w:val="43"/>
          <w:sz w:val="20"/>
        </w:rPr>
        <w:t> </w:t>
      </w:r>
      <w:r>
        <w:rPr>
          <w:sz w:val="20"/>
        </w:rPr>
        <w:t>Strategis,</w:t>
      </w:r>
      <w:r>
        <w:rPr>
          <w:spacing w:val="1"/>
          <w:sz w:val="20"/>
        </w:rPr>
        <w:t> </w:t>
      </w:r>
      <w:r>
        <w:rPr>
          <w:sz w:val="20"/>
        </w:rPr>
        <w:t>Salemba</w:t>
      </w:r>
      <w:r>
        <w:rPr>
          <w:spacing w:val="-2"/>
          <w:sz w:val="20"/>
        </w:rPr>
        <w:t> </w:t>
      </w:r>
      <w:r>
        <w:rPr>
          <w:sz w:val="20"/>
        </w:rPr>
        <w:t>Empat</w:t>
      </w:r>
      <w:r>
        <w:rPr>
          <w:spacing w:val="2"/>
          <w:sz w:val="20"/>
        </w:rPr>
        <w:t> </w:t>
      </w:r>
      <w:r>
        <w:rPr>
          <w:sz w:val="20"/>
        </w:rPr>
        <w:t>,</w:t>
      </w:r>
      <w:r>
        <w:rPr>
          <w:spacing w:val="1"/>
          <w:sz w:val="20"/>
        </w:rPr>
        <w:t> </w:t>
      </w:r>
      <w:r>
        <w:rPr>
          <w:spacing w:val="-2"/>
          <w:sz w:val="20"/>
        </w:rPr>
        <w:t>Jakarta.</w:t>
      </w:r>
    </w:p>
    <w:p>
      <w:pPr>
        <w:pStyle w:val="BodyText"/>
        <w:spacing w:before="12"/>
        <w:rPr>
          <w:sz w:val="20"/>
        </w:rPr>
      </w:pPr>
    </w:p>
    <w:p>
      <w:pPr>
        <w:pStyle w:val="ListParagraph"/>
        <w:numPr>
          <w:ilvl w:val="0"/>
          <w:numId w:val="4"/>
        </w:numPr>
        <w:tabs>
          <w:tab w:pos="877" w:val="left" w:leader="none"/>
          <w:tab w:pos="1303" w:val="left" w:leader="none"/>
        </w:tabs>
        <w:spacing w:line="240" w:lineRule="auto" w:before="0" w:after="0"/>
        <w:ind w:left="1303" w:right="1813" w:hanging="849"/>
        <w:jc w:val="both"/>
        <w:rPr>
          <w:sz w:val="20"/>
        </w:rPr>
      </w:pPr>
      <w:r>
        <w:rPr>
          <w:sz w:val="20"/>
        </w:rPr>
        <w:t>ISACA</w:t>
      </w:r>
      <w:r>
        <w:rPr>
          <w:spacing w:val="-5"/>
          <w:sz w:val="20"/>
        </w:rPr>
        <w:t> </w:t>
      </w:r>
      <w:r>
        <w:rPr>
          <w:sz w:val="20"/>
        </w:rPr>
        <w:t>2012, Kerangka</w:t>
      </w:r>
      <w:r>
        <w:rPr>
          <w:spacing w:val="-1"/>
          <w:sz w:val="20"/>
        </w:rPr>
        <w:t> </w:t>
      </w:r>
      <w:r>
        <w:rPr>
          <w:sz w:val="20"/>
        </w:rPr>
        <w:t>COBIT 5,</w:t>
      </w:r>
      <w:r>
        <w:rPr>
          <w:spacing w:val="-3"/>
          <w:sz w:val="20"/>
        </w:rPr>
        <w:t> </w:t>
      </w:r>
      <w:r>
        <w:rPr>
          <w:sz w:val="20"/>
        </w:rPr>
        <w:t>COBIT</w:t>
      </w:r>
      <w:r>
        <w:rPr>
          <w:spacing w:val="-3"/>
          <w:sz w:val="20"/>
        </w:rPr>
        <w:t> </w:t>
      </w:r>
      <w:r>
        <w:rPr>
          <w:sz w:val="20"/>
        </w:rPr>
        <w:t>4.1,</w:t>
      </w:r>
      <w:r>
        <w:rPr>
          <w:spacing w:val="-3"/>
          <w:sz w:val="20"/>
        </w:rPr>
        <w:t> </w:t>
      </w:r>
      <w:r>
        <w:rPr>
          <w:sz w:val="20"/>
        </w:rPr>
        <w:t>BMI (Modeling</w:t>
      </w:r>
      <w:r>
        <w:rPr>
          <w:spacing w:val="-1"/>
          <w:sz w:val="20"/>
        </w:rPr>
        <w:t> </w:t>
      </w:r>
      <w:r>
        <w:rPr>
          <w:sz w:val="20"/>
        </w:rPr>
        <w:t>Bussiness</w:t>
      </w:r>
      <w:r>
        <w:rPr>
          <w:spacing w:val="-2"/>
          <w:sz w:val="20"/>
        </w:rPr>
        <w:t> </w:t>
      </w:r>
      <w:r>
        <w:rPr>
          <w:sz w:val="20"/>
        </w:rPr>
        <w:t>Information), Manajemen Tata Kelola, Jaminan Framework, Kerangka IT Risk, Major ISACA.</w:t>
      </w:r>
    </w:p>
    <w:p>
      <w:pPr>
        <w:pStyle w:val="BodyText"/>
        <w:spacing w:before="10"/>
        <w:rPr>
          <w:sz w:val="20"/>
        </w:rPr>
      </w:pPr>
    </w:p>
    <w:p>
      <w:pPr>
        <w:pStyle w:val="ListParagraph"/>
        <w:numPr>
          <w:ilvl w:val="0"/>
          <w:numId w:val="4"/>
        </w:numPr>
        <w:tabs>
          <w:tab w:pos="877" w:val="left" w:leader="none"/>
          <w:tab w:pos="1303" w:val="left" w:leader="none"/>
        </w:tabs>
        <w:spacing w:line="240" w:lineRule="auto" w:before="0" w:after="0"/>
        <w:ind w:left="1303" w:right="1810" w:hanging="849"/>
        <w:jc w:val="both"/>
        <w:rPr>
          <w:sz w:val="20"/>
        </w:rPr>
      </w:pPr>
      <w:r>
        <w:rPr>
          <w:sz w:val="20"/>
        </w:rPr>
        <w:t>Suharto A., 2014. valuasi Tata Kelola Teknologi Informasi Dengan Framework COBIT 5 di Kementerian</w:t>
      </w:r>
      <w:r>
        <w:rPr>
          <w:spacing w:val="-13"/>
          <w:sz w:val="20"/>
        </w:rPr>
        <w:t> </w:t>
      </w:r>
      <w:r>
        <w:rPr>
          <w:sz w:val="20"/>
        </w:rPr>
        <w:t>ESDM,</w:t>
      </w:r>
      <w:r>
        <w:rPr>
          <w:spacing w:val="-7"/>
          <w:sz w:val="20"/>
        </w:rPr>
        <w:t> </w:t>
      </w:r>
      <w:r>
        <w:rPr>
          <w:sz w:val="20"/>
        </w:rPr>
        <w:t>Program</w:t>
      </w:r>
      <w:r>
        <w:rPr>
          <w:spacing w:val="-13"/>
          <w:sz w:val="20"/>
        </w:rPr>
        <w:t> </w:t>
      </w:r>
      <w:r>
        <w:rPr>
          <w:sz w:val="20"/>
        </w:rPr>
        <w:t>Studi</w:t>
      </w:r>
      <w:r>
        <w:rPr>
          <w:spacing w:val="-12"/>
          <w:sz w:val="20"/>
        </w:rPr>
        <w:t> </w:t>
      </w:r>
      <w:r>
        <w:rPr>
          <w:sz w:val="20"/>
        </w:rPr>
        <w:t>Teknik</w:t>
      </w:r>
      <w:r>
        <w:rPr>
          <w:spacing w:val="-7"/>
          <w:sz w:val="20"/>
        </w:rPr>
        <w:t> </w:t>
      </w:r>
      <w:r>
        <w:rPr>
          <w:sz w:val="20"/>
        </w:rPr>
        <w:t>Informatika</w:t>
      </w:r>
      <w:r>
        <w:rPr>
          <w:spacing w:val="-8"/>
          <w:sz w:val="20"/>
        </w:rPr>
        <w:t> </w:t>
      </w:r>
      <w:r>
        <w:rPr>
          <w:sz w:val="20"/>
        </w:rPr>
        <w:t>Sekolah</w:t>
      </w:r>
      <w:r>
        <w:rPr>
          <w:spacing w:val="-11"/>
          <w:sz w:val="20"/>
        </w:rPr>
        <w:t> </w:t>
      </w:r>
      <w:r>
        <w:rPr>
          <w:sz w:val="20"/>
        </w:rPr>
        <w:t>Tinggi</w:t>
      </w:r>
      <w:r>
        <w:rPr>
          <w:spacing w:val="-11"/>
          <w:sz w:val="20"/>
        </w:rPr>
        <w:t> </w:t>
      </w:r>
      <w:r>
        <w:rPr>
          <w:sz w:val="20"/>
        </w:rPr>
        <w:t>Manajemen</w:t>
      </w:r>
      <w:r>
        <w:rPr>
          <w:spacing w:val="-7"/>
          <w:sz w:val="20"/>
        </w:rPr>
        <w:t> </w:t>
      </w:r>
      <w:r>
        <w:rPr>
          <w:sz w:val="20"/>
        </w:rPr>
        <w:t>Infomatika dan Komputer Eresha, Jakarta.</w:t>
      </w:r>
    </w:p>
    <w:p>
      <w:pPr>
        <w:pStyle w:val="BodyText"/>
        <w:spacing w:before="9"/>
        <w:rPr>
          <w:sz w:val="20"/>
        </w:rPr>
      </w:pPr>
    </w:p>
    <w:p>
      <w:pPr>
        <w:pStyle w:val="ListParagraph"/>
        <w:numPr>
          <w:ilvl w:val="0"/>
          <w:numId w:val="4"/>
        </w:numPr>
        <w:tabs>
          <w:tab w:pos="877" w:val="left" w:leader="none"/>
          <w:tab w:pos="1303" w:val="left" w:leader="none"/>
        </w:tabs>
        <w:spacing w:line="242" w:lineRule="auto" w:before="0" w:after="0"/>
        <w:ind w:left="1303" w:right="1821" w:hanging="849"/>
        <w:jc w:val="both"/>
        <w:rPr>
          <w:sz w:val="20"/>
        </w:rPr>
      </w:pPr>
      <w:r>
        <w:rPr>
          <w:sz w:val="20"/>
        </w:rPr>
        <w:t>Wardani</w:t>
      </w:r>
      <w:r>
        <w:rPr>
          <w:spacing w:val="-1"/>
          <w:sz w:val="20"/>
        </w:rPr>
        <w:t> </w:t>
      </w:r>
      <w:r>
        <w:rPr>
          <w:sz w:val="20"/>
        </w:rPr>
        <w:t>S., 2014. Audit Tata Kelola Teknologi</w:t>
      </w:r>
      <w:r>
        <w:rPr>
          <w:spacing w:val="-2"/>
          <w:sz w:val="20"/>
        </w:rPr>
        <w:t> </w:t>
      </w:r>
      <w:r>
        <w:rPr>
          <w:sz w:val="20"/>
        </w:rPr>
        <w:t>nformasi</w:t>
      </w:r>
      <w:r>
        <w:rPr>
          <w:spacing w:val="-2"/>
          <w:sz w:val="20"/>
        </w:rPr>
        <w:t> </w:t>
      </w:r>
      <w:r>
        <w:rPr>
          <w:sz w:val="20"/>
        </w:rPr>
        <w:t>Menggunakan Framework COBIT dengan Model</w:t>
      </w:r>
      <w:r>
        <w:rPr>
          <w:spacing w:val="40"/>
          <w:sz w:val="20"/>
        </w:rPr>
        <w:t> </w:t>
      </w:r>
      <w:r>
        <w:rPr>
          <w:sz w:val="20"/>
        </w:rPr>
        <w:t>Maturity Level (Studi Kasus Fakultas ABC).</w:t>
      </w:r>
    </w:p>
    <w:p>
      <w:pPr>
        <w:pStyle w:val="BodyText"/>
        <w:spacing w:before="5"/>
        <w:rPr>
          <w:sz w:val="20"/>
        </w:rPr>
      </w:pPr>
    </w:p>
    <w:p>
      <w:pPr>
        <w:pStyle w:val="ListParagraph"/>
        <w:numPr>
          <w:ilvl w:val="0"/>
          <w:numId w:val="4"/>
        </w:numPr>
        <w:tabs>
          <w:tab w:pos="877" w:val="left" w:leader="none"/>
          <w:tab w:pos="1303" w:val="left" w:leader="none"/>
        </w:tabs>
        <w:spacing w:line="242" w:lineRule="auto" w:before="0" w:after="0"/>
        <w:ind w:left="1303" w:right="1811" w:hanging="849"/>
        <w:jc w:val="both"/>
        <w:rPr>
          <w:sz w:val="20"/>
        </w:rPr>
      </w:pPr>
      <w:r>
        <w:rPr>
          <w:sz w:val="20"/>
        </w:rPr>
        <w:t>Fahmi</w:t>
      </w:r>
      <w:r>
        <w:rPr>
          <w:spacing w:val="-13"/>
          <w:sz w:val="20"/>
        </w:rPr>
        <w:t> </w:t>
      </w:r>
      <w:r>
        <w:rPr>
          <w:sz w:val="20"/>
        </w:rPr>
        <w:t>Ajismanto</w:t>
      </w:r>
      <w:r>
        <w:rPr>
          <w:spacing w:val="-12"/>
          <w:sz w:val="20"/>
        </w:rPr>
        <w:t> </w:t>
      </w:r>
      <w:r>
        <w:rPr>
          <w:sz w:val="20"/>
        </w:rPr>
        <w:t>,</w:t>
      </w:r>
      <w:r>
        <w:rPr>
          <w:spacing w:val="-13"/>
          <w:sz w:val="20"/>
        </w:rPr>
        <w:t> </w:t>
      </w:r>
      <w:r>
        <w:rPr>
          <w:sz w:val="20"/>
        </w:rPr>
        <w:t>2017.</w:t>
      </w:r>
      <w:r>
        <w:rPr>
          <w:spacing w:val="-12"/>
          <w:sz w:val="20"/>
        </w:rPr>
        <w:t> </w:t>
      </w:r>
      <w:r>
        <w:rPr>
          <w:sz w:val="20"/>
        </w:rPr>
        <w:t>Domain</w:t>
      </w:r>
      <w:r>
        <w:rPr>
          <w:spacing w:val="-13"/>
          <w:sz w:val="20"/>
        </w:rPr>
        <w:t> </w:t>
      </w:r>
      <w:r>
        <w:rPr>
          <w:sz w:val="20"/>
        </w:rPr>
        <w:t>Analysis</w:t>
      </w:r>
      <w:r>
        <w:rPr>
          <w:spacing w:val="-12"/>
          <w:sz w:val="20"/>
        </w:rPr>
        <w:t> </w:t>
      </w:r>
      <w:r>
        <w:rPr>
          <w:sz w:val="20"/>
        </w:rPr>
        <w:t>of</w:t>
      </w:r>
      <w:r>
        <w:rPr>
          <w:spacing w:val="-13"/>
          <w:sz w:val="20"/>
        </w:rPr>
        <w:t> </w:t>
      </w:r>
      <w:r>
        <w:rPr>
          <w:sz w:val="20"/>
        </w:rPr>
        <w:t>COBIT</w:t>
      </w:r>
      <w:r>
        <w:rPr>
          <w:spacing w:val="-12"/>
          <w:sz w:val="20"/>
        </w:rPr>
        <w:t> </w:t>
      </w:r>
      <w:r>
        <w:rPr>
          <w:sz w:val="20"/>
        </w:rPr>
        <w:t>Process</w:t>
      </w:r>
      <w:r>
        <w:rPr>
          <w:spacing w:val="-13"/>
          <w:sz w:val="20"/>
        </w:rPr>
        <w:t> </w:t>
      </w:r>
      <w:r>
        <w:rPr>
          <w:sz w:val="20"/>
        </w:rPr>
        <w:t>Framework</w:t>
      </w:r>
      <w:r>
        <w:rPr>
          <w:spacing w:val="-12"/>
          <w:sz w:val="20"/>
        </w:rPr>
        <w:t> </w:t>
      </w:r>
      <w:r>
        <w:rPr>
          <w:sz w:val="20"/>
        </w:rPr>
        <w:t>5</w:t>
      </w:r>
      <w:r>
        <w:rPr>
          <w:spacing w:val="-13"/>
          <w:sz w:val="20"/>
        </w:rPr>
        <w:t> </w:t>
      </w:r>
      <w:r>
        <w:rPr>
          <w:sz w:val="20"/>
        </w:rPr>
        <w:t>In</w:t>
      </w:r>
      <w:r>
        <w:rPr>
          <w:spacing w:val="-12"/>
          <w:sz w:val="20"/>
        </w:rPr>
        <w:t> </w:t>
      </w:r>
      <w:r>
        <w:rPr>
          <w:sz w:val="20"/>
        </w:rPr>
        <w:t>Worksheet</w:t>
      </w:r>
      <w:r>
        <w:rPr>
          <w:spacing w:val="-13"/>
          <w:sz w:val="20"/>
        </w:rPr>
        <w:t> </w:t>
      </w:r>
      <w:r>
        <w:rPr>
          <w:sz w:val="20"/>
        </w:rPr>
        <w:t>Information System (Case Study: STMIK College, Palcomtech Polytechnic) Cogito Smart, Palembang.</w:t>
      </w:r>
    </w:p>
    <w:p>
      <w:pPr>
        <w:pStyle w:val="BodyText"/>
        <w:spacing w:before="6"/>
        <w:rPr>
          <w:sz w:val="20"/>
        </w:rPr>
      </w:pPr>
    </w:p>
    <w:p>
      <w:pPr>
        <w:pStyle w:val="ListParagraph"/>
        <w:numPr>
          <w:ilvl w:val="0"/>
          <w:numId w:val="4"/>
        </w:numPr>
        <w:tabs>
          <w:tab w:pos="877" w:val="left" w:leader="none"/>
          <w:tab w:pos="1303" w:val="left" w:leader="none"/>
        </w:tabs>
        <w:spacing w:line="242" w:lineRule="auto" w:before="0" w:after="0"/>
        <w:ind w:left="1303" w:right="1815" w:hanging="849"/>
        <w:jc w:val="both"/>
        <w:rPr>
          <w:sz w:val="20"/>
        </w:rPr>
      </w:pPr>
      <w:r>
        <w:rPr>
          <w:color w:val="202020"/>
          <w:sz w:val="20"/>
        </w:rPr>
        <w:t>Maskur, 2017, Implematation</w:t>
      </w:r>
      <w:r>
        <w:rPr>
          <w:color w:val="202020"/>
          <w:spacing w:val="-6"/>
          <w:sz w:val="20"/>
        </w:rPr>
        <w:t> </w:t>
      </w:r>
      <w:r>
        <w:rPr>
          <w:color w:val="202020"/>
          <w:sz w:val="20"/>
        </w:rPr>
        <w:t>Of</w:t>
      </w:r>
      <w:r>
        <w:rPr>
          <w:color w:val="202020"/>
          <w:spacing w:val="-4"/>
          <w:sz w:val="20"/>
        </w:rPr>
        <w:t> </w:t>
      </w:r>
      <w:r>
        <w:rPr>
          <w:color w:val="202020"/>
          <w:sz w:val="20"/>
        </w:rPr>
        <w:t>Information</w:t>
      </w:r>
      <w:r>
        <w:rPr>
          <w:color w:val="202020"/>
          <w:spacing w:val="-6"/>
          <w:sz w:val="20"/>
        </w:rPr>
        <w:t> </w:t>
      </w:r>
      <w:r>
        <w:rPr>
          <w:color w:val="202020"/>
          <w:sz w:val="20"/>
        </w:rPr>
        <w:t>Technologhy</w:t>
      </w:r>
      <w:r>
        <w:rPr>
          <w:color w:val="202020"/>
          <w:spacing w:val="-6"/>
          <w:sz w:val="20"/>
        </w:rPr>
        <w:t> </w:t>
      </w:r>
      <w:r>
        <w:rPr>
          <w:color w:val="202020"/>
          <w:sz w:val="20"/>
        </w:rPr>
        <w:t>Governance</w:t>
      </w:r>
      <w:r>
        <w:rPr>
          <w:color w:val="202020"/>
          <w:spacing w:val="-2"/>
          <w:sz w:val="20"/>
        </w:rPr>
        <w:t> </w:t>
      </w:r>
      <w:r>
        <w:rPr>
          <w:color w:val="202020"/>
          <w:sz w:val="20"/>
        </w:rPr>
        <w:t>Using</w:t>
      </w:r>
      <w:r>
        <w:rPr>
          <w:color w:val="202020"/>
          <w:spacing w:val="-2"/>
          <w:sz w:val="20"/>
        </w:rPr>
        <w:t> </w:t>
      </w:r>
      <w:r>
        <w:rPr>
          <w:color w:val="202020"/>
          <w:sz w:val="20"/>
        </w:rPr>
        <w:t>COBIT 5</w:t>
      </w:r>
      <w:r>
        <w:rPr>
          <w:color w:val="202020"/>
          <w:spacing w:val="-2"/>
          <w:sz w:val="20"/>
        </w:rPr>
        <w:t> </w:t>
      </w:r>
      <w:r>
        <w:rPr>
          <w:color w:val="202020"/>
          <w:sz w:val="20"/>
        </w:rPr>
        <w:t>Framework In BPMPTSP Bone Bolango, Gorontalo.</w:t>
      </w:r>
    </w:p>
    <w:p>
      <w:pPr>
        <w:pStyle w:val="BodyText"/>
        <w:spacing w:before="6"/>
        <w:rPr>
          <w:sz w:val="20"/>
        </w:rPr>
      </w:pPr>
    </w:p>
    <w:p>
      <w:pPr>
        <w:pStyle w:val="ListParagraph"/>
        <w:numPr>
          <w:ilvl w:val="0"/>
          <w:numId w:val="4"/>
        </w:numPr>
        <w:tabs>
          <w:tab w:pos="877" w:val="left" w:leader="none"/>
          <w:tab w:pos="1303" w:val="left" w:leader="none"/>
        </w:tabs>
        <w:spacing w:line="240" w:lineRule="auto" w:before="0" w:after="0"/>
        <w:ind w:left="1303" w:right="1812" w:hanging="849"/>
        <w:jc w:val="both"/>
        <w:rPr>
          <w:sz w:val="20"/>
        </w:rPr>
      </w:pPr>
      <w:r>
        <w:rPr>
          <w:sz w:val="20"/>
        </w:rPr>
        <w:t>Pertama, P. P. G. P., &amp; Ardiyasa, I. W. (2019). Audit Keamanan Sistem Informasi Perpustakaan STMIK STIKOM Bali Menggunakan Kerangka Kerja COBIT. </w:t>
      </w:r>
      <w:r>
        <w:rPr>
          <w:i/>
          <w:sz w:val="20"/>
        </w:rPr>
        <w:t>Jurnal Sistem Dan Informatika (JSI)</w:t>
      </w:r>
      <w:r>
        <w:rPr>
          <w:sz w:val="20"/>
        </w:rPr>
        <w:t>, </w:t>
      </w:r>
      <w:r>
        <w:rPr>
          <w:i/>
          <w:sz w:val="20"/>
        </w:rPr>
        <w:t>13</w:t>
      </w:r>
      <w:r>
        <w:rPr>
          <w:sz w:val="20"/>
        </w:rPr>
        <w:t>(2), 77-86.</w:t>
      </w:r>
    </w:p>
    <w:p>
      <w:pPr>
        <w:pStyle w:val="BodyText"/>
        <w:spacing w:before="12"/>
        <w:rPr>
          <w:sz w:val="20"/>
        </w:rPr>
      </w:pPr>
    </w:p>
    <w:p>
      <w:pPr>
        <w:pStyle w:val="ListParagraph"/>
        <w:numPr>
          <w:ilvl w:val="0"/>
          <w:numId w:val="4"/>
        </w:numPr>
        <w:tabs>
          <w:tab w:pos="877" w:val="left" w:leader="none"/>
          <w:tab w:pos="1303" w:val="left" w:leader="none"/>
        </w:tabs>
        <w:spacing w:line="240" w:lineRule="auto" w:before="0" w:after="0"/>
        <w:ind w:left="1303" w:right="1809" w:hanging="849"/>
        <w:jc w:val="both"/>
        <w:rPr>
          <w:sz w:val="20"/>
        </w:rPr>
      </w:pPr>
      <w:r>
        <w:rPr>
          <w:sz w:val="20"/>
        </w:rPr>
        <w:t>Titan, T. P. Y., Alamsyah, R. Y. R., &amp; Adwa, S. S. (2023). Audit Keamanan Sistem Informasi Menggunakan</w:t>
      </w:r>
      <w:r>
        <w:rPr>
          <w:spacing w:val="-4"/>
          <w:sz w:val="20"/>
        </w:rPr>
        <w:t> </w:t>
      </w:r>
      <w:r>
        <w:rPr>
          <w:sz w:val="20"/>
        </w:rPr>
        <w:t>Cobit 5 di</w:t>
      </w:r>
      <w:r>
        <w:rPr>
          <w:spacing w:val="-6"/>
          <w:sz w:val="20"/>
        </w:rPr>
        <w:t> </w:t>
      </w:r>
      <w:r>
        <w:rPr>
          <w:sz w:val="20"/>
        </w:rPr>
        <w:t>PT. Paramita Surya Makmur Plastika. </w:t>
      </w:r>
      <w:r>
        <w:rPr>
          <w:i/>
          <w:sz w:val="20"/>
        </w:rPr>
        <w:t>Jurnal Accounting Information System (AIMS)</w:t>
      </w:r>
      <w:r>
        <w:rPr>
          <w:sz w:val="20"/>
        </w:rPr>
        <w:t>, </w:t>
      </w:r>
      <w:r>
        <w:rPr>
          <w:i/>
          <w:sz w:val="20"/>
        </w:rPr>
        <w:t>6</w:t>
      </w:r>
      <w:r>
        <w:rPr>
          <w:sz w:val="20"/>
        </w:rPr>
        <w:t>(1), 75-88.</w:t>
      </w:r>
    </w:p>
    <w:p>
      <w:pPr>
        <w:pStyle w:val="BodyText"/>
        <w:spacing w:before="8"/>
        <w:rPr>
          <w:sz w:val="20"/>
        </w:rPr>
      </w:pPr>
    </w:p>
    <w:p>
      <w:pPr>
        <w:pStyle w:val="ListParagraph"/>
        <w:numPr>
          <w:ilvl w:val="0"/>
          <w:numId w:val="4"/>
        </w:numPr>
        <w:tabs>
          <w:tab w:pos="877" w:val="left" w:leader="none"/>
          <w:tab w:pos="1303" w:val="left" w:leader="none"/>
        </w:tabs>
        <w:spacing w:line="242" w:lineRule="auto" w:before="0" w:after="0"/>
        <w:ind w:left="1303" w:right="1817" w:hanging="849"/>
        <w:jc w:val="both"/>
        <w:rPr>
          <w:sz w:val="20"/>
        </w:rPr>
      </w:pPr>
      <w:r>
        <w:rPr>
          <w:sz w:val="20"/>
        </w:rPr>
        <w:t>Sepis,</w:t>
      </w:r>
      <w:r>
        <w:rPr>
          <w:spacing w:val="-13"/>
          <w:sz w:val="20"/>
        </w:rPr>
        <w:t> </w:t>
      </w:r>
      <w:r>
        <w:rPr>
          <w:sz w:val="20"/>
        </w:rPr>
        <w:t>Y.</w:t>
      </w:r>
      <w:r>
        <w:rPr>
          <w:spacing w:val="-12"/>
          <w:sz w:val="20"/>
        </w:rPr>
        <w:t> </w:t>
      </w:r>
      <w:r>
        <w:rPr>
          <w:sz w:val="20"/>
        </w:rPr>
        <w:t>T.</w:t>
      </w:r>
      <w:r>
        <w:rPr>
          <w:spacing w:val="-13"/>
          <w:sz w:val="20"/>
        </w:rPr>
        <w:t> </w:t>
      </w:r>
      <w:r>
        <w:rPr>
          <w:sz w:val="20"/>
        </w:rPr>
        <w:t>(2022).</w:t>
      </w:r>
      <w:r>
        <w:rPr>
          <w:spacing w:val="-12"/>
          <w:sz w:val="20"/>
        </w:rPr>
        <w:t> </w:t>
      </w:r>
      <w:r>
        <w:rPr>
          <w:sz w:val="20"/>
        </w:rPr>
        <w:t>Analisa</w:t>
      </w:r>
      <w:r>
        <w:rPr>
          <w:spacing w:val="-13"/>
          <w:sz w:val="20"/>
        </w:rPr>
        <w:t> </w:t>
      </w:r>
      <w:r>
        <w:rPr>
          <w:sz w:val="20"/>
        </w:rPr>
        <w:t>Keamanan</w:t>
      </w:r>
      <w:r>
        <w:rPr>
          <w:spacing w:val="-12"/>
          <w:sz w:val="20"/>
        </w:rPr>
        <w:t> </w:t>
      </w:r>
      <w:r>
        <w:rPr>
          <w:sz w:val="20"/>
        </w:rPr>
        <w:t>Sistem</w:t>
      </w:r>
      <w:r>
        <w:rPr>
          <w:spacing w:val="-13"/>
          <w:sz w:val="20"/>
        </w:rPr>
        <w:t> </w:t>
      </w:r>
      <w:r>
        <w:rPr>
          <w:sz w:val="20"/>
        </w:rPr>
        <w:t>Informasi</w:t>
      </w:r>
      <w:r>
        <w:rPr>
          <w:spacing w:val="-12"/>
          <w:sz w:val="20"/>
        </w:rPr>
        <w:t> </w:t>
      </w:r>
      <w:r>
        <w:rPr>
          <w:sz w:val="20"/>
        </w:rPr>
        <w:t>Menggunakan</w:t>
      </w:r>
      <w:r>
        <w:rPr>
          <w:spacing w:val="-13"/>
          <w:sz w:val="20"/>
        </w:rPr>
        <w:t> </w:t>
      </w:r>
      <w:r>
        <w:rPr>
          <w:sz w:val="20"/>
        </w:rPr>
        <w:t>Framework</w:t>
      </w:r>
      <w:r>
        <w:rPr>
          <w:spacing w:val="-12"/>
          <w:sz w:val="20"/>
        </w:rPr>
        <w:t> </w:t>
      </w:r>
      <w:r>
        <w:rPr>
          <w:sz w:val="20"/>
        </w:rPr>
        <w:t>COBIT</w:t>
      </w:r>
      <w:r>
        <w:rPr>
          <w:spacing w:val="-13"/>
          <w:sz w:val="20"/>
        </w:rPr>
        <w:t> </w:t>
      </w:r>
      <w:r>
        <w:rPr>
          <w:sz w:val="20"/>
        </w:rPr>
        <w:t>5</w:t>
      </w:r>
      <w:r>
        <w:rPr>
          <w:spacing w:val="-12"/>
          <w:sz w:val="20"/>
        </w:rPr>
        <w:t> </w:t>
      </w:r>
      <w:r>
        <w:rPr>
          <w:sz w:val="20"/>
        </w:rPr>
        <w:t>Dengan Domain DSS05 dan APO13 di PT XYZ. </w:t>
      </w:r>
      <w:r>
        <w:rPr>
          <w:i/>
          <w:sz w:val="20"/>
        </w:rPr>
        <w:t>TeIKa</w:t>
      </w:r>
      <w:r>
        <w:rPr>
          <w:sz w:val="20"/>
        </w:rPr>
        <w:t>, </w:t>
      </w:r>
      <w:r>
        <w:rPr>
          <w:i/>
          <w:sz w:val="20"/>
        </w:rPr>
        <w:t>12</w:t>
      </w:r>
      <w:r>
        <w:rPr>
          <w:sz w:val="20"/>
        </w:rPr>
        <w:t>(01), 35-42.</w:t>
      </w:r>
    </w:p>
    <w:p>
      <w:pPr>
        <w:pStyle w:val="BodyText"/>
        <w:spacing w:before="6"/>
        <w:rPr>
          <w:sz w:val="20"/>
        </w:rPr>
      </w:pPr>
    </w:p>
    <w:p>
      <w:pPr>
        <w:pStyle w:val="ListParagraph"/>
        <w:numPr>
          <w:ilvl w:val="0"/>
          <w:numId w:val="4"/>
        </w:numPr>
        <w:tabs>
          <w:tab w:pos="877" w:val="left" w:leader="none"/>
          <w:tab w:pos="1303" w:val="left" w:leader="none"/>
        </w:tabs>
        <w:spacing w:line="240" w:lineRule="auto" w:before="0" w:after="0"/>
        <w:ind w:left="1303" w:right="1811" w:hanging="849"/>
        <w:jc w:val="both"/>
        <w:rPr>
          <w:sz w:val="20"/>
        </w:rPr>
      </w:pPr>
      <w:r>
        <w:rPr>
          <w:sz w:val="20"/>
        </w:rPr>
        <w:t>Bagaskoro, F., Mursityo, Y. T., &amp; Suprapto, S. (2019). Evaluasi Menggunakan COBIT 5 terhadap Proses Tata Kelola Sistem Keamanan Informasi dengan Fokus Proses DSS05, APO13, dan EDM03 (Studi pada Subbidang Layanan Aplikasi e-Business KOMINFO RI). </w:t>
      </w:r>
      <w:r>
        <w:rPr>
          <w:i/>
          <w:sz w:val="20"/>
        </w:rPr>
        <w:t>Jurnal Pengembangan Teknologi Informasi dan Ilmu Komputer</w:t>
      </w:r>
      <w:r>
        <w:rPr>
          <w:sz w:val="20"/>
        </w:rPr>
        <w:t>, </w:t>
      </w:r>
      <w:r>
        <w:rPr>
          <w:i/>
          <w:sz w:val="20"/>
        </w:rPr>
        <w:t>3</w:t>
      </w:r>
      <w:r>
        <w:rPr>
          <w:sz w:val="20"/>
        </w:rPr>
        <w:t>(3), 2996-3004.</w:t>
      </w:r>
    </w:p>
    <w:p>
      <w:pPr>
        <w:pStyle w:val="BodyText"/>
        <w:spacing w:before="10"/>
        <w:rPr>
          <w:sz w:val="20"/>
        </w:rPr>
      </w:pPr>
    </w:p>
    <w:p>
      <w:pPr>
        <w:pStyle w:val="ListParagraph"/>
        <w:numPr>
          <w:ilvl w:val="0"/>
          <w:numId w:val="4"/>
        </w:numPr>
        <w:tabs>
          <w:tab w:pos="877" w:val="left" w:leader="none"/>
          <w:tab w:pos="1303" w:val="left" w:leader="none"/>
        </w:tabs>
        <w:spacing w:line="240" w:lineRule="auto" w:before="0" w:after="0"/>
        <w:ind w:left="1303" w:right="1809" w:hanging="849"/>
        <w:jc w:val="both"/>
        <w:rPr>
          <w:sz w:val="20"/>
        </w:rPr>
      </w:pPr>
      <w:r>
        <w:rPr>
          <w:sz w:val="20"/>
        </w:rPr>
        <w:t>Algiffary, A., Herdiansyah, M. I., &amp; Kunang, Y. N. (2023). Audit Keamanan Sistem Informasi Manajemen Rumah Sakit Dengan Framework COBIT 2019 Pada RSUD Palembang BARI. </w:t>
      </w:r>
      <w:r>
        <w:rPr>
          <w:i/>
          <w:sz w:val="20"/>
        </w:rPr>
        <w:t>Journal of Applied Computer Science and Technology</w:t>
      </w:r>
      <w:r>
        <w:rPr>
          <w:sz w:val="20"/>
        </w:rPr>
        <w:t>, </w:t>
      </w:r>
      <w:r>
        <w:rPr>
          <w:i/>
          <w:sz w:val="20"/>
        </w:rPr>
        <w:t>4</w:t>
      </w:r>
      <w:r>
        <w:rPr>
          <w:sz w:val="20"/>
        </w:rPr>
        <w:t>(1), 19-26.</w:t>
      </w:r>
    </w:p>
    <w:p>
      <w:pPr>
        <w:pStyle w:val="ListParagraph"/>
        <w:spacing w:after="0" w:line="240" w:lineRule="auto"/>
        <w:jc w:val="both"/>
        <w:rPr>
          <w:sz w:val="20"/>
        </w:rPr>
        <w:sectPr>
          <w:pgSz w:w="11910" w:h="16840"/>
          <w:pgMar w:header="710" w:footer="0" w:top="1320" w:bottom="280" w:left="1133" w:right="0"/>
        </w:sectPr>
      </w:pPr>
    </w:p>
    <w:p>
      <w:pPr>
        <w:spacing w:before="80"/>
        <w:ind w:left="679" w:right="0" w:firstLine="0"/>
        <w:jc w:val="left"/>
        <w:rPr>
          <w:i/>
          <w:sz w:val="22"/>
        </w:rPr>
      </w:pPr>
      <w:r>
        <w:rPr>
          <w:i/>
          <w:spacing w:val="-5"/>
          <w:sz w:val="22"/>
        </w:rPr>
        <w:t>...</w:t>
      </w:r>
    </w:p>
    <w:p>
      <w:pPr>
        <w:tabs>
          <w:tab w:pos="963" w:val="left" w:leader="none"/>
        </w:tabs>
        <w:spacing w:line="240" w:lineRule="auto" w:before="2"/>
        <w:ind w:left="1812" w:right="1207" w:hanging="1235"/>
        <w:jc w:val="left"/>
        <w:rPr>
          <w:sz w:val="20"/>
        </w:rPr>
      </w:pPr>
      <w:r>
        <w:rPr>
          <w:sz w:val="20"/>
          <w:u w:val="single"/>
        </w:rPr>
        <w:tab/>
        <w:t>[19]</w:t>
      </w:r>
      <w:r>
        <w:rPr>
          <w:spacing w:val="34"/>
          <w:sz w:val="20"/>
          <w:u w:val="single"/>
        </w:rPr>
        <w:t> </w:t>
      </w:r>
      <w:r>
        <w:rPr>
          <w:sz w:val="20"/>
          <w:u w:val="single"/>
        </w:rPr>
        <w:t>Santoso,</w:t>
      </w:r>
      <w:r>
        <w:rPr>
          <w:spacing w:val="-10"/>
          <w:sz w:val="20"/>
          <w:u w:val="single"/>
        </w:rPr>
        <w:t> </w:t>
      </w:r>
      <w:r>
        <w:rPr>
          <w:sz w:val="20"/>
          <w:u w:val="single"/>
        </w:rPr>
        <w:t>M.</w:t>
      </w:r>
      <w:r>
        <w:rPr>
          <w:spacing w:val="-11"/>
          <w:sz w:val="20"/>
          <w:u w:val="single"/>
        </w:rPr>
        <w:t> </w:t>
      </w:r>
      <w:r>
        <w:rPr>
          <w:sz w:val="20"/>
          <w:u w:val="single"/>
        </w:rPr>
        <w:t>I.,</w:t>
      </w:r>
      <w:r>
        <w:rPr>
          <w:spacing w:val="-7"/>
          <w:sz w:val="20"/>
          <w:u w:val="single"/>
        </w:rPr>
        <w:t> </w:t>
      </w:r>
      <w:r>
        <w:rPr>
          <w:sz w:val="20"/>
          <w:u w:val="single"/>
        </w:rPr>
        <w:t>&amp;</w:t>
      </w:r>
      <w:r>
        <w:rPr>
          <w:spacing w:val="-12"/>
          <w:sz w:val="20"/>
          <w:u w:val="single"/>
        </w:rPr>
        <w:t> </w:t>
      </w:r>
      <w:r>
        <w:rPr>
          <w:sz w:val="20"/>
          <w:u w:val="single"/>
        </w:rPr>
        <w:t>Zuraidah,</w:t>
      </w:r>
      <w:r>
        <w:rPr>
          <w:spacing w:val="-7"/>
          <w:sz w:val="20"/>
          <w:u w:val="single"/>
        </w:rPr>
        <w:t> </w:t>
      </w:r>
      <w:r>
        <w:rPr>
          <w:sz w:val="20"/>
          <w:u w:val="single"/>
        </w:rPr>
        <w:t>E.</w:t>
      </w:r>
      <w:r>
        <w:rPr>
          <w:spacing w:val="-10"/>
          <w:sz w:val="20"/>
          <w:u w:val="single"/>
        </w:rPr>
        <w:t> </w:t>
      </w:r>
      <w:r>
        <w:rPr>
          <w:sz w:val="20"/>
          <w:u w:val="single"/>
        </w:rPr>
        <w:t>(2023).</w:t>
      </w:r>
      <w:r>
        <w:rPr>
          <w:spacing w:val="-7"/>
          <w:sz w:val="20"/>
          <w:u w:val="single"/>
        </w:rPr>
        <w:t> </w:t>
      </w:r>
      <w:r>
        <w:rPr>
          <w:sz w:val="20"/>
          <w:u w:val="single"/>
        </w:rPr>
        <w:t>Audit</w:t>
      </w:r>
      <w:r>
        <w:rPr>
          <w:spacing w:val="-4"/>
          <w:sz w:val="20"/>
          <w:u w:val="single"/>
        </w:rPr>
        <w:t> </w:t>
      </w:r>
      <w:r>
        <w:rPr>
          <w:sz w:val="20"/>
          <w:u w:val="single"/>
        </w:rPr>
        <w:t>Sistem</w:t>
      </w:r>
      <w:r>
        <w:rPr>
          <w:spacing w:val="-14"/>
          <w:sz w:val="20"/>
          <w:u w:val="single"/>
        </w:rPr>
        <w:t> </w:t>
      </w:r>
      <w:r>
        <w:rPr>
          <w:sz w:val="20"/>
          <w:u w:val="single"/>
        </w:rPr>
        <w:t>Informasi</w:t>
      </w:r>
      <w:r>
        <w:rPr>
          <w:spacing w:val="-12"/>
          <w:sz w:val="20"/>
          <w:u w:val="single"/>
        </w:rPr>
        <w:t> </w:t>
      </w:r>
      <w:r>
        <w:rPr>
          <w:sz w:val="20"/>
          <w:u w:val="single"/>
        </w:rPr>
        <w:t>Aplikasi</w:t>
      </w:r>
      <w:r>
        <w:rPr>
          <w:spacing w:val="-12"/>
          <w:sz w:val="20"/>
          <w:u w:val="single"/>
        </w:rPr>
        <w:t> </w:t>
      </w:r>
      <w:r>
        <w:rPr>
          <w:sz w:val="20"/>
          <w:u w:val="single"/>
        </w:rPr>
        <w:t>Absensi</w:t>
      </w:r>
      <w:r>
        <w:rPr>
          <w:spacing w:val="-12"/>
          <w:sz w:val="20"/>
          <w:u w:val="single"/>
        </w:rPr>
        <w:t> </w:t>
      </w:r>
      <w:r>
        <w:rPr>
          <w:sz w:val="20"/>
          <w:u w:val="single"/>
        </w:rPr>
        <w:t>Pada</w:t>
      </w:r>
      <w:r>
        <w:rPr>
          <w:spacing w:val="-9"/>
          <w:sz w:val="20"/>
          <w:u w:val="single"/>
        </w:rPr>
        <w:t> </w:t>
      </w:r>
      <w:r>
        <w:rPr>
          <w:sz w:val="20"/>
          <w:u w:val="single"/>
        </w:rPr>
        <w:t>Inl</w:t>
      </w:r>
      <w:r>
        <w:rPr>
          <w:spacing w:val="-14"/>
          <w:sz w:val="20"/>
          <w:u w:val="single"/>
        </w:rPr>
        <w:t> </w:t>
      </w:r>
      <w:r>
        <w:rPr>
          <w:sz w:val="20"/>
          <w:u w:val="single"/>
        </w:rPr>
        <w:t>International</w:t>
      </w:r>
      <w:r>
        <w:rPr>
          <w:spacing w:val="40"/>
          <w:sz w:val="20"/>
          <w:u w:val="single"/>
        </w:rPr>
        <w:t> </w:t>
      </w:r>
      <w:r>
        <w:rPr>
          <w:spacing w:val="40"/>
          <w:sz w:val="20"/>
        </w:rPr>
        <w:t> </w:t>
      </w:r>
      <w:r>
        <w:rPr>
          <w:sz w:val="20"/>
        </w:rPr>
        <w:t>Technology</w:t>
      </w:r>
      <w:r>
        <w:rPr>
          <w:spacing w:val="-2"/>
          <w:sz w:val="20"/>
        </w:rPr>
        <w:t> </w:t>
      </w:r>
      <w:r>
        <w:rPr>
          <w:sz w:val="20"/>
        </w:rPr>
        <w:t>Menggunakan Framework Cobit 5. </w:t>
      </w:r>
      <w:r>
        <w:rPr>
          <w:i/>
          <w:sz w:val="20"/>
        </w:rPr>
        <w:t>JURIKOM (Jurnal Riset Komputer)</w:t>
      </w:r>
      <w:r>
        <w:rPr>
          <w:sz w:val="20"/>
        </w:rPr>
        <w:t>, </w:t>
      </w:r>
      <w:r>
        <w:rPr>
          <w:i/>
          <w:sz w:val="20"/>
        </w:rPr>
        <w:t>10</w:t>
      </w:r>
      <w:r>
        <w:rPr>
          <w:sz w:val="20"/>
        </w:rPr>
        <w:t>(1), 39- </w:t>
      </w:r>
      <w:r>
        <w:rPr>
          <w:spacing w:val="-4"/>
          <w:sz w:val="20"/>
        </w:rPr>
        <w:t>45.</w:t>
      </w:r>
    </w:p>
    <w:p>
      <w:pPr>
        <w:pStyle w:val="BodyText"/>
        <w:spacing w:before="8"/>
        <w:rPr>
          <w:sz w:val="20"/>
        </w:rPr>
      </w:pPr>
    </w:p>
    <w:p>
      <w:pPr>
        <w:spacing w:line="240" w:lineRule="auto" w:before="0"/>
        <w:ind w:left="1812" w:right="1295" w:hanging="849"/>
        <w:jc w:val="both"/>
        <w:rPr>
          <w:sz w:val="20"/>
        </w:rPr>
      </w:pPr>
      <w:r>
        <w:rPr>
          <w:sz w:val="20"/>
        </w:rPr>
        <w:t>[20] Sidauruk, A., &amp; Nasiri, A. (2022). Evaluasi Tingkat Kapabilitas Keamanan Sistem Informasi Menggunakan Kerangka Kerja Cobit 2019. </w:t>
      </w:r>
      <w:r>
        <w:rPr>
          <w:i/>
          <w:sz w:val="20"/>
        </w:rPr>
        <w:t>Jurnal ICT: Information Communication &amp; Technology</w:t>
      </w:r>
      <w:r>
        <w:rPr>
          <w:sz w:val="20"/>
        </w:rPr>
        <w:t>, </w:t>
      </w:r>
      <w:r>
        <w:rPr>
          <w:i/>
          <w:sz w:val="20"/>
        </w:rPr>
        <w:t>21</w:t>
      </w:r>
      <w:r>
        <w:rPr>
          <w:sz w:val="20"/>
        </w:rPr>
        <w:t>(2), 232-241</w:t>
      </w:r>
    </w:p>
    <w:sectPr>
      <w:pgSz w:w="11910" w:h="16840"/>
      <w:pgMar w:header="710" w:footer="0" w:top="1320" w:bottom="280" w:left="1133"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Calibri">
    <w:altName w:val="Calibri"/>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37184">
              <wp:simplePos x="0" y="0"/>
              <wp:positionH relativeFrom="page">
                <wp:posOffset>810577</wp:posOffset>
              </wp:positionH>
              <wp:positionV relativeFrom="page">
                <wp:posOffset>757301</wp:posOffset>
              </wp:positionV>
              <wp:extent cx="5617845" cy="508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617845" cy="5080"/>
                      </a:xfrm>
                      <a:custGeom>
                        <a:avLst/>
                        <a:gdLst/>
                        <a:ahLst/>
                        <a:cxnLst/>
                        <a:rect l="l" t="t" r="r" b="b"/>
                        <a:pathLst>
                          <a:path w="5617845" h="5080">
                            <a:moveTo>
                              <a:pt x="5617464" y="0"/>
                            </a:moveTo>
                            <a:lnTo>
                              <a:pt x="0" y="0"/>
                            </a:lnTo>
                            <a:lnTo>
                              <a:pt x="0" y="5079"/>
                            </a:lnTo>
                            <a:lnTo>
                              <a:pt x="5617464" y="5079"/>
                            </a:lnTo>
                            <a:lnTo>
                              <a:pt x="5617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3.825001pt;margin-top:59.630001pt;width:442.32pt;height:.4pt;mso-position-horizontal-relative:page;mso-position-vertical-relative:page;z-index:-17079296" id="docshape1"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237696">
              <wp:simplePos x="0" y="0"/>
              <wp:positionH relativeFrom="page">
                <wp:posOffset>815657</wp:posOffset>
              </wp:positionH>
              <wp:positionV relativeFrom="page">
                <wp:posOffset>438008</wp:posOffset>
              </wp:positionV>
              <wp:extent cx="1933575" cy="31432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933575" cy="314325"/>
                      </a:xfrm>
                      <a:prstGeom prst="rect">
                        <a:avLst/>
                      </a:prstGeom>
                    </wps:spPr>
                    <wps:txbx>
                      <w:txbxContent>
                        <w:p>
                          <w:pPr>
                            <w:spacing w:before="11"/>
                            <w:ind w:left="20" w:right="0" w:firstLine="0"/>
                            <w:jc w:val="left"/>
                            <w:rPr>
                              <w:sz w:val="20"/>
                            </w:rPr>
                          </w:pPr>
                          <w:r>
                            <w:rPr>
                              <w:sz w:val="20"/>
                            </w:rPr>
                            <w:t>InfoSys</w:t>
                          </w:r>
                          <w:r>
                            <w:rPr>
                              <w:spacing w:val="-5"/>
                              <w:sz w:val="20"/>
                            </w:rPr>
                            <w:t> </w:t>
                          </w:r>
                          <w:r>
                            <w:rPr>
                              <w:spacing w:val="-2"/>
                              <w:sz w:val="20"/>
                            </w:rPr>
                            <w:t>Journal</w:t>
                          </w:r>
                        </w:p>
                        <w:p>
                          <w:pPr>
                            <w:spacing w:before="3"/>
                            <w:ind w:left="20" w:right="0" w:firstLine="0"/>
                            <w:jc w:val="left"/>
                            <w:rPr>
                              <w:sz w:val="20"/>
                            </w:rPr>
                          </w:pPr>
                          <w:r>
                            <w:rPr>
                              <w:sz w:val="20"/>
                            </w:rPr>
                            <w:t>Vol.</w:t>
                          </w:r>
                          <w:r>
                            <w:rPr>
                              <w:spacing w:val="1"/>
                              <w:sz w:val="20"/>
                            </w:rPr>
                            <w:t> </w:t>
                          </w:r>
                          <w:r>
                            <w:rPr>
                              <w:sz w:val="20"/>
                            </w:rPr>
                            <w:t>8</w:t>
                          </w:r>
                          <w:r>
                            <w:rPr>
                              <w:spacing w:val="-1"/>
                              <w:sz w:val="20"/>
                            </w:rPr>
                            <w:t> </w:t>
                          </w:r>
                          <w:r>
                            <w:rPr>
                              <w:sz w:val="20"/>
                            </w:rPr>
                            <w:t>No.</w:t>
                          </w:r>
                          <w:r>
                            <w:rPr>
                              <w:spacing w:val="1"/>
                              <w:sz w:val="20"/>
                            </w:rPr>
                            <w:t> </w:t>
                          </w:r>
                          <w:r>
                            <w:rPr>
                              <w:sz w:val="20"/>
                            </w:rPr>
                            <w:t>1</w:t>
                          </w:r>
                          <w:r>
                            <w:rPr>
                              <w:spacing w:val="-5"/>
                              <w:sz w:val="20"/>
                            </w:rPr>
                            <w:t> </w:t>
                          </w:r>
                          <w:r>
                            <w:rPr>
                              <w:sz w:val="20"/>
                            </w:rPr>
                            <w:t>Agustus</w:t>
                          </w:r>
                          <w:r>
                            <w:rPr>
                              <w:spacing w:val="-2"/>
                              <w:sz w:val="20"/>
                            </w:rPr>
                            <w:t> </w:t>
                          </w:r>
                          <w:r>
                            <w:rPr>
                              <w:sz w:val="20"/>
                            </w:rPr>
                            <w:t>2023</w:t>
                          </w:r>
                          <w:r>
                            <w:rPr>
                              <w:spacing w:val="-1"/>
                              <w:sz w:val="20"/>
                            </w:rPr>
                            <w:t> </w:t>
                          </w:r>
                          <w:r>
                            <w:rPr>
                              <w:sz w:val="20"/>
                            </w:rPr>
                            <w:t>Hal.84-</w:t>
                          </w:r>
                          <w:r>
                            <w:rPr>
                              <w:spacing w:val="-5"/>
                              <w:sz w:val="20"/>
                            </w:rPr>
                            <w:t>97</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4.224998pt;margin-top:34.488869pt;width:152.25pt;height:24.75pt;mso-position-horizontal-relative:page;mso-position-vertical-relative:page;z-index:-17078784" type="#_x0000_t202" id="docshape2" filled="false" stroked="false">
              <v:textbox inset="0,0,0,0">
                <w:txbxContent>
                  <w:p>
                    <w:pPr>
                      <w:spacing w:before="11"/>
                      <w:ind w:left="20" w:right="0" w:firstLine="0"/>
                      <w:jc w:val="left"/>
                      <w:rPr>
                        <w:sz w:val="20"/>
                      </w:rPr>
                    </w:pPr>
                    <w:r>
                      <w:rPr>
                        <w:sz w:val="20"/>
                      </w:rPr>
                      <w:t>InfoSys</w:t>
                    </w:r>
                    <w:r>
                      <w:rPr>
                        <w:spacing w:val="-5"/>
                        <w:sz w:val="20"/>
                      </w:rPr>
                      <w:t> </w:t>
                    </w:r>
                    <w:r>
                      <w:rPr>
                        <w:spacing w:val="-2"/>
                        <w:sz w:val="20"/>
                      </w:rPr>
                      <w:t>Journal</w:t>
                    </w:r>
                  </w:p>
                  <w:p>
                    <w:pPr>
                      <w:spacing w:before="3"/>
                      <w:ind w:left="20" w:right="0" w:firstLine="0"/>
                      <w:jc w:val="left"/>
                      <w:rPr>
                        <w:sz w:val="20"/>
                      </w:rPr>
                    </w:pPr>
                    <w:r>
                      <w:rPr>
                        <w:sz w:val="20"/>
                      </w:rPr>
                      <w:t>Vol.</w:t>
                    </w:r>
                    <w:r>
                      <w:rPr>
                        <w:spacing w:val="1"/>
                        <w:sz w:val="20"/>
                      </w:rPr>
                      <w:t> </w:t>
                    </w:r>
                    <w:r>
                      <w:rPr>
                        <w:sz w:val="20"/>
                      </w:rPr>
                      <w:t>8</w:t>
                    </w:r>
                    <w:r>
                      <w:rPr>
                        <w:spacing w:val="-1"/>
                        <w:sz w:val="20"/>
                      </w:rPr>
                      <w:t> </w:t>
                    </w:r>
                    <w:r>
                      <w:rPr>
                        <w:sz w:val="20"/>
                      </w:rPr>
                      <w:t>No.</w:t>
                    </w:r>
                    <w:r>
                      <w:rPr>
                        <w:spacing w:val="1"/>
                        <w:sz w:val="20"/>
                      </w:rPr>
                      <w:t> </w:t>
                    </w:r>
                    <w:r>
                      <w:rPr>
                        <w:sz w:val="20"/>
                      </w:rPr>
                      <w:t>1</w:t>
                    </w:r>
                    <w:r>
                      <w:rPr>
                        <w:spacing w:val="-5"/>
                        <w:sz w:val="20"/>
                      </w:rPr>
                      <w:t> </w:t>
                    </w:r>
                    <w:r>
                      <w:rPr>
                        <w:sz w:val="20"/>
                      </w:rPr>
                      <w:t>Agustus</w:t>
                    </w:r>
                    <w:r>
                      <w:rPr>
                        <w:spacing w:val="-2"/>
                        <w:sz w:val="20"/>
                      </w:rPr>
                      <w:t> </w:t>
                    </w:r>
                    <w:r>
                      <w:rPr>
                        <w:sz w:val="20"/>
                      </w:rPr>
                      <w:t>2023</w:t>
                    </w:r>
                    <w:r>
                      <w:rPr>
                        <w:spacing w:val="-1"/>
                        <w:sz w:val="20"/>
                      </w:rPr>
                      <w:t> </w:t>
                    </w:r>
                    <w:r>
                      <w:rPr>
                        <w:sz w:val="20"/>
                      </w:rPr>
                      <w:t>Hal.84-</w:t>
                    </w:r>
                    <w:r>
                      <w:rPr>
                        <w:spacing w:val="-5"/>
                        <w:sz w:val="20"/>
                      </w:rPr>
                      <w:t>97</w:t>
                    </w:r>
                  </w:p>
                </w:txbxContent>
              </v:textbox>
              <w10:wrap type="none"/>
            </v:shape>
          </w:pict>
        </mc:Fallback>
      </mc:AlternateContent>
    </w:r>
    <w:r>
      <w:rPr>
        <w:sz w:val="20"/>
      </w:rPr>
      <mc:AlternateContent>
        <mc:Choice Requires="wps">
          <w:drawing>
            <wp:anchor distT="0" distB="0" distL="0" distR="0" allowOverlap="1" layoutInCell="1" locked="0" behindDoc="1" simplePos="0" relativeHeight="486238208">
              <wp:simplePos x="0" y="0"/>
              <wp:positionH relativeFrom="page">
                <wp:posOffset>4225290</wp:posOffset>
              </wp:positionH>
              <wp:positionV relativeFrom="page">
                <wp:posOffset>438008</wp:posOffset>
              </wp:positionV>
              <wp:extent cx="2144395" cy="31432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144395" cy="314325"/>
                      </a:xfrm>
                      <a:prstGeom prst="rect">
                        <a:avLst/>
                      </a:prstGeom>
                    </wps:spPr>
                    <wps:txbx>
                      <w:txbxContent>
                        <w:p>
                          <w:pPr>
                            <w:spacing w:before="11"/>
                            <w:ind w:left="0" w:right="78" w:firstLine="0"/>
                            <w:jc w:val="right"/>
                            <w:rPr>
                              <w:sz w:val="20"/>
                            </w:rPr>
                          </w:pPr>
                          <w:r>
                            <w:rPr>
                              <w:sz w:val="20"/>
                            </w:rPr>
                            <w:t>e-ISSN:</w:t>
                          </w:r>
                          <w:r>
                            <w:rPr>
                              <w:spacing w:val="-1"/>
                              <w:sz w:val="20"/>
                            </w:rPr>
                            <w:t> </w:t>
                          </w:r>
                          <w:r>
                            <w:rPr>
                              <w:sz w:val="20"/>
                            </w:rPr>
                            <w:t>2798-9917</w:t>
                          </w:r>
                          <w:r>
                            <w:rPr>
                              <w:spacing w:val="-1"/>
                              <w:sz w:val="20"/>
                            </w:rPr>
                            <w:t> </w:t>
                          </w:r>
                          <w:r>
                            <w:rPr>
                              <w:sz w:val="20"/>
                            </w:rPr>
                            <w:t>|</w:t>
                          </w:r>
                          <w:r>
                            <w:rPr>
                              <w:spacing w:val="-4"/>
                              <w:sz w:val="20"/>
                            </w:rPr>
                            <w:t> </w:t>
                          </w:r>
                          <w:r>
                            <w:rPr>
                              <w:sz w:val="20"/>
                            </w:rPr>
                            <w:t>p-ISSN: 2087-</w:t>
                          </w:r>
                          <w:r>
                            <w:rPr>
                              <w:spacing w:val="-4"/>
                              <w:sz w:val="20"/>
                            </w:rPr>
                            <w:t>3085</w:t>
                          </w:r>
                        </w:p>
                        <w:p>
                          <w:pPr>
                            <w:spacing w:before="3"/>
                            <w:ind w:left="0" w:right="83" w:firstLine="0"/>
                            <w:jc w:val="right"/>
                            <w:rPr>
                              <w:sz w:val="20"/>
                            </w:rPr>
                          </w:pPr>
                          <w:r>
                            <w:rPr>
                              <w:spacing w:val="-5"/>
                              <w:sz w:val="20"/>
                            </w:rPr>
                            <w:fldChar w:fldCharType="begin"/>
                          </w:r>
                          <w:r>
                            <w:rPr>
                              <w:spacing w:val="-5"/>
                              <w:sz w:val="20"/>
                            </w:rPr>
                            <w:instrText> PAGE </w:instrText>
                          </w:r>
                          <w:r>
                            <w:rPr>
                              <w:spacing w:val="-5"/>
                              <w:sz w:val="20"/>
                            </w:rPr>
                            <w:fldChar w:fldCharType="separate"/>
                          </w:r>
                          <w:r>
                            <w:rPr>
                              <w:spacing w:val="-5"/>
                              <w:sz w:val="20"/>
                            </w:rPr>
                            <w:t>84</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332.700012pt;margin-top:34.488869pt;width:168.85pt;height:24.75pt;mso-position-horizontal-relative:page;mso-position-vertical-relative:page;z-index:-17078272" type="#_x0000_t202" id="docshape3" filled="false" stroked="false">
              <v:textbox inset="0,0,0,0">
                <w:txbxContent>
                  <w:p>
                    <w:pPr>
                      <w:spacing w:before="11"/>
                      <w:ind w:left="0" w:right="78" w:firstLine="0"/>
                      <w:jc w:val="right"/>
                      <w:rPr>
                        <w:sz w:val="20"/>
                      </w:rPr>
                    </w:pPr>
                    <w:r>
                      <w:rPr>
                        <w:sz w:val="20"/>
                      </w:rPr>
                      <w:t>e-ISSN:</w:t>
                    </w:r>
                    <w:r>
                      <w:rPr>
                        <w:spacing w:val="-1"/>
                        <w:sz w:val="20"/>
                      </w:rPr>
                      <w:t> </w:t>
                    </w:r>
                    <w:r>
                      <w:rPr>
                        <w:sz w:val="20"/>
                      </w:rPr>
                      <w:t>2798-9917</w:t>
                    </w:r>
                    <w:r>
                      <w:rPr>
                        <w:spacing w:val="-1"/>
                        <w:sz w:val="20"/>
                      </w:rPr>
                      <w:t> </w:t>
                    </w:r>
                    <w:r>
                      <w:rPr>
                        <w:sz w:val="20"/>
                      </w:rPr>
                      <w:t>|</w:t>
                    </w:r>
                    <w:r>
                      <w:rPr>
                        <w:spacing w:val="-4"/>
                        <w:sz w:val="20"/>
                      </w:rPr>
                      <w:t> </w:t>
                    </w:r>
                    <w:r>
                      <w:rPr>
                        <w:sz w:val="20"/>
                      </w:rPr>
                      <w:t>p-ISSN: 2087-</w:t>
                    </w:r>
                    <w:r>
                      <w:rPr>
                        <w:spacing w:val="-4"/>
                        <w:sz w:val="20"/>
                      </w:rPr>
                      <w:t>3085</w:t>
                    </w:r>
                  </w:p>
                  <w:p>
                    <w:pPr>
                      <w:spacing w:before="3"/>
                      <w:ind w:left="0" w:right="83" w:firstLine="0"/>
                      <w:jc w:val="right"/>
                      <w:rPr>
                        <w:sz w:val="20"/>
                      </w:rPr>
                    </w:pPr>
                    <w:r>
                      <w:rPr>
                        <w:spacing w:val="-5"/>
                        <w:sz w:val="20"/>
                      </w:rPr>
                      <w:fldChar w:fldCharType="begin"/>
                    </w:r>
                    <w:r>
                      <w:rPr>
                        <w:spacing w:val="-5"/>
                        <w:sz w:val="20"/>
                      </w:rPr>
                      <w:instrText> PAGE </w:instrText>
                    </w:r>
                    <w:r>
                      <w:rPr>
                        <w:spacing w:val="-5"/>
                        <w:sz w:val="20"/>
                      </w:rPr>
                      <w:fldChar w:fldCharType="separate"/>
                    </w:r>
                    <w:r>
                      <w:rPr>
                        <w:spacing w:val="-5"/>
                        <w:sz w:val="20"/>
                      </w:rPr>
                      <w:t>84</w:t>
                    </w:r>
                    <w:r>
                      <w:rPr>
                        <w:spacing w:val="-5"/>
                        <w:sz w:val="20"/>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238720">
              <wp:simplePos x="0" y="0"/>
              <wp:positionH relativeFrom="page">
                <wp:posOffset>1091564</wp:posOffset>
              </wp:positionH>
              <wp:positionV relativeFrom="page">
                <wp:posOffset>621665</wp:posOffset>
              </wp:positionV>
              <wp:extent cx="5962650" cy="127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5962650" cy="1270"/>
                      </a:xfrm>
                      <a:custGeom>
                        <a:avLst/>
                        <a:gdLst/>
                        <a:ahLst/>
                        <a:cxnLst/>
                        <a:rect l="l" t="t" r="r" b="b"/>
                        <a:pathLst>
                          <a:path w="5962650" h="0">
                            <a:moveTo>
                              <a:pt x="0" y="0"/>
                            </a:moveTo>
                            <a:lnTo>
                              <a:pt x="596265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077760" from="85.949997pt,48.950001pt" to="555.449997pt,48.950001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6239232">
              <wp:simplePos x="0" y="0"/>
              <wp:positionH relativeFrom="page">
                <wp:posOffset>3244595</wp:posOffset>
              </wp:positionH>
              <wp:positionV relativeFrom="page">
                <wp:posOffset>438008</wp:posOffset>
              </wp:positionV>
              <wp:extent cx="3536950" cy="16637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536950" cy="166370"/>
                      </a:xfrm>
                      <a:prstGeom prst="rect">
                        <a:avLst/>
                      </a:prstGeom>
                    </wps:spPr>
                    <wps:txbx>
                      <w:txbxContent>
                        <w:p>
                          <w:pPr>
                            <w:spacing w:before="11"/>
                            <w:ind w:left="20" w:right="0" w:firstLine="0"/>
                            <w:jc w:val="left"/>
                            <w:rPr>
                              <w:sz w:val="20"/>
                            </w:rPr>
                          </w:pPr>
                          <w:r>
                            <w:rPr>
                              <w:sz w:val="20"/>
                            </w:rPr>
                            <w:t>Mas</w:t>
                          </w:r>
                          <w:r>
                            <w:rPr>
                              <w:spacing w:val="-1"/>
                              <w:sz w:val="20"/>
                            </w:rPr>
                            <w:t> </w:t>
                          </w:r>
                          <w:r>
                            <w:rPr>
                              <w:sz w:val="20"/>
                            </w:rPr>
                            <w:t>Ayoe</w:t>
                          </w:r>
                          <w:r>
                            <w:rPr>
                              <w:spacing w:val="-4"/>
                              <w:sz w:val="20"/>
                            </w:rPr>
                            <w:t> </w:t>
                          </w:r>
                          <w:r>
                            <w:rPr>
                              <w:sz w:val="20"/>
                            </w:rPr>
                            <w:t>Elhias,</w:t>
                          </w:r>
                          <w:r>
                            <w:rPr>
                              <w:spacing w:val="-1"/>
                              <w:sz w:val="20"/>
                            </w:rPr>
                            <w:t> </w:t>
                          </w:r>
                          <w:r>
                            <w:rPr>
                              <w:sz w:val="20"/>
                            </w:rPr>
                            <w:t>et</w:t>
                          </w:r>
                          <w:r>
                            <w:rPr>
                              <w:spacing w:val="1"/>
                              <w:sz w:val="20"/>
                            </w:rPr>
                            <w:t> </w:t>
                          </w:r>
                          <w:r>
                            <w:rPr>
                              <w:sz w:val="20"/>
                            </w:rPr>
                            <w:t>al,., Framework</w:t>
                          </w:r>
                          <w:r>
                            <w:rPr>
                              <w:spacing w:val="-4"/>
                              <w:sz w:val="20"/>
                            </w:rPr>
                            <w:t> </w:t>
                          </w:r>
                          <w:r>
                            <w:rPr>
                              <w:sz w:val="20"/>
                            </w:rPr>
                            <w:t>Cobit</w:t>
                          </w:r>
                          <w:r>
                            <w:rPr>
                              <w:spacing w:val="2"/>
                              <w:sz w:val="20"/>
                            </w:rPr>
                            <w:t> </w:t>
                          </w:r>
                          <w:r>
                            <w:rPr>
                              <w:sz w:val="20"/>
                            </w:rPr>
                            <w:t>Sistem</w:t>
                          </w:r>
                          <w:r>
                            <w:rPr>
                              <w:spacing w:val="-10"/>
                              <w:sz w:val="20"/>
                            </w:rPr>
                            <w:t> </w:t>
                          </w:r>
                          <w:r>
                            <w:rPr>
                              <w:sz w:val="20"/>
                            </w:rPr>
                            <w:t>Manajemen…</w:t>
                          </w:r>
                          <w:r>
                            <w:rPr>
                              <w:spacing w:val="-2"/>
                              <w:sz w:val="20"/>
                            </w:rPr>
                            <w:t> </w:t>
                          </w:r>
                          <w:r>
                            <w:rPr>
                              <w:spacing w:val="-5"/>
                              <w:sz w:val="20"/>
                            </w:rPr>
                            <w:fldChar w:fldCharType="begin"/>
                          </w:r>
                          <w:r>
                            <w:rPr>
                              <w:spacing w:val="-5"/>
                              <w:sz w:val="20"/>
                            </w:rPr>
                            <w:instrText> PAGE </w:instrText>
                          </w:r>
                          <w:r>
                            <w:rPr>
                              <w:spacing w:val="-5"/>
                              <w:sz w:val="20"/>
                            </w:rPr>
                            <w:fldChar w:fldCharType="separate"/>
                          </w:r>
                          <w:r>
                            <w:rPr>
                              <w:spacing w:val="-5"/>
                              <w:sz w:val="20"/>
                            </w:rPr>
                            <w:t>85</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255.479996pt;margin-top:34.488869pt;width:278.5pt;height:13.1pt;mso-position-horizontal-relative:page;mso-position-vertical-relative:page;z-index:-17077248" type="#_x0000_t202" id="docshape4" filled="false" stroked="false">
              <v:textbox inset="0,0,0,0">
                <w:txbxContent>
                  <w:p>
                    <w:pPr>
                      <w:spacing w:before="11"/>
                      <w:ind w:left="20" w:right="0" w:firstLine="0"/>
                      <w:jc w:val="left"/>
                      <w:rPr>
                        <w:sz w:val="20"/>
                      </w:rPr>
                    </w:pPr>
                    <w:r>
                      <w:rPr>
                        <w:sz w:val="20"/>
                      </w:rPr>
                      <w:t>Mas</w:t>
                    </w:r>
                    <w:r>
                      <w:rPr>
                        <w:spacing w:val="-1"/>
                        <w:sz w:val="20"/>
                      </w:rPr>
                      <w:t> </w:t>
                    </w:r>
                    <w:r>
                      <w:rPr>
                        <w:sz w:val="20"/>
                      </w:rPr>
                      <w:t>Ayoe</w:t>
                    </w:r>
                    <w:r>
                      <w:rPr>
                        <w:spacing w:val="-4"/>
                        <w:sz w:val="20"/>
                      </w:rPr>
                      <w:t> </w:t>
                    </w:r>
                    <w:r>
                      <w:rPr>
                        <w:sz w:val="20"/>
                      </w:rPr>
                      <w:t>Elhias,</w:t>
                    </w:r>
                    <w:r>
                      <w:rPr>
                        <w:spacing w:val="-1"/>
                        <w:sz w:val="20"/>
                      </w:rPr>
                      <w:t> </w:t>
                    </w:r>
                    <w:r>
                      <w:rPr>
                        <w:sz w:val="20"/>
                      </w:rPr>
                      <w:t>et</w:t>
                    </w:r>
                    <w:r>
                      <w:rPr>
                        <w:spacing w:val="1"/>
                        <w:sz w:val="20"/>
                      </w:rPr>
                      <w:t> </w:t>
                    </w:r>
                    <w:r>
                      <w:rPr>
                        <w:sz w:val="20"/>
                      </w:rPr>
                      <w:t>al,., Framework</w:t>
                    </w:r>
                    <w:r>
                      <w:rPr>
                        <w:spacing w:val="-4"/>
                        <w:sz w:val="20"/>
                      </w:rPr>
                      <w:t> </w:t>
                    </w:r>
                    <w:r>
                      <w:rPr>
                        <w:sz w:val="20"/>
                      </w:rPr>
                      <w:t>Cobit</w:t>
                    </w:r>
                    <w:r>
                      <w:rPr>
                        <w:spacing w:val="2"/>
                        <w:sz w:val="20"/>
                      </w:rPr>
                      <w:t> </w:t>
                    </w:r>
                    <w:r>
                      <w:rPr>
                        <w:sz w:val="20"/>
                      </w:rPr>
                      <w:t>Sistem</w:t>
                    </w:r>
                    <w:r>
                      <w:rPr>
                        <w:spacing w:val="-10"/>
                        <w:sz w:val="20"/>
                      </w:rPr>
                      <w:t> </w:t>
                    </w:r>
                    <w:r>
                      <w:rPr>
                        <w:sz w:val="20"/>
                      </w:rPr>
                      <w:t>Manajemen…</w:t>
                    </w:r>
                    <w:r>
                      <w:rPr>
                        <w:spacing w:val="-2"/>
                        <w:sz w:val="20"/>
                      </w:rPr>
                      <w:t> </w:t>
                    </w:r>
                    <w:r>
                      <w:rPr>
                        <w:spacing w:val="-5"/>
                        <w:sz w:val="20"/>
                      </w:rPr>
                      <w:fldChar w:fldCharType="begin"/>
                    </w:r>
                    <w:r>
                      <w:rPr>
                        <w:spacing w:val="-5"/>
                        <w:sz w:val="20"/>
                      </w:rPr>
                      <w:instrText> PAGE </w:instrText>
                    </w:r>
                    <w:r>
                      <w:rPr>
                        <w:spacing w:val="-5"/>
                        <w:sz w:val="20"/>
                      </w:rPr>
                      <w:fldChar w:fldCharType="separate"/>
                    </w:r>
                    <w:r>
                      <w:rPr>
                        <w:spacing w:val="-5"/>
                        <w:sz w:val="20"/>
                      </w:rPr>
                      <w:t>85</w:t>
                    </w:r>
                    <w:r>
                      <w:rPr>
                        <w:spacing w:val="-5"/>
                        <w:sz w:val="20"/>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879" w:hanging="424"/>
        <w:jc w:val="left"/>
      </w:pPr>
      <w:rPr>
        <w:rFonts w:hint="default" w:ascii="Times New Roman" w:hAnsi="Times New Roman" w:eastAsia="Times New Roman" w:cs="Times New Roman"/>
        <w:b w:val="0"/>
        <w:bCs w:val="0"/>
        <w:i w:val="0"/>
        <w:iCs w:val="0"/>
        <w:spacing w:val="0"/>
        <w:w w:val="100"/>
        <w:sz w:val="20"/>
        <w:szCs w:val="20"/>
        <w:lang w:val="en-US" w:eastAsia="en-US" w:bidi="ar-SA"/>
      </w:rPr>
    </w:lvl>
    <w:lvl w:ilvl="1">
      <w:start w:val="0"/>
      <w:numFmt w:val="bullet"/>
      <w:lvlText w:val="•"/>
      <w:lvlJc w:val="left"/>
      <w:pPr>
        <w:ind w:left="1869" w:hanging="424"/>
      </w:pPr>
      <w:rPr>
        <w:rFonts w:hint="default"/>
        <w:lang w:val="en-US" w:eastAsia="en-US" w:bidi="ar-SA"/>
      </w:rPr>
    </w:lvl>
    <w:lvl w:ilvl="2">
      <w:start w:val="0"/>
      <w:numFmt w:val="bullet"/>
      <w:lvlText w:val="•"/>
      <w:lvlJc w:val="left"/>
      <w:pPr>
        <w:ind w:left="2859" w:hanging="424"/>
      </w:pPr>
      <w:rPr>
        <w:rFonts w:hint="default"/>
        <w:lang w:val="en-US" w:eastAsia="en-US" w:bidi="ar-SA"/>
      </w:rPr>
    </w:lvl>
    <w:lvl w:ilvl="3">
      <w:start w:val="0"/>
      <w:numFmt w:val="bullet"/>
      <w:lvlText w:val="•"/>
      <w:lvlJc w:val="left"/>
      <w:pPr>
        <w:ind w:left="3848" w:hanging="424"/>
      </w:pPr>
      <w:rPr>
        <w:rFonts w:hint="default"/>
        <w:lang w:val="en-US" w:eastAsia="en-US" w:bidi="ar-SA"/>
      </w:rPr>
    </w:lvl>
    <w:lvl w:ilvl="4">
      <w:start w:val="0"/>
      <w:numFmt w:val="bullet"/>
      <w:lvlText w:val="•"/>
      <w:lvlJc w:val="left"/>
      <w:pPr>
        <w:ind w:left="4838" w:hanging="424"/>
      </w:pPr>
      <w:rPr>
        <w:rFonts w:hint="default"/>
        <w:lang w:val="en-US" w:eastAsia="en-US" w:bidi="ar-SA"/>
      </w:rPr>
    </w:lvl>
    <w:lvl w:ilvl="5">
      <w:start w:val="0"/>
      <w:numFmt w:val="bullet"/>
      <w:lvlText w:val="•"/>
      <w:lvlJc w:val="left"/>
      <w:pPr>
        <w:ind w:left="5827" w:hanging="424"/>
      </w:pPr>
      <w:rPr>
        <w:rFonts w:hint="default"/>
        <w:lang w:val="en-US" w:eastAsia="en-US" w:bidi="ar-SA"/>
      </w:rPr>
    </w:lvl>
    <w:lvl w:ilvl="6">
      <w:start w:val="0"/>
      <w:numFmt w:val="bullet"/>
      <w:lvlText w:val="•"/>
      <w:lvlJc w:val="left"/>
      <w:pPr>
        <w:ind w:left="6817" w:hanging="424"/>
      </w:pPr>
      <w:rPr>
        <w:rFonts w:hint="default"/>
        <w:lang w:val="en-US" w:eastAsia="en-US" w:bidi="ar-SA"/>
      </w:rPr>
    </w:lvl>
    <w:lvl w:ilvl="7">
      <w:start w:val="0"/>
      <w:numFmt w:val="bullet"/>
      <w:lvlText w:val="•"/>
      <w:lvlJc w:val="left"/>
      <w:pPr>
        <w:ind w:left="7806" w:hanging="424"/>
      </w:pPr>
      <w:rPr>
        <w:rFonts w:hint="default"/>
        <w:lang w:val="en-US" w:eastAsia="en-US" w:bidi="ar-SA"/>
      </w:rPr>
    </w:lvl>
    <w:lvl w:ilvl="8">
      <w:start w:val="0"/>
      <w:numFmt w:val="bullet"/>
      <w:lvlText w:val="•"/>
      <w:lvlJc w:val="left"/>
      <w:pPr>
        <w:ind w:left="8796" w:hanging="424"/>
      </w:pPr>
      <w:rPr>
        <w:rFonts w:hint="default"/>
        <w:lang w:val="en-US" w:eastAsia="en-US" w:bidi="ar-SA"/>
      </w:rPr>
    </w:lvl>
  </w:abstractNum>
  <w:abstractNum w:abstractNumId="2">
    <w:multiLevelType w:val="hybridMultilevel"/>
    <w:lvl w:ilvl="0">
      <w:start w:val="1"/>
      <w:numFmt w:val="lowerLetter"/>
      <w:lvlText w:val="%1."/>
      <w:lvlJc w:val="left"/>
      <w:pPr>
        <w:ind w:left="455" w:hanging="360"/>
        <w:jc w:val="righ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1"/>
      <w:numFmt w:val="decimal"/>
      <w:lvlText w:val="%2)"/>
      <w:lvlJc w:val="left"/>
      <w:pPr>
        <w:ind w:left="455" w:hanging="360"/>
        <w:jc w:val="right"/>
      </w:pPr>
      <w:rPr>
        <w:rFonts w:hint="default"/>
        <w:spacing w:val="0"/>
        <w:w w:val="100"/>
        <w:lang w:val="en-US" w:eastAsia="en-US" w:bidi="ar-SA"/>
      </w:rPr>
    </w:lvl>
    <w:lvl w:ilvl="2">
      <w:start w:val="1"/>
      <w:numFmt w:val="lowerLetter"/>
      <w:lvlText w:val="%3."/>
      <w:lvlJc w:val="left"/>
      <w:pPr>
        <w:ind w:left="891" w:hanging="36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900" w:hanging="360"/>
      </w:pPr>
      <w:rPr>
        <w:rFonts w:hint="default"/>
        <w:lang w:val="en-US" w:eastAsia="en-US" w:bidi="ar-SA"/>
      </w:rPr>
    </w:lvl>
    <w:lvl w:ilvl="4">
      <w:start w:val="0"/>
      <w:numFmt w:val="bullet"/>
      <w:lvlText w:val="•"/>
      <w:lvlJc w:val="left"/>
      <w:pPr>
        <w:ind w:left="960" w:hanging="360"/>
      </w:pPr>
      <w:rPr>
        <w:rFonts w:hint="default"/>
        <w:lang w:val="en-US" w:eastAsia="en-US" w:bidi="ar-SA"/>
      </w:rPr>
    </w:lvl>
    <w:lvl w:ilvl="5">
      <w:start w:val="0"/>
      <w:numFmt w:val="bullet"/>
      <w:lvlText w:val="•"/>
      <w:lvlJc w:val="left"/>
      <w:pPr>
        <w:ind w:left="2595" w:hanging="360"/>
      </w:pPr>
      <w:rPr>
        <w:rFonts w:hint="default"/>
        <w:lang w:val="en-US" w:eastAsia="en-US" w:bidi="ar-SA"/>
      </w:rPr>
    </w:lvl>
    <w:lvl w:ilvl="6">
      <w:start w:val="0"/>
      <w:numFmt w:val="bullet"/>
      <w:lvlText w:val="•"/>
      <w:lvlJc w:val="left"/>
      <w:pPr>
        <w:ind w:left="4231" w:hanging="360"/>
      </w:pPr>
      <w:rPr>
        <w:rFonts w:hint="default"/>
        <w:lang w:val="en-US" w:eastAsia="en-US" w:bidi="ar-SA"/>
      </w:rPr>
    </w:lvl>
    <w:lvl w:ilvl="7">
      <w:start w:val="0"/>
      <w:numFmt w:val="bullet"/>
      <w:lvlText w:val="•"/>
      <w:lvlJc w:val="left"/>
      <w:pPr>
        <w:ind w:left="5867" w:hanging="360"/>
      </w:pPr>
      <w:rPr>
        <w:rFonts w:hint="default"/>
        <w:lang w:val="en-US" w:eastAsia="en-US" w:bidi="ar-SA"/>
      </w:rPr>
    </w:lvl>
    <w:lvl w:ilvl="8">
      <w:start w:val="0"/>
      <w:numFmt w:val="bullet"/>
      <w:lvlText w:val="•"/>
      <w:lvlJc w:val="left"/>
      <w:pPr>
        <w:ind w:left="7503" w:hanging="360"/>
      </w:pPr>
      <w:rPr>
        <w:rFonts w:hint="default"/>
        <w:lang w:val="en-US" w:eastAsia="en-US" w:bidi="ar-SA"/>
      </w:rPr>
    </w:lvl>
  </w:abstractNum>
  <w:abstractNum w:abstractNumId="1">
    <w:multiLevelType w:val="hybridMultilevel"/>
    <w:lvl w:ilvl="0">
      <w:start w:val="1"/>
      <w:numFmt w:val="upperLetter"/>
      <w:lvlText w:val="%1."/>
      <w:lvlJc w:val="left"/>
      <w:pPr>
        <w:ind w:left="531" w:hanging="360"/>
        <w:jc w:val="right"/>
      </w:pPr>
      <w:rPr>
        <w:rFonts w:hint="default" w:ascii="Times New Roman" w:hAnsi="Times New Roman" w:eastAsia="Times New Roman" w:cs="Times New Roman"/>
        <w:b w:val="0"/>
        <w:bCs w:val="0"/>
        <w:i/>
        <w:iCs/>
        <w:spacing w:val="0"/>
        <w:w w:val="100"/>
        <w:sz w:val="22"/>
        <w:szCs w:val="22"/>
        <w:lang w:val="en-US" w:eastAsia="en-US" w:bidi="ar-SA"/>
      </w:rPr>
    </w:lvl>
    <w:lvl w:ilvl="1">
      <w:start w:val="1"/>
      <w:numFmt w:val="decimal"/>
      <w:lvlText w:val="%2)"/>
      <w:lvlJc w:val="left"/>
      <w:pPr>
        <w:ind w:left="891"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1997" w:hanging="360"/>
      </w:pPr>
      <w:rPr>
        <w:rFonts w:hint="default"/>
        <w:lang w:val="en-US" w:eastAsia="en-US" w:bidi="ar-SA"/>
      </w:rPr>
    </w:lvl>
    <w:lvl w:ilvl="3">
      <w:start w:val="0"/>
      <w:numFmt w:val="bullet"/>
      <w:lvlText w:val="•"/>
      <w:lvlJc w:val="left"/>
      <w:pPr>
        <w:ind w:left="3094" w:hanging="360"/>
      </w:pPr>
      <w:rPr>
        <w:rFonts w:hint="default"/>
        <w:lang w:val="en-US" w:eastAsia="en-US" w:bidi="ar-SA"/>
      </w:rPr>
    </w:lvl>
    <w:lvl w:ilvl="4">
      <w:start w:val="0"/>
      <w:numFmt w:val="bullet"/>
      <w:lvlText w:val="•"/>
      <w:lvlJc w:val="left"/>
      <w:pPr>
        <w:ind w:left="4191" w:hanging="360"/>
      </w:pPr>
      <w:rPr>
        <w:rFonts w:hint="default"/>
        <w:lang w:val="en-US" w:eastAsia="en-US" w:bidi="ar-SA"/>
      </w:rPr>
    </w:lvl>
    <w:lvl w:ilvl="5">
      <w:start w:val="0"/>
      <w:numFmt w:val="bullet"/>
      <w:lvlText w:val="•"/>
      <w:lvlJc w:val="left"/>
      <w:pPr>
        <w:ind w:left="5288" w:hanging="360"/>
      </w:pPr>
      <w:rPr>
        <w:rFonts w:hint="default"/>
        <w:lang w:val="en-US" w:eastAsia="en-US" w:bidi="ar-SA"/>
      </w:rPr>
    </w:lvl>
    <w:lvl w:ilvl="6">
      <w:start w:val="0"/>
      <w:numFmt w:val="bullet"/>
      <w:lvlText w:val="•"/>
      <w:lvlJc w:val="left"/>
      <w:pPr>
        <w:ind w:left="6386"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580" w:hanging="360"/>
      </w:pPr>
      <w:rPr>
        <w:rFonts w:hint="default"/>
        <w:lang w:val="en-US" w:eastAsia="en-US" w:bidi="ar-SA"/>
      </w:rPr>
    </w:lvl>
  </w:abstractNum>
  <w:abstractNum w:abstractNumId="0">
    <w:multiLevelType w:val="hybridMultilevel"/>
    <w:lvl w:ilvl="0">
      <w:start w:val="1"/>
      <w:numFmt w:val="decimal"/>
      <w:lvlText w:val="%1."/>
      <w:lvlJc w:val="left"/>
      <w:pPr>
        <w:ind w:left="963" w:hanging="361"/>
        <w:jc w:val="right"/>
      </w:pPr>
      <w:rPr>
        <w:rFonts w:hint="default"/>
        <w:spacing w:val="0"/>
        <w:w w:val="89"/>
        <w:lang w:val="en-US" w:eastAsia="en-US" w:bidi="ar-SA"/>
      </w:rPr>
    </w:lvl>
    <w:lvl w:ilvl="1">
      <w:start w:val="1"/>
      <w:numFmt w:val="decimal"/>
      <w:lvlText w:val="%2)"/>
      <w:lvlJc w:val="left"/>
      <w:pPr>
        <w:ind w:left="891"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1380" w:hanging="360"/>
      </w:pPr>
      <w:rPr>
        <w:rFonts w:hint="default"/>
        <w:lang w:val="en-US" w:eastAsia="en-US" w:bidi="ar-SA"/>
      </w:rPr>
    </w:lvl>
    <w:lvl w:ilvl="3">
      <w:start w:val="0"/>
      <w:numFmt w:val="bullet"/>
      <w:lvlText w:val="•"/>
      <w:lvlJc w:val="left"/>
      <w:pPr>
        <w:ind w:left="2554" w:hanging="360"/>
      </w:pPr>
      <w:rPr>
        <w:rFonts w:hint="default"/>
        <w:lang w:val="en-US" w:eastAsia="en-US" w:bidi="ar-SA"/>
      </w:rPr>
    </w:lvl>
    <w:lvl w:ilvl="4">
      <w:start w:val="0"/>
      <w:numFmt w:val="bullet"/>
      <w:lvlText w:val="•"/>
      <w:lvlJc w:val="left"/>
      <w:pPr>
        <w:ind w:left="3728" w:hanging="360"/>
      </w:pPr>
      <w:rPr>
        <w:rFonts w:hint="default"/>
        <w:lang w:val="en-US" w:eastAsia="en-US" w:bidi="ar-SA"/>
      </w:rPr>
    </w:lvl>
    <w:lvl w:ilvl="5">
      <w:start w:val="0"/>
      <w:numFmt w:val="bullet"/>
      <w:lvlText w:val="•"/>
      <w:lvlJc w:val="left"/>
      <w:pPr>
        <w:ind w:left="4903" w:hanging="360"/>
      </w:pPr>
      <w:rPr>
        <w:rFonts w:hint="default"/>
        <w:lang w:val="en-US" w:eastAsia="en-US" w:bidi="ar-SA"/>
      </w:rPr>
    </w:lvl>
    <w:lvl w:ilvl="6">
      <w:start w:val="0"/>
      <w:numFmt w:val="bullet"/>
      <w:lvlText w:val="•"/>
      <w:lvlJc w:val="left"/>
      <w:pPr>
        <w:ind w:left="6077" w:hanging="360"/>
      </w:pPr>
      <w:rPr>
        <w:rFonts w:hint="default"/>
        <w:lang w:val="en-US" w:eastAsia="en-US" w:bidi="ar-SA"/>
      </w:rPr>
    </w:lvl>
    <w:lvl w:ilvl="7">
      <w:start w:val="0"/>
      <w:numFmt w:val="bullet"/>
      <w:lvlText w:val="•"/>
      <w:lvlJc w:val="left"/>
      <w:pPr>
        <w:ind w:left="7251" w:hanging="360"/>
      </w:pPr>
      <w:rPr>
        <w:rFonts w:hint="default"/>
        <w:lang w:val="en-US" w:eastAsia="en-US" w:bidi="ar-SA"/>
      </w:rPr>
    </w:lvl>
    <w:lvl w:ilvl="8">
      <w:start w:val="0"/>
      <w:numFmt w:val="bullet"/>
      <w:lvlText w:val="•"/>
      <w:lvlJc w:val="left"/>
      <w:pPr>
        <w:ind w:left="8426" w:hanging="360"/>
      </w:pPr>
      <w:rPr>
        <w:rFonts w:hint="default"/>
        <w:lang w:val="en-U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hanging="360"/>
      <w:outlineLvl w:val="1"/>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5"/>
      <w:ind w:right="1644"/>
      <w:jc w:val="center"/>
    </w:pPr>
    <w:rPr>
      <w:rFonts w:ascii="Times New Roman" w:hAnsi="Times New Roman" w:eastAsia="Times New Roman" w:cs="Times New Roman"/>
      <w:sz w:val="36"/>
      <w:szCs w:val="36"/>
      <w:lang w:val="en-US" w:eastAsia="en-US" w:bidi="ar-SA"/>
    </w:rPr>
  </w:style>
  <w:style w:styleId="ListParagraph" w:type="paragraph">
    <w:name w:val="List Paragraph"/>
    <w:basedOn w:val="Normal"/>
    <w:uiPriority w:val="1"/>
    <w:qFormat/>
    <w:pPr>
      <w:ind w:left="891"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yperlink" Target="mailto:masayoe02@gmail.com1" TargetMode="External"/><Relationship Id="rId8" Type="http://schemas.openxmlformats.org/officeDocument/2006/relationships/hyperlink" Target="mailto:soedjuli@gmail.com2" TargetMode="Externa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jpeg"/><Relationship Id="rId18" Type="http://schemas.openxmlformats.org/officeDocument/2006/relationships/image" Target="media/image10.jpeg"/><Relationship Id="rId19" Type="http://schemas.openxmlformats.org/officeDocument/2006/relationships/image" Target="media/image11.jpeg"/><Relationship Id="rId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Paholo Iman Prakoso</dc:creator>
  <dc:title>Template Jurnal IJCCS</dc:title>
  <dcterms:created xsi:type="dcterms:W3CDTF">2025-07-11T01:12:42Z</dcterms:created>
  <dcterms:modified xsi:type="dcterms:W3CDTF">2025-07-11T01:12:42Z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2023-08-21T00:00:00Z</vt:filetime>
  </property>
  <property fmtid="{D5CDD505-2E9C-101B-9397-08002B2CF9AE}" pid="3" name="Creator">
    <vt:lpwstr>Microsoft® Word 2013</vt:lpwstr>
  </property>
  <property fmtid="{D5CDD505-2E9C-101B-9397-08002B2CF9AE}" pid="4" name="LastSaved">
    <vt:filetime>2025-07-11T00:00:00Z</vt:filetime>
  </property>
  <property fmtid="{D5CDD505-2E9C-101B-9397-08002B2CF9AE}" pid="5" name="Producer">
    <vt:lpwstr>Microsoft® Word 2013</vt:lpwstr>
  </property>
</Properties>
</file>